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900D" w14:textId="166E2EE7" w:rsidR="00A224A9" w:rsidRPr="00CF64C1" w:rsidRDefault="00DD0A24" w:rsidP="480CC2AB">
      <w:pPr>
        <w:spacing w:line="360" w:lineRule="auto"/>
        <w:jc w:val="center"/>
        <w:rPr>
          <w:rFonts w:ascii="Garamond" w:hAnsi="Garamond"/>
        </w:rPr>
      </w:pPr>
      <w:r>
        <w:rPr>
          <w:noProof/>
        </w:rPr>
        <w:drawing>
          <wp:inline distT="0" distB="0" distL="0" distR="0" wp14:anchorId="473558DA" wp14:editId="05AC2EE8">
            <wp:extent cx="7510780" cy="10669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454" b="3632"/>
                    <a:stretch/>
                  </pic:blipFill>
                  <pic:spPr bwMode="auto">
                    <a:xfrm>
                      <a:off x="0" y="0"/>
                      <a:ext cx="7542579" cy="10714441"/>
                    </a:xfrm>
                    <a:prstGeom prst="rect">
                      <a:avLst/>
                    </a:prstGeom>
                    <a:noFill/>
                    <a:ln>
                      <a:noFill/>
                    </a:ln>
                    <a:extLst>
                      <a:ext uri="{53640926-AAD7-44D8-BBD7-CCE9431645EC}">
                        <a14:shadowObscured xmlns:a14="http://schemas.microsoft.com/office/drawing/2010/main"/>
                      </a:ext>
                    </a:extLst>
                  </pic:spPr>
                </pic:pic>
              </a:graphicData>
            </a:graphic>
          </wp:inline>
        </w:drawing>
      </w:r>
    </w:p>
    <w:p w14:paraId="7CDA151E" w14:textId="248E3106" w:rsidR="00050B16" w:rsidRPr="00CF64C1" w:rsidRDefault="00050B16" w:rsidP="00FB3C78">
      <w:pPr>
        <w:spacing w:line="360" w:lineRule="auto"/>
        <w:jc w:val="center"/>
        <w:rPr>
          <w:rFonts w:ascii="Garamond" w:hAnsi="Garamond"/>
          <w:b/>
        </w:rPr>
      </w:pPr>
    </w:p>
    <w:p w14:paraId="3E40C3E9" w14:textId="77777777" w:rsidR="007B3DC1" w:rsidRPr="00CF64C1" w:rsidRDefault="007B3DC1" w:rsidP="00FB3C78">
      <w:pPr>
        <w:spacing w:line="360" w:lineRule="auto"/>
        <w:jc w:val="center"/>
        <w:rPr>
          <w:rFonts w:ascii="Garamond" w:hAnsi="Garamond" w:cs="Arial"/>
          <w:b/>
        </w:rPr>
        <w:sectPr w:rsidR="007B3DC1" w:rsidRPr="00CF64C1" w:rsidSect="00325581">
          <w:footerReference w:type="default" r:id="rId12"/>
          <w:footerReference w:type="first" r:id="rId13"/>
          <w:type w:val="continuous"/>
          <w:pgSz w:w="11900" w:h="16840" w:code="9"/>
          <w:pgMar w:top="0" w:right="0" w:bottom="0" w:left="0" w:header="0" w:footer="0" w:gutter="0"/>
          <w:pgNumType w:start="0"/>
          <w:cols w:space="708"/>
          <w:titlePg/>
          <w:docGrid w:linePitch="360"/>
        </w:sectPr>
      </w:pPr>
    </w:p>
    <w:p w14:paraId="23B94B40" w14:textId="77777777" w:rsidR="00D10DB9" w:rsidRPr="00CF64C1" w:rsidRDefault="00D10DB9" w:rsidP="00FB3C78">
      <w:pPr>
        <w:spacing w:line="360" w:lineRule="auto"/>
        <w:jc w:val="center"/>
        <w:rPr>
          <w:rFonts w:ascii="Garamond" w:hAnsi="Garamond" w:cs="Arial"/>
          <w:b/>
        </w:rPr>
      </w:pPr>
    </w:p>
    <w:p w14:paraId="1D4D0CDC" w14:textId="77777777" w:rsidR="00A224A9" w:rsidRPr="00CF64C1" w:rsidRDefault="00A224A9" w:rsidP="00FB3C78">
      <w:pPr>
        <w:spacing w:line="360" w:lineRule="auto"/>
        <w:rPr>
          <w:rFonts w:ascii="Garamond" w:hAnsi="Garamond" w:cs="Arial"/>
          <w:b/>
          <w:bCs/>
        </w:rPr>
      </w:pPr>
    </w:p>
    <w:p w14:paraId="48522706" w14:textId="77777777" w:rsidR="00AA17E0" w:rsidRPr="00CF64C1" w:rsidRDefault="00AA17E0" w:rsidP="00AA17E0">
      <w:pPr>
        <w:spacing w:line="360" w:lineRule="auto"/>
        <w:rPr>
          <w:rFonts w:ascii="Garamond" w:hAnsi="Garamond" w:cs="Arial"/>
          <w:b/>
          <w:bCs/>
        </w:rPr>
      </w:pPr>
      <w:r w:rsidRPr="00CF64C1">
        <w:rPr>
          <w:rFonts w:ascii="Garamond" w:hAnsi="Garamond" w:cs="Arial"/>
          <w:b/>
          <w:bCs/>
        </w:rPr>
        <w:t xml:space="preserve">Table of contents </w:t>
      </w:r>
    </w:p>
    <w:p w14:paraId="1EBC445A" w14:textId="77777777" w:rsidR="00AA17E0" w:rsidRPr="00CF64C1" w:rsidRDefault="00AA17E0" w:rsidP="00FB3C78">
      <w:pPr>
        <w:spacing w:line="360" w:lineRule="auto"/>
        <w:rPr>
          <w:rFonts w:ascii="Garamond" w:hAnsi="Garamond" w:cs="Arial"/>
          <w:b/>
          <w:bCs/>
        </w:rPr>
      </w:pPr>
    </w:p>
    <w:bookmarkStart w:id="0" w:name="_Toc432752470"/>
    <w:p w14:paraId="0903C5F4" w14:textId="31478859" w:rsidR="004A0199" w:rsidRPr="00CF64C1" w:rsidRDefault="008C278E">
      <w:pPr>
        <w:pStyle w:val="TOC1"/>
        <w:rPr>
          <w:rFonts w:ascii="Garamond" w:hAnsi="Garamond" w:cstheme="minorBidi"/>
          <w:lang w:eastAsia="en-GB"/>
        </w:rPr>
      </w:pPr>
      <w:r w:rsidRPr="00CF64C1">
        <w:rPr>
          <w:rFonts w:ascii="Garamond" w:hAnsi="Garamond"/>
          <w:noProof w:val="0"/>
        </w:rPr>
        <w:fldChar w:fldCharType="begin"/>
      </w:r>
      <w:r w:rsidRPr="00CF64C1">
        <w:rPr>
          <w:rFonts w:ascii="Garamond" w:hAnsi="Garamond"/>
          <w:noProof w:val="0"/>
        </w:rPr>
        <w:instrText xml:space="preserve"> TOC \o "1-3" \h \z \u </w:instrText>
      </w:r>
      <w:r w:rsidRPr="00CF64C1">
        <w:rPr>
          <w:rFonts w:ascii="Garamond" w:hAnsi="Garamond"/>
          <w:noProof w:val="0"/>
        </w:rPr>
        <w:fldChar w:fldCharType="separate"/>
      </w:r>
      <w:hyperlink w:anchor="_Toc109206179" w:history="1">
        <w:r w:rsidR="004A0199" w:rsidRPr="00246DD0">
          <w:rPr>
            <w:rStyle w:val="Hyperlink"/>
            <w:rFonts w:ascii="Garamond" w:hAnsi="Garamond"/>
          </w:rPr>
          <w:t>1.</w:t>
        </w:r>
        <w:r w:rsidR="004A0199" w:rsidRPr="00CF64C1">
          <w:rPr>
            <w:rFonts w:ascii="Garamond" w:hAnsi="Garamond" w:cstheme="minorBidi"/>
            <w:lang w:eastAsia="en-GB"/>
          </w:rPr>
          <w:tab/>
        </w:r>
        <w:r w:rsidR="004A0199" w:rsidRPr="00246DD0">
          <w:rPr>
            <w:rStyle w:val="Hyperlink"/>
            <w:rFonts w:ascii="Garamond" w:hAnsi="Garamond"/>
          </w:rPr>
          <w:t>Executive Summary</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_Toc109206179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2</w:t>
        </w:r>
        <w:r w:rsidR="004A0199" w:rsidRPr="00CF64C1">
          <w:rPr>
            <w:rFonts w:ascii="Garamond" w:hAnsi="Garamond"/>
            <w:webHidden/>
          </w:rPr>
          <w:fldChar w:fldCharType="end"/>
        </w:r>
      </w:hyperlink>
    </w:p>
    <w:p w14:paraId="70CDD1BE" w14:textId="7F881CBB" w:rsidR="004A0199" w:rsidRPr="00CF64C1" w:rsidRDefault="00000000">
      <w:pPr>
        <w:pStyle w:val="TOC1"/>
        <w:rPr>
          <w:rFonts w:ascii="Garamond" w:hAnsi="Garamond" w:cstheme="minorBidi"/>
          <w:lang w:eastAsia="en-GB"/>
        </w:rPr>
      </w:pPr>
      <w:hyperlink w:anchor="_Toc109206180" w:history="1">
        <w:r w:rsidR="004A0199" w:rsidRPr="00246DD0">
          <w:rPr>
            <w:rStyle w:val="Hyperlink"/>
            <w:rFonts w:ascii="Garamond" w:hAnsi="Garamond"/>
          </w:rPr>
          <w:t>2.</w:t>
        </w:r>
        <w:r w:rsidR="004A0199" w:rsidRPr="00CF64C1">
          <w:rPr>
            <w:rFonts w:ascii="Garamond" w:hAnsi="Garamond" w:cstheme="minorBidi"/>
            <w:lang w:eastAsia="en-GB"/>
          </w:rPr>
          <w:tab/>
        </w:r>
        <w:r w:rsidR="004A0199" w:rsidRPr="00246DD0">
          <w:rPr>
            <w:rStyle w:val="Hyperlink"/>
            <w:rFonts w:ascii="Garamond" w:hAnsi="Garamond"/>
          </w:rPr>
          <w:t>Context analysis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_Toc109206180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5</w:t>
        </w:r>
        <w:r w:rsidR="004A0199" w:rsidRPr="00CF64C1">
          <w:rPr>
            <w:rFonts w:ascii="Garamond" w:hAnsi="Garamond"/>
            <w:webHidden/>
          </w:rPr>
          <w:fldChar w:fldCharType="end"/>
        </w:r>
      </w:hyperlink>
    </w:p>
    <w:p w14:paraId="22F45764" w14:textId="414B1E56" w:rsidR="004A0199" w:rsidRPr="00CF64C1" w:rsidRDefault="00000000">
      <w:pPr>
        <w:pStyle w:val="TOC2"/>
        <w:rPr>
          <w:rFonts w:ascii="Garamond" w:hAnsi="Garamond"/>
          <w:noProof/>
          <w:lang w:eastAsia="en-GB"/>
        </w:rPr>
      </w:pPr>
      <w:hyperlink w:anchor="_Toc109206181" w:history="1">
        <w:r w:rsidR="004A0199" w:rsidRPr="00246DD0">
          <w:rPr>
            <w:rStyle w:val="Hyperlink"/>
            <w:rFonts w:ascii="Garamond" w:hAnsi="Garamond"/>
            <w:noProof/>
          </w:rPr>
          <w:t>2.1</w:t>
        </w:r>
        <w:r w:rsidR="00C971EF">
          <w:rPr>
            <w:rStyle w:val="Hyperlink"/>
            <w:rFonts w:ascii="Garamond" w:hAnsi="Garamond"/>
            <w:noProof/>
          </w:rPr>
          <w:tab/>
        </w:r>
        <w:r w:rsidR="004A0199" w:rsidRPr="00246DD0">
          <w:rPr>
            <w:rStyle w:val="Hyperlink"/>
            <w:rFonts w:ascii="Garamond" w:hAnsi="Garamond"/>
            <w:noProof/>
          </w:rPr>
          <w:t xml:space="preserve">  Political and institutional context</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_Toc109206181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5</w:t>
        </w:r>
        <w:r w:rsidR="004A0199" w:rsidRPr="00CF64C1">
          <w:rPr>
            <w:rFonts w:ascii="Garamond" w:hAnsi="Garamond"/>
            <w:webHidden/>
          </w:rPr>
          <w:fldChar w:fldCharType="end"/>
        </w:r>
      </w:hyperlink>
    </w:p>
    <w:p w14:paraId="12C96A6D" w14:textId="79D7AE78" w:rsidR="004A0199" w:rsidRPr="00CF64C1" w:rsidRDefault="00000000">
      <w:pPr>
        <w:pStyle w:val="TOC2"/>
        <w:rPr>
          <w:rFonts w:ascii="Garamond" w:hAnsi="Garamond"/>
          <w:noProof/>
          <w:lang w:eastAsia="en-GB"/>
        </w:rPr>
      </w:pPr>
      <w:hyperlink w:anchor="_Toc109206182" w:history="1">
        <w:r w:rsidR="004A0199" w:rsidRPr="00246DD0">
          <w:rPr>
            <w:rStyle w:val="Hyperlink"/>
            <w:rFonts w:ascii="Garamond" w:hAnsi="Garamond"/>
            <w:noProof/>
          </w:rPr>
          <w:t xml:space="preserve">2.2 </w:t>
        </w:r>
        <w:r w:rsidR="00C971EF">
          <w:rPr>
            <w:rStyle w:val="Hyperlink"/>
            <w:rFonts w:ascii="Garamond" w:hAnsi="Garamond"/>
            <w:noProof/>
          </w:rPr>
          <w:tab/>
        </w:r>
        <w:r w:rsidR="004A0199" w:rsidRPr="00246DD0">
          <w:rPr>
            <w:rStyle w:val="Hyperlink"/>
            <w:rFonts w:ascii="Garamond" w:hAnsi="Garamond"/>
            <w:noProof/>
          </w:rPr>
          <w:t>Social and economic context</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_Toc109206182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6</w:t>
        </w:r>
        <w:r w:rsidR="004A0199" w:rsidRPr="00CF64C1">
          <w:rPr>
            <w:rFonts w:ascii="Garamond" w:hAnsi="Garamond"/>
            <w:webHidden/>
          </w:rPr>
          <w:fldChar w:fldCharType="end"/>
        </w:r>
      </w:hyperlink>
    </w:p>
    <w:p w14:paraId="54049BEE" w14:textId="624D1AA4" w:rsidR="004A0199" w:rsidRPr="00CF64C1" w:rsidRDefault="00000000">
      <w:pPr>
        <w:pStyle w:val="TOC2"/>
        <w:rPr>
          <w:rFonts w:ascii="Garamond" w:hAnsi="Garamond"/>
          <w:noProof/>
          <w:lang w:eastAsia="en-GB"/>
        </w:rPr>
      </w:pPr>
      <w:hyperlink w:anchor="_Toc109206183" w:history="1">
        <w:r w:rsidR="004A0199" w:rsidRPr="00246DD0">
          <w:rPr>
            <w:rStyle w:val="Hyperlink"/>
            <w:rFonts w:ascii="Garamond" w:hAnsi="Garamond"/>
            <w:noProof/>
          </w:rPr>
          <w:t xml:space="preserve">2.3 </w:t>
        </w:r>
        <w:r w:rsidR="00C971EF">
          <w:rPr>
            <w:rStyle w:val="Hyperlink"/>
            <w:rFonts w:ascii="Garamond" w:hAnsi="Garamond"/>
            <w:noProof/>
          </w:rPr>
          <w:tab/>
        </w:r>
        <w:r w:rsidR="004A0199" w:rsidRPr="00246DD0">
          <w:rPr>
            <w:rStyle w:val="Hyperlink"/>
            <w:rFonts w:ascii="Garamond" w:hAnsi="Garamond"/>
            <w:noProof/>
          </w:rPr>
          <w:t>Civil society environment and Farmer organisations development</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_Toc109206183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6</w:t>
        </w:r>
        <w:r w:rsidR="004A0199" w:rsidRPr="00CF64C1">
          <w:rPr>
            <w:rFonts w:ascii="Garamond" w:hAnsi="Garamond"/>
            <w:webHidden/>
          </w:rPr>
          <w:fldChar w:fldCharType="end"/>
        </w:r>
      </w:hyperlink>
    </w:p>
    <w:p w14:paraId="4FDEEC7A" w14:textId="4303F8E5" w:rsidR="004A0199" w:rsidRPr="00CF64C1" w:rsidRDefault="00000000">
      <w:pPr>
        <w:pStyle w:val="TOC2"/>
        <w:rPr>
          <w:rFonts w:ascii="Garamond" w:hAnsi="Garamond"/>
          <w:noProof/>
          <w:lang w:eastAsia="en-GB"/>
        </w:rPr>
      </w:pPr>
      <w:hyperlink w:anchor="_Toc109206184" w:history="1">
        <w:r w:rsidR="004A0199" w:rsidRPr="00246DD0">
          <w:rPr>
            <w:rStyle w:val="Hyperlink"/>
            <w:rFonts w:ascii="Garamond" w:hAnsi="Garamond"/>
            <w:noProof/>
          </w:rPr>
          <w:t xml:space="preserve">2.4 </w:t>
        </w:r>
        <w:r w:rsidR="00C971EF">
          <w:rPr>
            <w:rStyle w:val="Hyperlink"/>
            <w:rFonts w:ascii="Garamond" w:hAnsi="Garamond"/>
            <w:noProof/>
          </w:rPr>
          <w:tab/>
        </w:r>
        <w:r w:rsidR="004A0199" w:rsidRPr="00246DD0">
          <w:rPr>
            <w:rStyle w:val="Hyperlink"/>
            <w:rFonts w:ascii="Garamond" w:hAnsi="Garamond"/>
            <w:noProof/>
          </w:rPr>
          <w:t>Environment, Climate change, Biodiversity, Resilience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_Toc109206184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8</w:t>
        </w:r>
        <w:r w:rsidR="004A0199" w:rsidRPr="00CF64C1">
          <w:rPr>
            <w:rFonts w:ascii="Garamond" w:hAnsi="Garamond"/>
            <w:webHidden/>
          </w:rPr>
          <w:fldChar w:fldCharType="end"/>
        </w:r>
      </w:hyperlink>
    </w:p>
    <w:p w14:paraId="71A64897" w14:textId="0A703193" w:rsidR="004A0199" w:rsidRPr="00CF64C1" w:rsidRDefault="00000000">
      <w:pPr>
        <w:pStyle w:val="TOC2"/>
        <w:rPr>
          <w:rFonts w:ascii="Garamond" w:hAnsi="Garamond"/>
          <w:noProof/>
          <w:lang w:eastAsia="en-GB"/>
        </w:rPr>
      </w:pPr>
      <w:hyperlink w:anchor="_Toc109206186" w:history="1">
        <w:r w:rsidR="004A0199" w:rsidRPr="00246DD0">
          <w:rPr>
            <w:rStyle w:val="Hyperlink"/>
            <w:rFonts w:ascii="Garamond" w:hAnsi="Garamond"/>
            <w:noProof/>
          </w:rPr>
          <w:t>2.5</w:t>
        </w:r>
        <w:r w:rsidR="00C971EF">
          <w:rPr>
            <w:rStyle w:val="Hyperlink"/>
            <w:rFonts w:ascii="Garamond" w:hAnsi="Garamond"/>
            <w:noProof/>
          </w:rPr>
          <w:tab/>
        </w:r>
        <w:r w:rsidR="004A0199" w:rsidRPr="00246DD0">
          <w:rPr>
            <w:rStyle w:val="Hyperlink"/>
            <w:rFonts w:ascii="Garamond" w:hAnsi="Garamond"/>
            <w:noProof/>
          </w:rPr>
          <w:t xml:space="preserve"> Gender equality context</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_Toc109206186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14</w:t>
        </w:r>
        <w:r w:rsidR="004A0199" w:rsidRPr="00CF64C1">
          <w:rPr>
            <w:rFonts w:ascii="Garamond" w:hAnsi="Garamond"/>
            <w:webHidden/>
          </w:rPr>
          <w:fldChar w:fldCharType="end"/>
        </w:r>
      </w:hyperlink>
    </w:p>
    <w:p w14:paraId="133BC83D" w14:textId="0D2A99B7" w:rsidR="004A0199" w:rsidRPr="00CF64C1" w:rsidRDefault="00000000">
      <w:pPr>
        <w:pStyle w:val="TOC2"/>
        <w:rPr>
          <w:rFonts w:ascii="Garamond" w:hAnsi="Garamond"/>
          <w:noProof/>
          <w:lang w:eastAsia="en-GB"/>
        </w:rPr>
      </w:pPr>
      <w:hyperlink w:anchor="_Toc109206187" w:history="1">
        <w:r w:rsidR="004A0199" w:rsidRPr="00246DD0">
          <w:rPr>
            <w:rStyle w:val="Hyperlink"/>
            <w:rFonts w:ascii="Garamond" w:hAnsi="Garamond"/>
            <w:noProof/>
          </w:rPr>
          <w:t>2.6</w:t>
        </w:r>
        <w:r w:rsidR="00C971EF">
          <w:rPr>
            <w:rStyle w:val="Hyperlink"/>
            <w:rFonts w:ascii="Garamond" w:hAnsi="Garamond"/>
            <w:noProof/>
          </w:rPr>
          <w:tab/>
        </w:r>
        <w:r w:rsidR="004A0199" w:rsidRPr="00246DD0">
          <w:rPr>
            <w:rStyle w:val="Hyperlink"/>
            <w:rFonts w:ascii="Garamond" w:hAnsi="Garamond"/>
            <w:noProof/>
          </w:rPr>
          <w:t xml:space="preserve"> Poverty dimensions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_Toc109206187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16</w:t>
        </w:r>
        <w:r w:rsidR="004A0199" w:rsidRPr="00CF64C1">
          <w:rPr>
            <w:rFonts w:ascii="Garamond" w:hAnsi="Garamond"/>
            <w:webHidden/>
          </w:rPr>
          <w:fldChar w:fldCharType="end"/>
        </w:r>
      </w:hyperlink>
    </w:p>
    <w:p w14:paraId="777D778A" w14:textId="77CC2B8E" w:rsidR="004A0199" w:rsidRPr="00CF64C1" w:rsidRDefault="00000000">
      <w:pPr>
        <w:pStyle w:val="TOC1"/>
        <w:rPr>
          <w:rFonts w:ascii="Garamond" w:hAnsi="Garamond" w:cstheme="minorBidi"/>
          <w:lang w:eastAsia="en-GB"/>
        </w:rPr>
      </w:pPr>
      <w:hyperlink w:anchor="_Toc109206188" w:history="1">
        <w:r w:rsidR="004A0199" w:rsidRPr="00246DD0">
          <w:rPr>
            <w:rStyle w:val="Hyperlink"/>
            <w:rFonts w:ascii="Garamond" w:hAnsi="Garamond"/>
          </w:rPr>
          <w:t>3.</w:t>
        </w:r>
        <w:r w:rsidR="004A0199" w:rsidRPr="00CF64C1">
          <w:rPr>
            <w:rFonts w:ascii="Garamond" w:hAnsi="Garamond" w:cstheme="minorBidi"/>
            <w:lang w:eastAsia="en-GB"/>
          </w:rPr>
          <w:tab/>
        </w:r>
        <w:r w:rsidR="004A0199" w:rsidRPr="00246DD0">
          <w:rPr>
            <w:rStyle w:val="Hyperlink"/>
            <w:rFonts w:ascii="Garamond" w:hAnsi="Garamond"/>
          </w:rPr>
          <w:t>Intervention logic</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_Toc109206188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19</w:t>
        </w:r>
        <w:r w:rsidR="004A0199" w:rsidRPr="00CF64C1">
          <w:rPr>
            <w:rFonts w:ascii="Garamond" w:hAnsi="Garamond"/>
            <w:webHidden/>
          </w:rPr>
          <w:fldChar w:fldCharType="end"/>
        </w:r>
      </w:hyperlink>
    </w:p>
    <w:p w14:paraId="235FEFDB" w14:textId="6BE0A988" w:rsidR="004A0199" w:rsidRPr="00CF64C1" w:rsidRDefault="00000000">
      <w:pPr>
        <w:pStyle w:val="TOC1"/>
        <w:rPr>
          <w:rFonts w:ascii="Garamond" w:hAnsi="Garamond" w:cstheme="minorBidi"/>
          <w:lang w:eastAsia="en-GB"/>
        </w:rPr>
      </w:pPr>
      <w:hyperlink w:anchor="_Toc109206189" w:history="1">
        <w:r w:rsidR="004A0199" w:rsidRPr="00246DD0">
          <w:rPr>
            <w:rStyle w:val="Hyperlink"/>
            <w:rFonts w:ascii="Garamond" w:hAnsi="Garamond"/>
          </w:rPr>
          <w:t>4.</w:t>
        </w:r>
        <w:r w:rsidR="004A0199" w:rsidRPr="00CF64C1">
          <w:rPr>
            <w:rFonts w:ascii="Garamond" w:hAnsi="Garamond" w:cstheme="minorBidi"/>
            <w:lang w:eastAsia="en-GB"/>
          </w:rPr>
          <w:tab/>
        </w:r>
        <w:r w:rsidR="004A0199" w:rsidRPr="00246DD0">
          <w:rPr>
            <w:rStyle w:val="Hyperlink"/>
            <w:rFonts w:ascii="Garamond" w:hAnsi="Garamond"/>
          </w:rPr>
          <w:t>Programme partners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_Toc109206189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28</w:t>
        </w:r>
        <w:r w:rsidR="004A0199" w:rsidRPr="00CF64C1">
          <w:rPr>
            <w:rFonts w:ascii="Garamond" w:hAnsi="Garamond"/>
            <w:webHidden/>
          </w:rPr>
          <w:fldChar w:fldCharType="end"/>
        </w:r>
      </w:hyperlink>
    </w:p>
    <w:p w14:paraId="32816ED0" w14:textId="1EDC2F80" w:rsidR="004A0199" w:rsidRPr="00CF64C1" w:rsidRDefault="00000000">
      <w:pPr>
        <w:pStyle w:val="TOC1"/>
        <w:rPr>
          <w:rFonts w:ascii="Garamond" w:hAnsi="Garamond" w:cstheme="minorBidi"/>
          <w:lang w:eastAsia="en-GB"/>
        </w:rPr>
      </w:pPr>
      <w:hyperlink w:anchor="_Toc109206190" w:history="1">
        <w:r w:rsidR="004A0199" w:rsidRPr="00246DD0">
          <w:rPr>
            <w:rStyle w:val="Hyperlink"/>
            <w:rFonts w:ascii="Garamond" w:hAnsi="Garamond"/>
          </w:rPr>
          <w:t>5.</w:t>
        </w:r>
        <w:r w:rsidR="004A0199" w:rsidRPr="00CF64C1">
          <w:rPr>
            <w:rFonts w:ascii="Garamond" w:hAnsi="Garamond" w:cstheme="minorBidi"/>
            <w:lang w:eastAsia="en-GB"/>
          </w:rPr>
          <w:tab/>
        </w:r>
        <w:r w:rsidR="004A0199" w:rsidRPr="00246DD0">
          <w:rPr>
            <w:rStyle w:val="Hyperlink"/>
            <w:rFonts w:ascii="Garamond" w:hAnsi="Garamond"/>
          </w:rPr>
          <w:t>Cross-cutting issues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_Toc109206190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31</w:t>
        </w:r>
        <w:r w:rsidR="004A0199" w:rsidRPr="00CF64C1">
          <w:rPr>
            <w:rFonts w:ascii="Garamond" w:hAnsi="Garamond"/>
            <w:webHidden/>
          </w:rPr>
          <w:fldChar w:fldCharType="end"/>
        </w:r>
      </w:hyperlink>
    </w:p>
    <w:p w14:paraId="2A84FBA1" w14:textId="3D698921" w:rsidR="004A0199" w:rsidRPr="00CF64C1" w:rsidRDefault="00000000">
      <w:pPr>
        <w:pStyle w:val="TOC2"/>
        <w:rPr>
          <w:rFonts w:ascii="Garamond" w:hAnsi="Garamond"/>
          <w:noProof/>
          <w:lang w:eastAsia="en-GB"/>
        </w:rPr>
      </w:pPr>
      <w:hyperlink w:anchor="_Toc109206191" w:history="1">
        <w:r w:rsidR="004A0199" w:rsidRPr="00246DD0">
          <w:rPr>
            <w:rStyle w:val="Hyperlink"/>
            <w:rFonts w:ascii="Garamond" w:hAnsi="Garamond"/>
            <w:noProof/>
          </w:rPr>
          <w:t>5.1</w:t>
        </w:r>
        <w:r w:rsidR="004A0199" w:rsidRPr="00CF64C1">
          <w:rPr>
            <w:rFonts w:ascii="Garamond" w:hAnsi="Garamond"/>
            <w:lang w:eastAsia="en-GB"/>
          </w:rPr>
          <w:tab/>
        </w:r>
        <w:r w:rsidR="004A0199" w:rsidRPr="00246DD0">
          <w:rPr>
            <w:rStyle w:val="Hyperlink"/>
            <w:rFonts w:ascii="Garamond" w:hAnsi="Garamond"/>
            <w:noProof/>
          </w:rPr>
          <w:t>Gender equality</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_Toc109206191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31</w:t>
        </w:r>
        <w:r w:rsidR="004A0199" w:rsidRPr="00CF64C1">
          <w:rPr>
            <w:rFonts w:ascii="Garamond" w:hAnsi="Garamond"/>
            <w:webHidden/>
          </w:rPr>
          <w:fldChar w:fldCharType="end"/>
        </w:r>
      </w:hyperlink>
    </w:p>
    <w:p w14:paraId="4AB60FB4" w14:textId="2D10CF95" w:rsidR="004A0199" w:rsidRPr="00CF64C1" w:rsidRDefault="00000000">
      <w:pPr>
        <w:pStyle w:val="TOC2"/>
        <w:rPr>
          <w:rFonts w:ascii="Garamond" w:hAnsi="Garamond"/>
          <w:noProof/>
          <w:lang w:eastAsia="en-GB"/>
        </w:rPr>
      </w:pPr>
      <w:hyperlink w:anchor="_Toc109206192" w:history="1">
        <w:r w:rsidR="004A0199" w:rsidRPr="00246DD0">
          <w:rPr>
            <w:rStyle w:val="Hyperlink"/>
            <w:rFonts w:ascii="Garamond" w:hAnsi="Garamond"/>
            <w:noProof/>
          </w:rPr>
          <w:t>5.2</w:t>
        </w:r>
        <w:r w:rsidR="004A0199" w:rsidRPr="00CF64C1">
          <w:rPr>
            <w:rFonts w:ascii="Garamond" w:hAnsi="Garamond"/>
            <w:lang w:eastAsia="en-GB"/>
          </w:rPr>
          <w:tab/>
        </w:r>
        <w:r w:rsidR="004A0199" w:rsidRPr="00246DD0">
          <w:rPr>
            <w:rStyle w:val="Hyperlink"/>
            <w:rFonts w:ascii="Garamond" w:hAnsi="Garamond"/>
            <w:noProof/>
          </w:rPr>
          <w:t>Environment and climate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_Toc109206192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32</w:t>
        </w:r>
        <w:r w:rsidR="004A0199" w:rsidRPr="00CF64C1">
          <w:rPr>
            <w:rFonts w:ascii="Garamond" w:hAnsi="Garamond"/>
            <w:webHidden/>
          </w:rPr>
          <w:fldChar w:fldCharType="end"/>
        </w:r>
      </w:hyperlink>
    </w:p>
    <w:p w14:paraId="4585396B" w14:textId="6E4720AA" w:rsidR="004A0199" w:rsidRPr="00CF64C1" w:rsidRDefault="00000000">
      <w:pPr>
        <w:pStyle w:val="TOC2"/>
        <w:rPr>
          <w:rFonts w:ascii="Garamond" w:hAnsi="Garamond"/>
          <w:noProof/>
          <w:lang w:eastAsia="en-GB"/>
        </w:rPr>
      </w:pPr>
      <w:hyperlink w:anchor="_Toc109206193" w:history="1">
        <w:r w:rsidR="004A0199" w:rsidRPr="00246DD0">
          <w:rPr>
            <w:rStyle w:val="Hyperlink"/>
            <w:rFonts w:ascii="Garamond" w:hAnsi="Garamond"/>
            <w:noProof/>
          </w:rPr>
          <w:t>5.3</w:t>
        </w:r>
        <w:r w:rsidR="004A0199" w:rsidRPr="00CF64C1">
          <w:rPr>
            <w:rFonts w:ascii="Garamond" w:hAnsi="Garamond"/>
            <w:lang w:eastAsia="en-GB"/>
          </w:rPr>
          <w:tab/>
        </w:r>
        <w:r w:rsidR="004A0199" w:rsidRPr="00246DD0">
          <w:rPr>
            <w:rStyle w:val="Hyperlink"/>
            <w:rFonts w:ascii="Garamond" w:hAnsi="Garamond"/>
            <w:noProof/>
          </w:rPr>
          <w:t>Conflict sensitivity</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_Toc109206193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34</w:t>
        </w:r>
        <w:r w:rsidR="004A0199" w:rsidRPr="00CF64C1">
          <w:rPr>
            <w:rFonts w:ascii="Garamond" w:hAnsi="Garamond"/>
            <w:webHidden/>
          </w:rPr>
          <w:fldChar w:fldCharType="end"/>
        </w:r>
      </w:hyperlink>
    </w:p>
    <w:p w14:paraId="22F88D39" w14:textId="1CB86E92" w:rsidR="004A0199" w:rsidRPr="00CF64C1" w:rsidRDefault="00000000">
      <w:pPr>
        <w:pStyle w:val="TOC2"/>
        <w:rPr>
          <w:rFonts w:ascii="Garamond" w:hAnsi="Garamond"/>
          <w:noProof/>
          <w:lang w:eastAsia="en-GB"/>
        </w:rPr>
      </w:pPr>
      <w:hyperlink w:anchor="_Toc109206194" w:history="1">
        <w:r w:rsidR="004A0199" w:rsidRPr="00246DD0">
          <w:rPr>
            <w:rStyle w:val="Hyperlink"/>
            <w:rFonts w:ascii="Garamond" w:hAnsi="Garamond"/>
            <w:noProof/>
          </w:rPr>
          <w:t>5.4</w:t>
        </w:r>
        <w:r w:rsidR="004A0199" w:rsidRPr="00CF64C1">
          <w:rPr>
            <w:rFonts w:ascii="Garamond" w:hAnsi="Garamond"/>
            <w:lang w:eastAsia="en-GB"/>
          </w:rPr>
          <w:tab/>
        </w:r>
        <w:r w:rsidR="004A0199" w:rsidRPr="00246DD0">
          <w:rPr>
            <w:rStyle w:val="Hyperlink"/>
            <w:rFonts w:ascii="Garamond" w:hAnsi="Garamond"/>
            <w:noProof/>
          </w:rPr>
          <w:t>Civil society strengthening and civic space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_Toc109206194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35</w:t>
        </w:r>
        <w:r w:rsidR="004A0199" w:rsidRPr="00CF64C1">
          <w:rPr>
            <w:rFonts w:ascii="Garamond" w:hAnsi="Garamond"/>
            <w:webHidden/>
          </w:rPr>
          <w:fldChar w:fldCharType="end"/>
        </w:r>
      </w:hyperlink>
    </w:p>
    <w:p w14:paraId="344E84E5" w14:textId="71C2DF2C" w:rsidR="004A0199" w:rsidRPr="00CF64C1" w:rsidRDefault="00000000">
      <w:pPr>
        <w:pStyle w:val="TOC2"/>
        <w:rPr>
          <w:rFonts w:ascii="Garamond" w:hAnsi="Garamond"/>
          <w:noProof/>
          <w:lang w:eastAsia="en-GB"/>
        </w:rPr>
      </w:pPr>
      <w:hyperlink w:anchor="_Toc109206195" w:history="1">
        <w:r w:rsidR="004A0199" w:rsidRPr="00246DD0">
          <w:rPr>
            <w:rStyle w:val="Hyperlink"/>
            <w:rFonts w:ascii="Garamond" w:hAnsi="Garamond"/>
            <w:noProof/>
          </w:rPr>
          <w:t>5.5</w:t>
        </w:r>
        <w:r w:rsidR="004A0199" w:rsidRPr="00CF64C1">
          <w:rPr>
            <w:rFonts w:ascii="Garamond" w:hAnsi="Garamond"/>
            <w:lang w:eastAsia="en-GB"/>
          </w:rPr>
          <w:tab/>
        </w:r>
        <w:r w:rsidR="004A0199" w:rsidRPr="00246DD0">
          <w:rPr>
            <w:rStyle w:val="Hyperlink"/>
            <w:rFonts w:ascii="Garamond" w:hAnsi="Garamond"/>
            <w:noProof/>
          </w:rPr>
          <w:t>Human Rights Based Approach</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_Toc109206195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36</w:t>
        </w:r>
        <w:r w:rsidR="004A0199" w:rsidRPr="00CF64C1">
          <w:rPr>
            <w:rFonts w:ascii="Garamond" w:hAnsi="Garamond"/>
            <w:webHidden/>
          </w:rPr>
          <w:fldChar w:fldCharType="end"/>
        </w:r>
      </w:hyperlink>
    </w:p>
    <w:p w14:paraId="434D2014" w14:textId="731FD719" w:rsidR="004A0199" w:rsidRPr="00CF64C1" w:rsidRDefault="00000000">
      <w:pPr>
        <w:pStyle w:val="TOC2"/>
        <w:rPr>
          <w:rFonts w:ascii="Garamond" w:hAnsi="Garamond"/>
          <w:noProof/>
          <w:lang w:eastAsia="en-GB"/>
        </w:rPr>
      </w:pPr>
      <w:hyperlink w:anchor="_Toc109206196" w:history="1">
        <w:r w:rsidR="004A0199" w:rsidRPr="00246DD0">
          <w:rPr>
            <w:rStyle w:val="Hyperlink"/>
            <w:rFonts w:ascii="Garamond" w:hAnsi="Garamond"/>
            <w:noProof/>
          </w:rPr>
          <w:t>6.</w:t>
        </w:r>
        <w:r w:rsidR="00314A29">
          <w:rPr>
            <w:rStyle w:val="Hyperlink"/>
            <w:rFonts w:ascii="Garamond" w:hAnsi="Garamond"/>
            <w:noProof/>
          </w:rPr>
          <w:t xml:space="preserve"> </w:t>
        </w:r>
        <w:r w:rsidR="00DD6650">
          <w:rPr>
            <w:rStyle w:val="Hyperlink"/>
            <w:rFonts w:ascii="Garamond" w:hAnsi="Garamond"/>
            <w:noProof/>
          </w:rPr>
          <w:t xml:space="preserve">    </w:t>
        </w:r>
        <w:r w:rsidR="004A0199" w:rsidRPr="00246DD0">
          <w:rPr>
            <w:rStyle w:val="Hyperlink"/>
            <w:rFonts w:ascii="Garamond" w:hAnsi="Garamond"/>
            <w:noProof/>
          </w:rPr>
          <w:t>Plan for monitoring, evaluation, accountability and learning (PMERL)</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_Toc109206196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37</w:t>
        </w:r>
        <w:r w:rsidR="004A0199" w:rsidRPr="00CF64C1">
          <w:rPr>
            <w:rFonts w:ascii="Garamond" w:hAnsi="Garamond"/>
            <w:webHidden/>
          </w:rPr>
          <w:fldChar w:fldCharType="end"/>
        </w:r>
      </w:hyperlink>
    </w:p>
    <w:p w14:paraId="00D485C6" w14:textId="74D16A92" w:rsidR="004A0199" w:rsidRPr="00CF64C1" w:rsidRDefault="00000000">
      <w:pPr>
        <w:pStyle w:val="TOC2"/>
        <w:rPr>
          <w:rFonts w:ascii="Garamond" w:hAnsi="Garamond"/>
          <w:noProof/>
          <w:lang w:eastAsia="en-GB"/>
        </w:rPr>
      </w:pPr>
      <w:hyperlink w:anchor="_Toc109206197" w:history="1">
        <w:r w:rsidR="004A0199" w:rsidRPr="00246DD0">
          <w:rPr>
            <w:rStyle w:val="Hyperlink"/>
            <w:rFonts w:ascii="Garamond" w:hAnsi="Garamond"/>
            <w:b/>
            <w:noProof/>
          </w:rPr>
          <w:t>6.1</w:t>
        </w:r>
        <w:r w:rsidR="004A0199" w:rsidRPr="00CF64C1">
          <w:rPr>
            <w:rFonts w:ascii="Garamond" w:hAnsi="Garamond"/>
            <w:lang w:eastAsia="en-GB"/>
          </w:rPr>
          <w:tab/>
        </w:r>
        <w:r w:rsidR="004A0199" w:rsidRPr="00246DD0">
          <w:rPr>
            <w:rStyle w:val="Hyperlink"/>
            <w:rFonts w:ascii="Garamond" w:hAnsi="Garamond"/>
            <w:noProof/>
          </w:rPr>
          <w:t>System, methods</w:t>
        </w:r>
        <w:r w:rsidR="004A0199" w:rsidRPr="00246DD0">
          <w:rPr>
            <w:rStyle w:val="Hyperlink"/>
            <w:rFonts w:ascii="Garamond" w:hAnsi="Garamond"/>
            <w:b/>
            <w:noProof/>
          </w:rPr>
          <w:t>, and tools for PMERL</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_Toc109206197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38</w:t>
        </w:r>
        <w:r w:rsidR="004A0199" w:rsidRPr="00CF64C1">
          <w:rPr>
            <w:rFonts w:ascii="Garamond" w:hAnsi="Garamond"/>
            <w:webHidden/>
          </w:rPr>
          <w:fldChar w:fldCharType="end"/>
        </w:r>
      </w:hyperlink>
    </w:p>
    <w:p w14:paraId="741C9C9F" w14:textId="6FADF2AF" w:rsidR="004A0199" w:rsidRPr="00CF64C1" w:rsidRDefault="00000000">
      <w:pPr>
        <w:pStyle w:val="TOC2"/>
        <w:rPr>
          <w:rFonts w:ascii="Garamond" w:hAnsi="Garamond"/>
          <w:noProof/>
          <w:lang w:eastAsia="en-GB"/>
        </w:rPr>
      </w:pPr>
      <w:hyperlink w:anchor="_Toc109206198" w:history="1">
        <w:r w:rsidR="004A0199" w:rsidRPr="00246DD0">
          <w:rPr>
            <w:rStyle w:val="Hyperlink"/>
            <w:rFonts w:ascii="Garamond" w:hAnsi="Garamond"/>
            <w:noProof/>
          </w:rPr>
          <w:t>6.2</w:t>
        </w:r>
        <w:r w:rsidR="004A0199" w:rsidRPr="00CF64C1">
          <w:rPr>
            <w:rFonts w:ascii="Garamond" w:hAnsi="Garamond"/>
            <w:lang w:eastAsia="en-GB"/>
          </w:rPr>
          <w:tab/>
        </w:r>
        <w:r w:rsidR="004A0199" w:rsidRPr="00246DD0">
          <w:rPr>
            <w:rStyle w:val="Hyperlink"/>
            <w:rFonts w:ascii="Garamond" w:hAnsi="Garamond"/>
            <w:noProof/>
          </w:rPr>
          <w:t>Planned learning exercises and how to use lessons learnt to adapt programme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_Toc109206198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38</w:t>
        </w:r>
        <w:r w:rsidR="004A0199" w:rsidRPr="00CF64C1">
          <w:rPr>
            <w:rFonts w:ascii="Garamond" w:hAnsi="Garamond"/>
            <w:webHidden/>
          </w:rPr>
          <w:fldChar w:fldCharType="end"/>
        </w:r>
      </w:hyperlink>
    </w:p>
    <w:p w14:paraId="08B1799A" w14:textId="55EE7869" w:rsidR="004A0199" w:rsidRPr="00CF64C1" w:rsidRDefault="00000000">
      <w:pPr>
        <w:pStyle w:val="TOC2"/>
        <w:rPr>
          <w:rFonts w:ascii="Garamond" w:hAnsi="Garamond"/>
          <w:noProof/>
          <w:lang w:eastAsia="en-GB"/>
        </w:rPr>
      </w:pPr>
      <w:hyperlink w:anchor="_Toc109206199" w:history="1">
        <w:r w:rsidR="004A0199" w:rsidRPr="00246DD0">
          <w:rPr>
            <w:rStyle w:val="Hyperlink"/>
            <w:rFonts w:ascii="Garamond" w:hAnsi="Garamond"/>
            <w:b/>
            <w:noProof/>
          </w:rPr>
          <w:t>6.3</w:t>
        </w:r>
        <w:r w:rsidR="004A0199" w:rsidRPr="00CF64C1">
          <w:rPr>
            <w:rFonts w:ascii="Garamond" w:hAnsi="Garamond"/>
            <w:lang w:eastAsia="en-GB"/>
          </w:rPr>
          <w:tab/>
        </w:r>
        <w:r w:rsidR="004A0199" w:rsidRPr="00246DD0">
          <w:rPr>
            <w:rStyle w:val="Hyperlink"/>
            <w:rFonts w:ascii="Garamond" w:hAnsi="Garamond"/>
            <w:b/>
            <w:noProof/>
          </w:rPr>
          <w:t>Accountability mechanisms to partners and rights holders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_Toc109206199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39</w:t>
        </w:r>
        <w:r w:rsidR="004A0199" w:rsidRPr="00CF64C1">
          <w:rPr>
            <w:rFonts w:ascii="Garamond" w:hAnsi="Garamond"/>
            <w:webHidden/>
          </w:rPr>
          <w:fldChar w:fldCharType="end"/>
        </w:r>
      </w:hyperlink>
    </w:p>
    <w:p w14:paraId="1B92AEF0" w14:textId="41D24BC6" w:rsidR="004A0199" w:rsidRPr="00CF64C1" w:rsidRDefault="00000000">
      <w:pPr>
        <w:pStyle w:val="TOC2"/>
        <w:rPr>
          <w:rFonts w:ascii="Garamond" w:hAnsi="Garamond"/>
          <w:noProof/>
          <w:lang w:eastAsia="en-GB"/>
        </w:rPr>
      </w:pPr>
      <w:hyperlink w:anchor="_Toc109206200" w:history="1">
        <w:r w:rsidR="004A0199" w:rsidRPr="00246DD0">
          <w:rPr>
            <w:rStyle w:val="Hyperlink"/>
            <w:rFonts w:ascii="Garamond" w:hAnsi="Garamond"/>
            <w:noProof/>
          </w:rPr>
          <w:t>7.</w:t>
        </w:r>
        <w:r w:rsidR="00DD6650" w:rsidRPr="00CF64C1">
          <w:rPr>
            <w:rFonts w:ascii="Garamond" w:hAnsi="Garamond"/>
            <w:lang w:eastAsia="en-GB"/>
          </w:rPr>
          <w:t xml:space="preserve">       </w:t>
        </w:r>
        <w:r w:rsidR="004A0199" w:rsidRPr="00246DD0">
          <w:rPr>
            <w:rStyle w:val="Hyperlink"/>
            <w:rFonts w:ascii="Garamond" w:hAnsi="Garamond"/>
            <w:noProof/>
          </w:rPr>
          <w:t>Programme management structure, capacity and resources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_Toc109206200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39</w:t>
        </w:r>
        <w:r w:rsidR="004A0199" w:rsidRPr="00CF64C1">
          <w:rPr>
            <w:rFonts w:ascii="Garamond" w:hAnsi="Garamond"/>
            <w:webHidden/>
          </w:rPr>
          <w:fldChar w:fldCharType="end"/>
        </w:r>
      </w:hyperlink>
    </w:p>
    <w:p w14:paraId="0E9AE537" w14:textId="78002682" w:rsidR="004A0199" w:rsidRPr="00CF64C1" w:rsidRDefault="00000000">
      <w:pPr>
        <w:pStyle w:val="TOC2"/>
        <w:rPr>
          <w:rFonts w:ascii="Garamond" w:hAnsi="Garamond"/>
          <w:noProof/>
          <w:lang w:eastAsia="en-GB"/>
        </w:rPr>
      </w:pPr>
      <w:hyperlink w:anchor="_Toc109206203" w:history="1">
        <w:r w:rsidR="004A0199" w:rsidRPr="00246DD0">
          <w:rPr>
            <w:rStyle w:val="Hyperlink"/>
            <w:rFonts w:ascii="Garamond" w:hAnsi="Garamond"/>
            <w:b/>
            <w:noProof/>
          </w:rPr>
          <w:t>8.</w:t>
        </w:r>
        <w:r w:rsidR="006B5408" w:rsidRPr="00CF64C1">
          <w:rPr>
            <w:rFonts w:ascii="Garamond" w:hAnsi="Garamond"/>
            <w:lang w:eastAsia="en-GB"/>
          </w:rPr>
          <w:t xml:space="preserve">      </w:t>
        </w:r>
        <w:r w:rsidR="004A0199" w:rsidRPr="00246DD0">
          <w:rPr>
            <w:rStyle w:val="Hyperlink"/>
            <w:rFonts w:ascii="Garamond" w:hAnsi="Garamond"/>
            <w:noProof/>
          </w:rPr>
          <w:t>Development effectiveness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_Toc109206203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41</w:t>
        </w:r>
        <w:r w:rsidR="004A0199" w:rsidRPr="00CF64C1">
          <w:rPr>
            <w:rFonts w:ascii="Garamond" w:hAnsi="Garamond"/>
            <w:webHidden/>
          </w:rPr>
          <w:fldChar w:fldCharType="end"/>
        </w:r>
      </w:hyperlink>
    </w:p>
    <w:p w14:paraId="67582873" w14:textId="7567E480" w:rsidR="004A0199" w:rsidRPr="00CF64C1" w:rsidRDefault="00000000">
      <w:pPr>
        <w:pStyle w:val="TOC2"/>
        <w:rPr>
          <w:rFonts w:ascii="Garamond" w:hAnsi="Garamond"/>
          <w:noProof/>
          <w:lang w:eastAsia="en-GB"/>
        </w:rPr>
      </w:pPr>
      <w:hyperlink w:anchor="_Toc109206204" w:history="1">
        <w:r w:rsidR="004A0199" w:rsidRPr="00246DD0">
          <w:rPr>
            <w:rStyle w:val="Hyperlink"/>
            <w:rFonts w:ascii="Garamond" w:hAnsi="Garamond"/>
            <w:noProof/>
          </w:rPr>
          <w:t>8.1</w:t>
        </w:r>
        <w:r w:rsidR="004A0199" w:rsidRPr="00CF64C1">
          <w:rPr>
            <w:rFonts w:ascii="Garamond" w:hAnsi="Garamond"/>
            <w:lang w:eastAsia="en-GB"/>
          </w:rPr>
          <w:tab/>
        </w:r>
        <w:r w:rsidR="004A0199" w:rsidRPr="00246DD0">
          <w:rPr>
            <w:rStyle w:val="Hyperlink"/>
            <w:rFonts w:ascii="Garamond" w:hAnsi="Garamond"/>
            <w:noProof/>
          </w:rPr>
          <w:t>Alignment</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_Toc109206204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42</w:t>
        </w:r>
        <w:r w:rsidR="004A0199" w:rsidRPr="00CF64C1">
          <w:rPr>
            <w:rFonts w:ascii="Garamond" w:hAnsi="Garamond"/>
            <w:webHidden/>
          </w:rPr>
          <w:fldChar w:fldCharType="end"/>
        </w:r>
      </w:hyperlink>
    </w:p>
    <w:p w14:paraId="3C14A9D5" w14:textId="04269B0E" w:rsidR="004A0199" w:rsidRPr="00CF64C1" w:rsidRDefault="00000000">
      <w:pPr>
        <w:pStyle w:val="TOC2"/>
        <w:rPr>
          <w:rFonts w:ascii="Garamond" w:hAnsi="Garamond"/>
          <w:noProof/>
          <w:lang w:eastAsia="en-GB"/>
        </w:rPr>
      </w:pPr>
      <w:hyperlink w:anchor="_Toc109206205" w:history="1">
        <w:r w:rsidR="004A0199" w:rsidRPr="00246DD0">
          <w:rPr>
            <w:rStyle w:val="Hyperlink"/>
            <w:rFonts w:ascii="Garamond" w:hAnsi="Garamond"/>
            <w:noProof/>
          </w:rPr>
          <w:t>8.2</w:t>
        </w:r>
        <w:r w:rsidR="004A0199" w:rsidRPr="00CF64C1">
          <w:rPr>
            <w:rFonts w:ascii="Garamond" w:hAnsi="Garamond"/>
            <w:lang w:eastAsia="en-GB"/>
          </w:rPr>
          <w:tab/>
        </w:r>
        <w:r w:rsidR="004A0199" w:rsidRPr="00246DD0">
          <w:rPr>
            <w:rStyle w:val="Hyperlink"/>
            <w:rFonts w:ascii="Garamond" w:hAnsi="Garamond"/>
            <w:noProof/>
          </w:rPr>
          <w:t>Local ownership</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_Toc109206205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42</w:t>
        </w:r>
        <w:r w:rsidR="004A0199" w:rsidRPr="00CF64C1">
          <w:rPr>
            <w:rFonts w:ascii="Garamond" w:hAnsi="Garamond"/>
            <w:webHidden/>
          </w:rPr>
          <w:fldChar w:fldCharType="end"/>
        </w:r>
      </w:hyperlink>
    </w:p>
    <w:p w14:paraId="7FC412FD" w14:textId="09EA461C" w:rsidR="004A0199" w:rsidRPr="00CF64C1" w:rsidRDefault="00000000">
      <w:pPr>
        <w:pStyle w:val="TOC2"/>
        <w:rPr>
          <w:rFonts w:ascii="Garamond" w:hAnsi="Garamond"/>
          <w:noProof/>
          <w:lang w:eastAsia="en-GB"/>
        </w:rPr>
      </w:pPr>
      <w:hyperlink w:anchor="_Toc109206206" w:history="1">
        <w:r w:rsidR="004A0199" w:rsidRPr="00246DD0">
          <w:rPr>
            <w:rStyle w:val="Hyperlink"/>
            <w:rFonts w:ascii="Garamond" w:hAnsi="Garamond"/>
            <w:noProof/>
          </w:rPr>
          <w:t>8.3</w:t>
        </w:r>
        <w:r w:rsidR="004A0199" w:rsidRPr="00CF64C1">
          <w:rPr>
            <w:rFonts w:ascii="Garamond" w:hAnsi="Garamond"/>
            <w:lang w:eastAsia="en-GB"/>
          </w:rPr>
          <w:tab/>
        </w:r>
        <w:r w:rsidR="004A0199" w:rsidRPr="00246DD0">
          <w:rPr>
            <w:rStyle w:val="Hyperlink"/>
            <w:rFonts w:ascii="Garamond" w:hAnsi="Garamond"/>
            <w:noProof/>
          </w:rPr>
          <w:t>Coordination and harmonisation</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_Toc109206206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43</w:t>
        </w:r>
        <w:r w:rsidR="004A0199" w:rsidRPr="00CF64C1">
          <w:rPr>
            <w:rFonts w:ascii="Garamond" w:hAnsi="Garamond"/>
            <w:webHidden/>
          </w:rPr>
          <w:fldChar w:fldCharType="end"/>
        </w:r>
      </w:hyperlink>
    </w:p>
    <w:p w14:paraId="2019601C" w14:textId="2816EF08" w:rsidR="004A0199" w:rsidRPr="00CF64C1" w:rsidRDefault="00000000">
      <w:pPr>
        <w:pStyle w:val="TOC2"/>
        <w:rPr>
          <w:rFonts w:ascii="Garamond" w:hAnsi="Garamond"/>
          <w:noProof/>
          <w:lang w:eastAsia="en-GB"/>
        </w:rPr>
      </w:pPr>
      <w:hyperlink w:anchor="_Toc109206207" w:history="1">
        <w:r w:rsidR="004A0199" w:rsidRPr="00246DD0">
          <w:rPr>
            <w:rStyle w:val="Hyperlink"/>
            <w:rFonts w:ascii="Garamond" w:hAnsi="Garamond"/>
            <w:noProof/>
          </w:rPr>
          <w:t>8.4</w:t>
        </w:r>
        <w:r w:rsidR="004A0199" w:rsidRPr="00CF64C1">
          <w:rPr>
            <w:rFonts w:ascii="Garamond" w:hAnsi="Garamond"/>
            <w:lang w:eastAsia="en-GB"/>
          </w:rPr>
          <w:tab/>
        </w:r>
        <w:r w:rsidR="004A0199" w:rsidRPr="00246DD0">
          <w:rPr>
            <w:rStyle w:val="Hyperlink"/>
            <w:rFonts w:ascii="Garamond" w:hAnsi="Garamond"/>
            <w:noProof/>
          </w:rPr>
          <w:t>Predictability</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_Toc109206207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43</w:t>
        </w:r>
        <w:r w:rsidR="004A0199" w:rsidRPr="00CF64C1">
          <w:rPr>
            <w:rFonts w:ascii="Garamond" w:hAnsi="Garamond"/>
            <w:webHidden/>
          </w:rPr>
          <w:fldChar w:fldCharType="end"/>
        </w:r>
      </w:hyperlink>
    </w:p>
    <w:p w14:paraId="0888D0BE" w14:textId="65F1B5D2" w:rsidR="004A0199" w:rsidRPr="00CF64C1" w:rsidRDefault="00000000">
      <w:pPr>
        <w:pStyle w:val="TOC2"/>
        <w:rPr>
          <w:rFonts w:ascii="Garamond" w:hAnsi="Garamond"/>
          <w:noProof/>
          <w:lang w:eastAsia="en-GB"/>
        </w:rPr>
      </w:pPr>
      <w:hyperlink w:anchor="_Toc109206208" w:history="1">
        <w:r w:rsidR="004A0199" w:rsidRPr="00246DD0">
          <w:rPr>
            <w:rStyle w:val="Hyperlink"/>
            <w:rFonts w:ascii="Garamond" w:hAnsi="Garamond"/>
            <w:noProof/>
          </w:rPr>
          <w:t>9.</w:t>
        </w:r>
        <w:r w:rsidR="0083235A">
          <w:rPr>
            <w:rStyle w:val="Hyperlink"/>
            <w:rFonts w:ascii="Garamond" w:hAnsi="Garamond"/>
            <w:noProof/>
          </w:rPr>
          <w:t xml:space="preserve"> </w:t>
        </w:r>
        <w:r w:rsidR="000B6DA2">
          <w:rPr>
            <w:rStyle w:val="Hyperlink"/>
            <w:rFonts w:ascii="Garamond" w:hAnsi="Garamond"/>
            <w:noProof/>
          </w:rPr>
          <w:t xml:space="preserve">     </w:t>
        </w:r>
        <w:r w:rsidR="004A0199" w:rsidRPr="00246DD0">
          <w:rPr>
            <w:rStyle w:val="Hyperlink"/>
            <w:rFonts w:ascii="Garamond" w:hAnsi="Garamond"/>
            <w:noProof/>
          </w:rPr>
          <w:t>Plan for sustainability</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_Toc109206208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43</w:t>
        </w:r>
        <w:r w:rsidR="004A0199" w:rsidRPr="00CF64C1">
          <w:rPr>
            <w:rFonts w:ascii="Garamond" w:hAnsi="Garamond"/>
            <w:webHidden/>
          </w:rPr>
          <w:fldChar w:fldCharType="end"/>
        </w:r>
      </w:hyperlink>
    </w:p>
    <w:p w14:paraId="03BCAFD7" w14:textId="2B949840" w:rsidR="004A0199" w:rsidRPr="00CF64C1" w:rsidRDefault="00000000">
      <w:pPr>
        <w:pStyle w:val="TOC2"/>
        <w:rPr>
          <w:rFonts w:ascii="Garamond" w:hAnsi="Garamond"/>
          <w:noProof/>
          <w:lang w:eastAsia="en-GB"/>
        </w:rPr>
      </w:pPr>
      <w:hyperlink w:anchor="_Toc109206209" w:history="1">
        <w:r w:rsidR="004A0199" w:rsidRPr="00246DD0">
          <w:rPr>
            <w:rStyle w:val="Hyperlink"/>
            <w:rFonts w:ascii="Garamond" w:hAnsi="Garamond"/>
            <w:noProof/>
          </w:rPr>
          <w:t>10.</w:t>
        </w:r>
        <w:r w:rsidR="001E29F5">
          <w:rPr>
            <w:rStyle w:val="Hyperlink"/>
            <w:rFonts w:ascii="Garamond" w:hAnsi="Garamond"/>
            <w:noProof/>
          </w:rPr>
          <w:t xml:space="preserve">    </w:t>
        </w:r>
        <w:r w:rsidR="004A0199" w:rsidRPr="00246DD0">
          <w:rPr>
            <w:rStyle w:val="Hyperlink"/>
            <w:rFonts w:ascii="Garamond" w:hAnsi="Garamond"/>
            <w:noProof/>
          </w:rPr>
          <w:t>Appendices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_Toc109206209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78B28206" w14:textId="0CF47DD5" w:rsidR="004A0199" w:rsidRPr="00CF64C1" w:rsidRDefault="00000000">
      <w:pPr>
        <w:pStyle w:val="TOC2"/>
        <w:rPr>
          <w:rFonts w:ascii="Garamond" w:hAnsi="Garamond"/>
          <w:noProof/>
          <w:lang w:eastAsia="en-GB"/>
        </w:rPr>
      </w:pPr>
      <w:hyperlink w:anchor="_Toc109206210" w:history="1">
        <w:r w:rsidR="004A0199" w:rsidRPr="00246DD0">
          <w:rPr>
            <w:rStyle w:val="Hyperlink"/>
            <w:rFonts w:ascii="Garamond" w:hAnsi="Garamond"/>
            <w:noProof/>
          </w:rPr>
          <w:t>10.1</w:t>
        </w:r>
        <w:r w:rsidR="004A0199" w:rsidRPr="00CF64C1">
          <w:rPr>
            <w:rFonts w:ascii="Garamond" w:hAnsi="Garamond"/>
            <w:lang w:eastAsia="en-GB"/>
          </w:rPr>
          <w:tab/>
        </w:r>
        <w:r w:rsidR="004A0199" w:rsidRPr="00246DD0">
          <w:rPr>
            <w:rStyle w:val="Hyperlink"/>
            <w:rFonts w:ascii="Garamond" w:hAnsi="Garamond"/>
            <w:noProof/>
          </w:rPr>
          <w:t>Programme results framework matrix 2023-2027</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_Toc109206210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733325D9" w14:textId="1A930B14" w:rsidR="004A0199" w:rsidRPr="00CF64C1" w:rsidRDefault="00000000">
      <w:pPr>
        <w:pStyle w:val="TOC2"/>
        <w:rPr>
          <w:rFonts w:ascii="Garamond" w:hAnsi="Garamond"/>
          <w:noProof/>
          <w:lang w:eastAsia="en-GB"/>
        </w:rPr>
      </w:pPr>
      <w:hyperlink w:anchor="_Toc109206211" w:history="1">
        <w:r w:rsidR="004A0199" w:rsidRPr="00246DD0">
          <w:rPr>
            <w:rStyle w:val="Hyperlink"/>
            <w:rFonts w:ascii="Garamond" w:hAnsi="Garamond"/>
            <w:noProof/>
          </w:rPr>
          <w:t>10.2</w:t>
        </w:r>
        <w:r w:rsidR="004A0199" w:rsidRPr="00CF64C1">
          <w:rPr>
            <w:rFonts w:ascii="Garamond" w:hAnsi="Garamond"/>
            <w:lang w:eastAsia="en-GB"/>
          </w:rPr>
          <w:tab/>
        </w:r>
        <w:r w:rsidR="004A0199" w:rsidRPr="00246DD0">
          <w:rPr>
            <w:rStyle w:val="Hyperlink"/>
            <w:rFonts w:ascii="Garamond" w:hAnsi="Garamond"/>
            <w:noProof/>
          </w:rPr>
          <w:t>Programme Indicators Definition Table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_Toc109206211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0C3FF7D6" w14:textId="7A02FE34" w:rsidR="004A0199" w:rsidRPr="00CF64C1" w:rsidRDefault="00000000">
      <w:pPr>
        <w:pStyle w:val="TOC2"/>
        <w:rPr>
          <w:rFonts w:ascii="Garamond" w:hAnsi="Garamond"/>
          <w:noProof/>
          <w:lang w:eastAsia="en-GB"/>
        </w:rPr>
      </w:pPr>
      <w:hyperlink w:anchor="_Toc109206212" w:history="1">
        <w:r w:rsidR="004A0199" w:rsidRPr="00246DD0">
          <w:rPr>
            <w:rStyle w:val="Hyperlink"/>
            <w:rFonts w:ascii="Garamond" w:hAnsi="Garamond"/>
            <w:noProof/>
          </w:rPr>
          <w:t>10.3</w:t>
        </w:r>
        <w:r w:rsidR="004A0199" w:rsidRPr="00CF64C1">
          <w:rPr>
            <w:rFonts w:ascii="Garamond" w:hAnsi="Garamond"/>
            <w:lang w:eastAsia="en-GB"/>
          </w:rPr>
          <w:tab/>
        </w:r>
        <w:r w:rsidR="004A0199" w:rsidRPr="00246DD0">
          <w:rPr>
            <w:rStyle w:val="Hyperlink"/>
            <w:rFonts w:ascii="Garamond" w:hAnsi="Garamond"/>
            <w:noProof/>
          </w:rPr>
          <w:t>Vi Agroforestry Partner organisations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_Toc109206212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0D1385EA" w14:textId="6746B11E" w:rsidR="004A0199" w:rsidRPr="00CF64C1" w:rsidRDefault="00000000">
      <w:pPr>
        <w:pStyle w:val="TOC2"/>
        <w:rPr>
          <w:rFonts w:ascii="Garamond" w:hAnsi="Garamond"/>
          <w:noProof/>
          <w:lang w:eastAsia="en-GB"/>
        </w:rPr>
      </w:pPr>
      <w:hyperlink w:anchor="_Toc109206213" w:history="1">
        <w:r w:rsidR="004A0199" w:rsidRPr="00246DD0">
          <w:rPr>
            <w:rStyle w:val="Hyperlink"/>
            <w:rFonts w:ascii="Garamond" w:hAnsi="Garamond"/>
            <w:noProof/>
          </w:rPr>
          <w:t>10.4</w:t>
        </w:r>
        <w:r w:rsidR="004A0199" w:rsidRPr="00CF64C1">
          <w:rPr>
            <w:rFonts w:ascii="Garamond" w:hAnsi="Garamond"/>
            <w:lang w:eastAsia="en-GB"/>
          </w:rPr>
          <w:tab/>
        </w:r>
        <w:r w:rsidR="004A0199" w:rsidRPr="00246DD0">
          <w:rPr>
            <w:rStyle w:val="Hyperlink"/>
            <w:rFonts w:ascii="Garamond" w:hAnsi="Garamond"/>
            <w:noProof/>
          </w:rPr>
          <w:t>Risk Register-Programme</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_Toc109206213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41052C30" w14:textId="0FDC3397" w:rsidR="004A0199" w:rsidRPr="00CF64C1" w:rsidRDefault="00000000">
      <w:pPr>
        <w:pStyle w:val="TOC2"/>
        <w:rPr>
          <w:rFonts w:ascii="Garamond" w:hAnsi="Garamond"/>
          <w:noProof/>
          <w:lang w:eastAsia="en-GB"/>
        </w:rPr>
      </w:pPr>
      <w:hyperlink w:anchor="_Toc109206214" w:history="1">
        <w:r w:rsidR="004A0199" w:rsidRPr="00246DD0">
          <w:rPr>
            <w:rStyle w:val="Hyperlink"/>
            <w:rFonts w:ascii="Garamond" w:hAnsi="Garamond"/>
            <w:noProof/>
          </w:rPr>
          <w:t>10.5</w:t>
        </w:r>
        <w:r w:rsidR="004A0199" w:rsidRPr="00CF64C1">
          <w:rPr>
            <w:rFonts w:ascii="Garamond" w:hAnsi="Garamond"/>
            <w:lang w:eastAsia="en-GB"/>
          </w:rPr>
          <w:tab/>
        </w:r>
        <w:r w:rsidR="004A0199" w:rsidRPr="00246DD0">
          <w:rPr>
            <w:rStyle w:val="Hyperlink"/>
            <w:rFonts w:ascii="Garamond" w:hAnsi="Garamond"/>
            <w:noProof/>
          </w:rPr>
          <w:t>Conflict  sensitivity Analysis of the programme  : Dividers and Connectors</w:t>
        </w:r>
        <w:r w:rsidR="004A0199" w:rsidRPr="00CF64C1">
          <w:rPr>
            <w:rFonts w:ascii="Garamond" w:hAnsi="Garamond"/>
            <w:webHidden/>
          </w:rPr>
          <w:tab/>
        </w:r>
        <w:r w:rsidR="004A0199" w:rsidRPr="00CF64C1">
          <w:rPr>
            <w:rFonts w:ascii="Garamond" w:hAnsi="Garamond"/>
            <w:webHidden/>
          </w:rPr>
          <w:fldChar w:fldCharType="begin"/>
        </w:r>
        <w:r w:rsidR="004A0199" w:rsidRPr="00CF64C1">
          <w:rPr>
            <w:rFonts w:ascii="Garamond" w:hAnsi="Garamond"/>
            <w:webHidden/>
          </w:rPr>
          <w:instrText xml:space="preserve"> PAGEREF _Toc109206214 \h </w:instrText>
        </w:r>
        <w:r w:rsidR="004A0199" w:rsidRPr="00CF64C1">
          <w:rPr>
            <w:rFonts w:ascii="Garamond" w:hAnsi="Garamond"/>
            <w:webHidden/>
          </w:rPr>
        </w:r>
        <w:r w:rsidR="004A0199" w:rsidRPr="00CF64C1">
          <w:rPr>
            <w:rFonts w:ascii="Garamond" w:hAnsi="Garamond"/>
            <w:webHidden/>
          </w:rPr>
          <w:fldChar w:fldCharType="separate"/>
        </w:r>
        <w:r w:rsidR="004A0199" w:rsidRPr="00CF64C1">
          <w:rPr>
            <w:rFonts w:ascii="Garamond" w:hAnsi="Garamond"/>
            <w:webHidden/>
          </w:rPr>
          <w:t>47</w:t>
        </w:r>
        <w:r w:rsidR="004A0199" w:rsidRPr="00CF64C1">
          <w:rPr>
            <w:rFonts w:ascii="Garamond" w:hAnsi="Garamond"/>
            <w:webHidden/>
          </w:rPr>
          <w:fldChar w:fldCharType="end"/>
        </w:r>
      </w:hyperlink>
    </w:p>
    <w:p w14:paraId="5EDBB24B" w14:textId="7E7D0088" w:rsidR="00A224A9" w:rsidRPr="00CF64C1" w:rsidRDefault="008C278E" w:rsidP="00FB3C78">
      <w:pPr>
        <w:spacing w:line="360" w:lineRule="auto"/>
        <w:rPr>
          <w:rFonts w:ascii="Garamond" w:hAnsi="Garamond" w:cs="Arial"/>
          <w:b/>
          <w:highlight w:val="lightGray"/>
        </w:rPr>
      </w:pPr>
      <w:r w:rsidRPr="00CF64C1">
        <w:rPr>
          <w:rFonts w:ascii="Garamond" w:hAnsi="Garamond" w:cs="Arial"/>
        </w:rPr>
        <w:fldChar w:fldCharType="end"/>
      </w:r>
    </w:p>
    <w:p w14:paraId="714E17FA" w14:textId="77777777" w:rsidR="008C278E" w:rsidRPr="00CF64C1" w:rsidRDefault="008C278E" w:rsidP="00FB3C78">
      <w:pPr>
        <w:spacing w:line="360" w:lineRule="auto"/>
        <w:rPr>
          <w:rFonts w:ascii="Garamond" w:hAnsi="Garamond" w:cs="Arial"/>
          <w:b/>
          <w:highlight w:val="lightGray"/>
        </w:rPr>
      </w:pPr>
    </w:p>
    <w:p w14:paraId="5E062617" w14:textId="63B78489" w:rsidR="00E426FE" w:rsidRPr="00CF64C1" w:rsidRDefault="00E426FE" w:rsidP="00FB3C78">
      <w:pPr>
        <w:spacing w:line="360" w:lineRule="auto"/>
        <w:rPr>
          <w:rFonts w:ascii="Garamond" w:hAnsi="Garamond" w:cs="Arial"/>
          <w:b/>
          <w:highlight w:val="lightGray"/>
        </w:rPr>
      </w:pPr>
      <w:r w:rsidRPr="00CF64C1">
        <w:rPr>
          <w:rFonts w:ascii="Garamond" w:hAnsi="Garamond" w:cs="Arial"/>
          <w:b/>
          <w:highlight w:val="lightGray"/>
        </w:rPr>
        <w:br w:type="page"/>
      </w:r>
    </w:p>
    <w:p w14:paraId="126461E6" w14:textId="77777777" w:rsidR="00E426FE" w:rsidRPr="00CF64C1" w:rsidRDefault="00E426FE" w:rsidP="00FB3C78">
      <w:pPr>
        <w:spacing w:line="360" w:lineRule="auto"/>
        <w:rPr>
          <w:rFonts w:ascii="Garamond" w:hAnsi="Garamond" w:cs="Arial"/>
          <w:b/>
          <w:highlight w:val="lightGray"/>
        </w:rPr>
      </w:pPr>
    </w:p>
    <w:p w14:paraId="2D53CA9A" w14:textId="6F37C267" w:rsidR="00A224A9" w:rsidRPr="00CF64C1" w:rsidRDefault="24D177F0" w:rsidP="00002F91">
      <w:pPr>
        <w:pStyle w:val="1NumberedHeading"/>
        <w:numPr>
          <w:ilvl w:val="0"/>
          <w:numId w:val="3"/>
        </w:numPr>
        <w:spacing w:line="360" w:lineRule="auto"/>
        <w:ind w:left="0" w:firstLine="0"/>
        <w:outlineLvl w:val="0"/>
        <w:rPr>
          <w:rFonts w:ascii="Garamond" w:hAnsi="Garamond"/>
          <w:sz w:val="24"/>
          <w:szCs w:val="24"/>
        </w:rPr>
      </w:pPr>
      <w:bookmarkStart w:id="1" w:name="_Toc109206179"/>
      <w:bookmarkEnd w:id="0"/>
      <w:r w:rsidRPr="00CF64C1">
        <w:rPr>
          <w:rFonts w:ascii="Garamond" w:hAnsi="Garamond"/>
          <w:sz w:val="24"/>
          <w:szCs w:val="24"/>
        </w:rPr>
        <w:t>Executive Summary</w:t>
      </w:r>
      <w:bookmarkEnd w:id="1"/>
    </w:p>
    <w:p w14:paraId="12CE9517" w14:textId="77777777" w:rsidR="00273FF4" w:rsidRPr="00CF64C1" w:rsidRDefault="00273FF4" w:rsidP="00FB3C78">
      <w:pPr>
        <w:pStyle w:val="body"/>
        <w:spacing w:line="360" w:lineRule="auto"/>
        <w:rPr>
          <w:rFonts w:ascii="Garamond" w:hAnsi="Garamond"/>
          <w:color w:val="7F7F7F" w:themeColor="text1" w:themeTint="80"/>
          <w:sz w:val="24"/>
          <w:szCs w:val="24"/>
          <w:lang w:val="en-GB"/>
        </w:rPr>
      </w:pPr>
      <w:bookmarkStart w:id="2" w:name="_Toc432752473"/>
    </w:p>
    <w:p w14:paraId="5D58A4FF" w14:textId="52C73773" w:rsidR="00E11B90" w:rsidRPr="00CF64C1" w:rsidRDefault="00F50248" w:rsidP="09D0EDD5">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 xml:space="preserve">During the period  2018 – 2022, </w:t>
      </w:r>
      <w:r w:rsidR="7BF04C62" w:rsidRPr="00CF64C1">
        <w:rPr>
          <w:rFonts w:ascii="Garamond" w:eastAsia="Calibri" w:hAnsi="Garamond" w:cs="Times New Roman"/>
          <w:lang w:eastAsia="en-US"/>
        </w:rPr>
        <w:t xml:space="preserve">Vi Agroforestry has been supporting local organisations in East Africa under the ALIVE Programme (Agroforestry for Livelihood Empowerment). The five-year programme has not only been supporting mobilisation of local communities from the grassroots, but also through regional and national platforms with main aim of ensuring </w:t>
      </w:r>
      <w:r w:rsidR="001C5667">
        <w:rPr>
          <w:rFonts w:ascii="Garamond" w:eastAsia="Calibri" w:hAnsi="Garamond" w:cs="Times New Roman"/>
          <w:lang w:eastAsia="en-US"/>
        </w:rPr>
        <w:t xml:space="preserve">that </w:t>
      </w:r>
      <w:r w:rsidR="7BF04C62" w:rsidRPr="00CF64C1">
        <w:rPr>
          <w:rFonts w:ascii="Garamond" w:eastAsia="Calibri" w:hAnsi="Garamond" w:cs="Times New Roman"/>
          <w:lang w:eastAsia="en-US"/>
        </w:rPr>
        <w:t xml:space="preserve">women, men, female and male youth, and children (boys and girls) are part of positive changes in their livelihoods, communities and environment. </w:t>
      </w:r>
      <w:r w:rsidR="569FE926" w:rsidRPr="00CF64C1">
        <w:rPr>
          <w:rFonts w:ascii="Garamond" w:eastAsia="Calibri" w:hAnsi="Garamond" w:cs="Times New Roman"/>
          <w:lang w:eastAsia="en-US"/>
        </w:rPr>
        <w:t>Th</w:t>
      </w:r>
      <w:r w:rsidR="72B15B7D" w:rsidRPr="00CF64C1">
        <w:rPr>
          <w:rFonts w:ascii="Garamond" w:eastAsia="Calibri" w:hAnsi="Garamond" w:cs="Times New Roman"/>
          <w:lang w:eastAsia="en-US"/>
        </w:rPr>
        <w:t>is</w:t>
      </w:r>
      <w:r w:rsidR="569FE926" w:rsidRPr="00CF64C1">
        <w:rPr>
          <w:rFonts w:ascii="Garamond" w:eastAsia="Calibri" w:hAnsi="Garamond" w:cs="Times New Roman"/>
          <w:lang w:eastAsia="en-US"/>
        </w:rPr>
        <w:t xml:space="preserve"> new programme </w:t>
      </w:r>
      <w:r w:rsidR="445103FD" w:rsidRPr="00CF64C1">
        <w:rPr>
          <w:rFonts w:ascii="Garamond" w:eastAsia="Calibri" w:hAnsi="Garamond" w:cs="Times New Roman"/>
          <w:lang w:eastAsia="en-US"/>
        </w:rPr>
        <w:t xml:space="preserve">is drawing lessons from </w:t>
      </w:r>
      <w:r w:rsidR="13C45DBE" w:rsidRPr="00CF64C1">
        <w:rPr>
          <w:rFonts w:ascii="Garamond" w:eastAsia="Calibri" w:hAnsi="Garamond" w:cs="Times New Roman"/>
          <w:lang w:eastAsia="en-US"/>
        </w:rPr>
        <w:t xml:space="preserve">the </w:t>
      </w:r>
      <w:r w:rsidR="445103FD" w:rsidRPr="00CF64C1">
        <w:rPr>
          <w:rFonts w:ascii="Garamond" w:eastAsia="Calibri" w:hAnsi="Garamond" w:cs="Times New Roman"/>
          <w:lang w:eastAsia="en-US"/>
        </w:rPr>
        <w:t>ALIVE</w:t>
      </w:r>
      <w:r w:rsidR="46F4EF4C" w:rsidRPr="00CF64C1">
        <w:rPr>
          <w:rFonts w:ascii="Garamond" w:eastAsia="Calibri" w:hAnsi="Garamond" w:cs="Times New Roman"/>
          <w:lang w:eastAsia="en-US"/>
        </w:rPr>
        <w:t xml:space="preserve"> programme</w:t>
      </w:r>
      <w:r w:rsidR="3124E465" w:rsidRPr="00CF64C1">
        <w:rPr>
          <w:rFonts w:ascii="Garamond" w:eastAsia="Calibri" w:hAnsi="Garamond" w:cs="Times New Roman"/>
          <w:lang w:eastAsia="en-US"/>
        </w:rPr>
        <w:t xml:space="preserve"> implementation</w:t>
      </w:r>
      <w:r w:rsidR="00A62D93" w:rsidRPr="00CF64C1">
        <w:rPr>
          <w:rFonts w:ascii="Garamond" w:eastAsia="Calibri" w:hAnsi="Garamond" w:cs="Times New Roman"/>
          <w:lang w:eastAsia="en-US"/>
        </w:rPr>
        <w:t>. There has been</w:t>
      </w:r>
      <w:r w:rsidR="445103FD" w:rsidRPr="00CF64C1">
        <w:rPr>
          <w:rFonts w:ascii="Garamond" w:eastAsia="Calibri" w:hAnsi="Garamond" w:cs="Times New Roman"/>
          <w:lang w:eastAsia="en-US"/>
        </w:rPr>
        <w:t xml:space="preserve"> </w:t>
      </w:r>
      <w:r w:rsidR="0B1F817D" w:rsidRPr="00CF64C1">
        <w:rPr>
          <w:rFonts w:ascii="Garamond" w:eastAsia="Calibri" w:hAnsi="Garamond" w:cs="Times New Roman"/>
          <w:lang w:eastAsia="en-US"/>
        </w:rPr>
        <w:t>evaluation</w:t>
      </w:r>
      <w:r w:rsidR="00A62D93" w:rsidRPr="00CF64C1">
        <w:rPr>
          <w:rFonts w:ascii="Garamond" w:eastAsia="Calibri" w:hAnsi="Garamond" w:cs="Times New Roman"/>
          <w:lang w:eastAsia="en-US"/>
        </w:rPr>
        <w:t xml:space="preserve"> of ALIVE programme</w:t>
      </w:r>
      <w:r w:rsidR="79E65704" w:rsidRPr="00CF64C1">
        <w:rPr>
          <w:rFonts w:ascii="Garamond" w:eastAsia="Calibri" w:hAnsi="Garamond" w:cs="Times New Roman"/>
          <w:lang w:eastAsia="en-US"/>
        </w:rPr>
        <w:t>;</w:t>
      </w:r>
      <w:r w:rsidR="57FFF2D4" w:rsidRPr="00CF64C1">
        <w:rPr>
          <w:rFonts w:ascii="Garamond" w:eastAsia="Calibri" w:hAnsi="Garamond" w:cs="Times New Roman"/>
          <w:lang w:eastAsia="en-US"/>
        </w:rPr>
        <w:t xml:space="preserve"> country stakeholders </w:t>
      </w:r>
      <w:r w:rsidR="10D9AA18" w:rsidRPr="00CF64C1">
        <w:rPr>
          <w:rFonts w:ascii="Garamond" w:eastAsia="Calibri" w:hAnsi="Garamond" w:cs="Times New Roman"/>
          <w:lang w:eastAsia="en-US"/>
        </w:rPr>
        <w:t>workshops</w:t>
      </w:r>
      <w:r w:rsidR="57FFF2D4" w:rsidRPr="00CF64C1">
        <w:rPr>
          <w:rFonts w:ascii="Garamond" w:eastAsia="Calibri" w:hAnsi="Garamond" w:cs="Times New Roman"/>
          <w:lang w:eastAsia="en-US"/>
        </w:rPr>
        <w:t xml:space="preserve">, various </w:t>
      </w:r>
      <w:r w:rsidR="10D9AA18" w:rsidRPr="00CF64C1">
        <w:rPr>
          <w:rFonts w:ascii="Garamond" w:eastAsia="Calibri" w:hAnsi="Garamond" w:cs="Times New Roman"/>
          <w:lang w:eastAsia="en-US"/>
        </w:rPr>
        <w:t>discussion</w:t>
      </w:r>
      <w:r w:rsidR="37DA6EF8" w:rsidRPr="00CF64C1">
        <w:rPr>
          <w:rFonts w:ascii="Garamond" w:eastAsia="Calibri" w:hAnsi="Garamond" w:cs="Times New Roman"/>
          <w:lang w:eastAsia="en-US"/>
        </w:rPr>
        <w:t>s</w:t>
      </w:r>
      <w:r w:rsidR="00CD0BF6" w:rsidRPr="00CF64C1">
        <w:rPr>
          <w:rFonts w:ascii="Garamond" w:eastAsia="Calibri" w:hAnsi="Garamond" w:cs="Times New Roman"/>
          <w:lang w:eastAsia="en-US"/>
        </w:rPr>
        <w:t>,</w:t>
      </w:r>
      <w:r w:rsidR="57FFF2D4" w:rsidRPr="00CF64C1">
        <w:rPr>
          <w:rFonts w:ascii="Garamond" w:eastAsia="Calibri" w:hAnsi="Garamond" w:cs="Times New Roman"/>
          <w:lang w:eastAsia="en-US"/>
        </w:rPr>
        <w:t xml:space="preserve"> meetings</w:t>
      </w:r>
      <w:r w:rsidR="00CD0BF6" w:rsidRPr="00CF64C1">
        <w:rPr>
          <w:rFonts w:ascii="Garamond" w:eastAsia="Calibri" w:hAnsi="Garamond" w:cs="Times New Roman"/>
          <w:lang w:eastAsia="en-US"/>
        </w:rPr>
        <w:t xml:space="preserve"> and engagements that have </w:t>
      </w:r>
      <w:r w:rsidR="3E4060B8" w:rsidRPr="00CF64C1">
        <w:rPr>
          <w:rFonts w:ascii="Garamond" w:eastAsia="Calibri" w:hAnsi="Garamond" w:cs="Times New Roman"/>
          <w:lang w:eastAsia="en-US"/>
        </w:rPr>
        <w:t>inform</w:t>
      </w:r>
      <w:r w:rsidR="00CD0BF6" w:rsidRPr="00CF64C1">
        <w:rPr>
          <w:rFonts w:ascii="Garamond" w:eastAsia="Calibri" w:hAnsi="Garamond" w:cs="Times New Roman"/>
          <w:lang w:eastAsia="en-US"/>
        </w:rPr>
        <w:t xml:space="preserve">ed </w:t>
      </w:r>
      <w:r w:rsidR="3E4060B8" w:rsidRPr="00CF64C1">
        <w:rPr>
          <w:rFonts w:ascii="Garamond" w:eastAsia="Calibri" w:hAnsi="Garamond" w:cs="Times New Roman"/>
          <w:lang w:eastAsia="en-US"/>
        </w:rPr>
        <w:t>the design and structure of the programme</w:t>
      </w:r>
      <w:r w:rsidR="00941AD2">
        <w:rPr>
          <w:rFonts w:ascii="Garamond" w:eastAsia="Calibri" w:hAnsi="Garamond" w:cs="Times New Roman"/>
          <w:lang w:eastAsia="en-US"/>
        </w:rPr>
        <w:t xml:space="preserve"> (F</w:t>
      </w:r>
      <w:r w:rsidR="00941AD2" w:rsidRPr="00941AD2">
        <w:rPr>
          <w:rFonts w:ascii="Garamond" w:eastAsia="Calibri" w:hAnsi="Garamond" w:cs="Times New Roman"/>
          <w:lang w:eastAsia="en-US"/>
        </w:rPr>
        <w:t>or information on lessons learnt and conclusions from these exercises, see further down in this section</w:t>
      </w:r>
      <w:r w:rsidR="00941AD2">
        <w:rPr>
          <w:rFonts w:ascii="Garamond" w:eastAsia="Calibri" w:hAnsi="Garamond" w:cs="Times New Roman"/>
          <w:lang w:eastAsia="en-US"/>
        </w:rPr>
        <w:t>)</w:t>
      </w:r>
      <w:r w:rsidR="3E4060B8" w:rsidRPr="00CF64C1">
        <w:rPr>
          <w:rFonts w:ascii="Garamond" w:eastAsia="Calibri" w:hAnsi="Garamond" w:cs="Times New Roman"/>
          <w:lang w:eastAsia="en-US"/>
        </w:rPr>
        <w:t>.</w:t>
      </w:r>
    </w:p>
    <w:p w14:paraId="79A96DEB" w14:textId="77777777" w:rsidR="00DC36AE" w:rsidRPr="00CF64C1" w:rsidRDefault="00DC36AE" w:rsidP="00E46B9B">
      <w:pPr>
        <w:spacing w:line="360" w:lineRule="auto"/>
        <w:contextualSpacing/>
        <w:rPr>
          <w:rFonts w:ascii="Garamond" w:eastAsia="Calibri" w:hAnsi="Garamond" w:cs="Times New Roman"/>
          <w:lang w:eastAsia="en-US"/>
        </w:rPr>
      </w:pPr>
    </w:p>
    <w:p w14:paraId="46D774F9" w14:textId="6C121C88" w:rsidR="00770662" w:rsidRPr="00CF64C1" w:rsidRDefault="00D706DA" w:rsidP="00E46B9B">
      <w:pPr>
        <w:spacing w:line="360" w:lineRule="auto"/>
        <w:contextualSpacing/>
        <w:rPr>
          <w:rFonts w:ascii="Garamond" w:eastAsia="Calibri" w:hAnsi="Garamond" w:cs="Times New Roman"/>
          <w:bCs/>
          <w:lang w:eastAsia="en-US"/>
        </w:rPr>
      </w:pPr>
      <w:r w:rsidRPr="00CF64C1">
        <w:rPr>
          <w:rFonts w:ascii="Garamond" w:eastAsia="Calibri" w:hAnsi="Garamond" w:cs="Times New Roman"/>
          <w:lang w:eastAsia="en-US"/>
        </w:rPr>
        <w:t>The pr</w:t>
      </w:r>
      <w:r w:rsidR="00C974BA" w:rsidRPr="00CF64C1">
        <w:rPr>
          <w:rFonts w:ascii="Garamond" w:eastAsia="Calibri" w:hAnsi="Garamond" w:cs="Times New Roman"/>
          <w:lang w:eastAsia="en-US"/>
        </w:rPr>
        <w:t>o</w:t>
      </w:r>
      <w:r w:rsidRPr="00CF64C1">
        <w:rPr>
          <w:rFonts w:ascii="Garamond" w:eastAsia="Calibri" w:hAnsi="Garamond" w:cs="Times New Roman"/>
          <w:lang w:eastAsia="en-US"/>
        </w:rPr>
        <w:t>gramme will be implemented in partnership with local partners in Uganda, Kenya and Tanzania</w:t>
      </w:r>
      <w:r w:rsidR="00AE01CE" w:rsidRPr="00CF64C1">
        <w:rPr>
          <w:rFonts w:ascii="Garamond" w:eastAsia="Calibri" w:hAnsi="Garamond" w:cs="Times New Roman"/>
          <w:lang w:eastAsia="en-US"/>
        </w:rPr>
        <w:t xml:space="preserve"> in East Africa, with regional actions related to advocacy</w:t>
      </w:r>
      <w:r w:rsidRPr="00CF64C1">
        <w:rPr>
          <w:rFonts w:ascii="Garamond" w:eastAsia="Calibri" w:hAnsi="Garamond" w:cs="Times New Roman"/>
          <w:lang w:eastAsia="en-US"/>
        </w:rPr>
        <w:t xml:space="preserve">. </w:t>
      </w:r>
      <w:r w:rsidR="00770662" w:rsidRPr="00CF64C1">
        <w:rPr>
          <w:rFonts w:ascii="Garamond" w:eastAsia="Calibri" w:hAnsi="Garamond" w:cs="Times New Roman"/>
          <w:bCs/>
          <w:lang w:eastAsia="en-US"/>
        </w:rPr>
        <w:t>It will directly contribute to SDG 1 No Poverty; SDG 2 Zero hunger; SDG 5 Gender Equality; SDG 13 Climate action and SDG 15 Life on Land.</w:t>
      </w:r>
    </w:p>
    <w:p w14:paraId="45178150" w14:textId="77777777" w:rsidR="00BF66A2" w:rsidRPr="00CF64C1" w:rsidRDefault="00BF66A2" w:rsidP="00FB3C78">
      <w:pPr>
        <w:spacing w:line="360" w:lineRule="auto"/>
        <w:contextualSpacing/>
        <w:rPr>
          <w:rFonts w:ascii="Garamond" w:eastAsia="Calibri" w:hAnsi="Garamond" w:cs="Times New Roman"/>
          <w:bCs/>
          <w:lang w:eastAsia="en-US"/>
        </w:rPr>
      </w:pPr>
    </w:p>
    <w:p w14:paraId="228968E1" w14:textId="061B9C2E" w:rsidR="006E2313" w:rsidRPr="00CF64C1" w:rsidRDefault="3A7E0C81" w:rsidP="09D0EDD5">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 xml:space="preserve">The </w:t>
      </w:r>
      <w:r w:rsidR="1CD47A6D" w:rsidRPr="00CF64C1">
        <w:rPr>
          <w:rFonts w:ascii="Garamond" w:eastAsia="Calibri" w:hAnsi="Garamond" w:cs="Times New Roman"/>
          <w:lang w:eastAsia="en-US"/>
        </w:rPr>
        <w:t>overall o</w:t>
      </w:r>
      <w:r w:rsidRPr="00CF64C1">
        <w:rPr>
          <w:rFonts w:ascii="Garamond" w:eastAsia="Calibri" w:hAnsi="Garamond" w:cs="Times New Roman"/>
          <w:lang w:eastAsia="en-US"/>
        </w:rPr>
        <w:t xml:space="preserve">bjective </w:t>
      </w:r>
      <w:r w:rsidR="1CD47A6D" w:rsidRPr="00CF64C1">
        <w:rPr>
          <w:rFonts w:ascii="Garamond" w:eastAsia="Calibri" w:hAnsi="Garamond" w:cs="Times New Roman"/>
          <w:lang w:eastAsia="en-US"/>
        </w:rPr>
        <w:t xml:space="preserve">of this programme </w:t>
      </w:r>
      <w:r w:rsidRPr="00CF64C1">
        <w:rPr>
          <w:rFonts w:ascii="Garamond" w:eastAsia="Calibri" w:hAnsi="Garamond" w:cs="Times New Roman"/>
          <w:lang w:eastAsia="en-US"/>
        </w:rPr>
        <w:t>is to</w:t>
      </w:r>
      <w:r w:rsidR="1CD47A6D" w:rsidRPr="00CF64C1">
        <w:rPr>
          <w:rFonts w:ascii="Garamond" w:eastAsia="Calibri" w:hAnsi="Garamond" w:cs="Times New Roman"/>
          <w:lang w:eastAsia="en-US"/>
        </w:rPr>
        <w:t xml:space="preserve"> ‘</w:t>
      </w:r>
      <w:r w:rsidR="007275E9" w:rsidRPr="00CF64C1">
        <w:rPr>
          <w:rFonts w:ascii="Garamond" w:eastAsia="Calibri" w:hAnsi="Garamond" w:cs="Times New Roman"/>
          <w:b/>
          <w:bCs/>
          <w:i/>
          <w:iCs/>
          <w:lang w:eastAsia="en-US"/>
        </w:rPr>
        <w:t>improve smallholder farmer family’s food and nutrition security, sustainable livelihoods, gender equality, and resilience while enhancing biodiversity conservation and climate change mitigation’</w:t>
      </w:r>
      <w:r w:rsidRPr="00CF64C1">
        <w:rPr>
          <w:rFonts w:ascii="Garamond" w:eastAsia="Calibri" w:hAnsi="Garamond" w:cs="Times New Roman"/>
          <w:lang w:eastAsia="en-US"/>
        </w:rPr>
        <w:t xml:space="preserve">. </w:t>
      </w:r>
      <w:r w:rsidR="76B2D8AB" w:rsidRPr="00CF64C1">
        <w:rPr>
          <w:rFonts w:ascii="Garamond" w:eastAsia="Calibri" w:hAnsi="Garamond" w:cs="Times New Roman"/>
          <w:lang w:eastAsia="en-US"/>
        </w:rPr>
        <w:t xml:space="preserve"> This objective will be realised through</w:t>
      </w:r>
      <w:r w:rsidR="31C022FE" w:rsidRPr="00CF64C1">
        <w:rPr>
          <w:rFonts w:ascii="Garamond" w:eastAsia="Calibri" w:hAnsi="Garamond" w:cs="Times New Roman"/>
          <w:lang w:eastAsia="en-US"/>
        </w:rPr>
        <w:t xml:space="preserve"> focus on </w:t>
      </w:r>
      <w:r w:rsidR="11AEFC9F" w:rsidRPr="00CF64C1">
        <w:rPr>
          <w:rFonts w:ascii="Garamond" w:eastAsia="Calibri" w:hAnsi="Garamond" w:cs="Times New Roman"/>
          <w:lang w:eastAsia="en-US"/>
        </w:rPr>
        <w:t>the below key result areas</w:t>
      </w:r>
      <w:r w:rsidR="0052737E" w:rsidRPr="00CF64C1">
        <w:rPr>
          <w:rFonts w:ascii="Garamond" w:eastAsia="Calibri" w:hAnsi="Garamond" w:cs="Times New Roman"/>
          <w:lang w:eastAsia="en-US"/>
        </w:rPr>
        <w:t xml:space="preserve"> and outcomes</w:t>
      </w:r>
      <w:r w:rsidR="002D6C59" w:rsidRPr="00CF64C1">
        <w:rPr>
          <w:rFonts w:ascii="Garamond" w:eastAsia="Calibri" w:hAnsi="Garamond" w:cs="Times New Roman"/>
          <w:lang w:eastAsia="en-US"/>
        </w:rPr>
        <w:t>:</w:t>
      </w:r>
    </w:p>
    <w:p w14:paraId="77F42A00" w14:textId="77777777" w:rsidR="006305CB" w:rsidRPr="00CF64C1" w:rsidRDefault="006305CB" w:rsidP="00E46B9B">
      <w:pPr>
        <w:spacing w:line="360" w:lineRule="auto"/>
        <w:contextualSpacing/>
        <w:rPr>
          <w:rFonts w:ascii="Garamond" w:eastAsia="Calibri" w:hAnsi="Garamond" w:cs="Times New Roman"/>
          <w:lang w:eastAsia="en-US"/>
        </w:rPr>
      </w:pPr>
    </w:p>
    <w:tbl>
      <w:tblPr>
        <w:tblStyle w:val="TableGrid"/>
        <w:tblW w:w="0" w:type="auto"/>
        <w:tblLook w:val="04A0" w:firstRow="1" w:lastRow="0" w:firstColumn="1" w:lastColumn="0" w:noHBand="0" w:noVBand="1"/>
      </w:tblPr>
      <w:tblGrid>
        <w:gridCol w:w="2263"/>
        <w:gridCol w:w="6225"/>
      </w:tblGrid>
      <w:tr w:rsidR="00D967EA" w:rsidRPr="00CF64C1" w14:paraId="40AF64EE" w14:textId="77777777" w:rsidTr="2A63B881">
        <w:tc>
          <w:tcPr>
            <w:tcW w:w="2263" w:type="dxa"/>
          </w:tcPr>
          <w:p w14:paraId="3833D810" w14:textId="03C0ABFE" w:rsidR="00D967EA" w:rsidRPr="00CF64C1" w:rsidRDefault="00D967EA" w:rsidP="00E46B9B">
            <w:pPr>
              <w:spacing w:line="360" w:lineRule="auto"/>
              <w:contextualSpacing/>
              <w:rPr>
                <w:rFonts w:ascii="Garamond" w:eastAsia="Calibri" w:hAnsi="Garamond" w:cs="Times New Roman"/>
                <w:b/>
                <w:lang w:eastAsia="en-US"/>
              </w:rPr>
            </w:pPr>
            <w:r w:rsidRPr="00CF64C1">
              <w:rPr>
                <w:rFonts w:ascii="Garamond" w:eastAsia="Calibri" w:hAnsi="Garamond" w:cs="Times New Roman"/>
                <w:b/>
                <w:lang w:eastAsia="en-US"/>
              </w:rPr>
              <w:t>Result areas</w:t>
            </w:r>
          </w:p>
        </w:tc>
        <w:tc>
          <w:tcPr>
            <w:tcW w:w="6225" w:type="dxa"/>
          </w:tcPr>
          <w:p w14:paraId="37F4AD76" w14:textId="7FB254C5" w:rsidR="00D967EA" w:rsidRPr="00CF64C1" w:rsidRDefault="00D967EA" w:rsidP="00E46B9B">
            <w:pPr>
              <w:spacing w:line="360" w:lineRule="auto"/>
              <w:contextualSpacing/>
              <w:rPr>
                <w:rFonts w:ascii="Garamond" w:eastAsia="Calibri" w:hAnsi="Garamond" w:cs="Times New Roman"/>
                <w:b/>
                <w:lang w:eastAsia="en-US"/>
              </w:rPr>
            </w:pPr>
            <w:r w:rsidRPr="00CF64C1">
              <w:rPr>
                <w:rFonts w:ascii="Garamond" w:eastAsia="Calibri" w:hAnsi="Garamond" w:cs="Times New Roman"/>
                <w:b/>
                <w:lang w:eastAsia="en-US"/>
              </w:rPr>
              <w:t>Outcomes</w:t>
            </w:r>
          </w:p>
        </w:tc>
      </w:tr>
      <w:tr w:rsidR="00D967EA" w:rsidRPr="00CF64C1" w14:paraId="2FF004DB" w14:textId="77777777" w:rsidTr="2A63B881">
        <w:tc>
          <w:tcPr>
            <w:tcW w:w="2263" w:type="dxa"/>
          </w:tcPr>
          <w:p w14:paraId="748559CA" w14:textId="77777777" w:rsidR="00D967EA" w:rsidRPr="00CF64C1" w:rsidRDefault="00D967EA" w:rsidP="00E46B9B">
            <w:pPr>
              <w:spacing w:line="360" w:lineRule="auto"/>
              <w:contextualSpacing/>
              <w:rPr>
                <w:rFonts w:ascii="Garamond" w:eastAsia="Calibri" w:hAnsi="Garamond" w:cs="Times New Roman"/>
                <w:bCs/>
                <w:i/>
                <w:iCs/>
                <w:lang w:eastAsia="en-US"/>
              </w:rPr>
            </w:pPr>
            <w:r w:rsidRPr="00CF64C1">
              <w:rPr>
                <w:rFonts w:ascii="Garamond" w:eastAsia="Calibri" w:hAnsi="Garamond" w:cs="Times New Roman"/>
                <w:bCs/>
                <w:i/>
                <w:iCs/>
                <w:lang w:eastAsia="en-US"/>
              </w:rPr>
              <w:t>Stronger Farmer Organisations</w:t>
            </w:r>
          </w:p>
          <w:p w14:paraId="23BFC8DE" w14:textId="77777777" w:rsidR="00D967EA" w:rsidRPr="00CF64C1" w:rsidRDefault="00D967EA" w:rsidP="00E46B9B">
            <w:pPr>
              <w:spacing w:line="360" w:lineRule="auto"/>
              <w:contextualSpacing/>
              <w:rPr>
                <w:rFonts w:ascii="Garamond" w:eastAsia="Calibri" w:hAnsi="Garamond" w:cs="Times New Roman"/>
                <w:bCs/>
                <w:i/>
                <w:iCs/>
                <w:lang w:eastAsia="en-US"/>
              </w:rPr>
            </w:pPr>
          </w:p>
        </w:tc>
        <w:tc>
          <w:tcPr>
            <w:tcW w:w="6225" w:type="dxa"/>
          </w:tcPr>
          <w:p w14:paraId="208583C1" w14:textId="77777777" w:rsidR="00196026" w:rsidRPr="00CF64C1" w:rsidRDefault="00196026" w:rsidP="00196026">
            <w:pPr>
              <w:spacing w:line="360" w:lineRule="auto"/>
              <w:contextualSpacing/>
              <w:rPr>
                <w:rFonts w:ascii="Garamond" w:eastAsia="Calibri" w:hAnsi="Garamond" w:cs="Times New Roman"/>
                <w:bCs/>
                <w:lang w:eastAsia="en-US"/>
              </w:rPr>
            </w:pPr>
            <w:r w:rsidRPr="00CF64C1">
              <w:rPr>
                <w:rFonts w:ascii="Garamond" w:eastAsia="Calibri" w:hAnsi="Garamond" w:cs="Times New Roman"/>
                <w:b/>
                <w:lang w:eastAsia="en-US"/>
              </w:rPr>
              <w:t>Outcome 1.1:</w:t>
            </w:r>
            <w:r w:rsidRPr="00CF64C1">
              <w:rPr>
                <w:rFonts w:ascii="Garamond" w:eastAsia="Calibri" w:hAnsi="Garamond" w:cs="Times New Roman"/>
                <w:bCs/>
                <w:lang w:eastAsia="en-US"/>
              </w:rPr>
              <w:t xml:space="preserve"> Strengthened capacity of member-based farmer organisations to deliver rights-based services for the benefit of their members and wider community  </w:t>
            </w:r>
          </w:p>
          <w:p w14:paraId="2B913DD3" w14:textId="77777777" w:rsidR="00196026" w:rsidRPr="00CF64C1" w:rsidRDefault="00196026" w:rsidP="00196026">
            <w:pPr>
              <w:spacing w:line="360" w:lineRule="auto"/>
              <w:contextualSpacing/>
              <w:rPr>
                <w:rFonts w:ascii="Garamond" w:eastAsia="Calibri" w:hAnsi="Garamond" w:cs="Times New Roman"/>
                <w:bCs/>
                <w:lang w:eastAsia="en-US"/>
              </w:rPr>
            </w:pPr>
            <w:r w:rsidRPr="00CF64C1">
              <w:rPr>
                <w:rFonts w:ascii="Garamond" w:eastAsia="Calibri" w:hAnsi="Garamond" w:cs="Times New Roman"/>
                <w:b/>
                <w:lang w:eastAsia="en-US"/>
              </w:rPr>
              <w:t>Outcome 1.2</w:t>
            </w:r>
            <w:r w:rsidRPr="00CF64C1">
              <w:rPr>
                <w:rFonts w:ascii="Garamond" w:eastAsia="Calibri" w:hAnsi="Garamond" w:cs="Times New Roman"/>
                <w:bCs/>
                <w:lang w:eastAsia="en-US"/>
              </w:rPr>
              <w:t xml:space="preserve">: Increased participation of women, youth and other underrepresented groups   in leadership and management of functional democratic farmer organisations </w:t>
            </w:r>
          </w:p>
          <w:p w14:paraId="0F89AE4A" w14:textId="038CA8D7" w:rsidR="00D967EA" w:rsidRPr="00CF64C1" w:rsidRDefault="00196026" w:rsidP="00196026">
            <w:pPr>
              <w:spacing w:line="360" w:lineRule="auto"/>
              <w:contextualSpacing/>
              <w:rPr>
                <w:rFonts w:ascii="Garamond" w:eastAsia="Calibri" w:hAnsi="Garamond" w:cs="Times New Roman"/>
                <w:bCs/>
                <w:lang w:eastAsia="en-US"/>
              </w:rPr>
            </w:pPr>
            <w:r w:rsidRPr="00CF64C1">
              <w:rPr>
                <w:rFonts w:ascii="Garamond" w:eastAsia="Calibri" w:hAnsi="Garamond" w:cs="Times New Roman"/>
                <w:b/>
                <w:lang w:eastAsia="en-US"/>
              </w:rPr>
              <w:lastRenderedPageBreak/>
              <w:t>Outcome 1.3</w:t>
            </w:r>
            <w:r w:rsidRPr="00CF64C1">
              <w:rPr>
                <w:rFonts w:ascii="Garamond" w:eastAsia="Calibri" w:hAnsi="Garamond" w:cs="Times New Roman"/>
                <w:bCs/>
                <w:lang w:eastAsia="en-US"/>
              </w:rPr>
              <w:t xml:space="preserve">: Enhanced capacity of farmers organisation to address attitudes, norms and practices that advance gender equality and women’s empowerment </w:t>
            </w:r>
          </w:p>
        </w:tc>
      </w:tr>
      <w:tr w:rsidR="00D967EA" w:rsidRPr="00CF64C1" w14:paraId="27DBE991" w14:textId="77777777" w:rsidTr="2A63B881">
        <w:tc>
          <w:tcPr>
            <w:tcW w:w="2263" w:type="dxa"/>
          </w:tcPr>
          <w:p w14:paraId="65E6D96C" w14:textId="77777777" w:rsidR="000A544B" w:rsidRPr="00CF64C1" w:rsidRDefault="000A544B" w:rsidP="00E46B9B">
            <w:pPr>
              <w:spacing w:line="360" w:lineRule="auto"/>
              <w:contextualSpacing/>
              <w:rPr>
                <w:rFonts w:ascii="Garamond" w:eastAsia="Calibri" w:hAnsi="Garamond" w:cs="Times New Roman"/>
                <w:bCs/>
                <w:i/>
                <w:iCs/>
                <w:lang w:eastAsia="en-US"/>
              </w:rPr>
            </w:pPr>
            <w:r w:rsidRPr="00CF64C1">
              <w:rPr>
                <w:rFonts w:ascii="Garamond" w:eastAsia="Calibri" w:hAnsi="Garamond" w:cs="Times New Roman"/>
                <w:bCs/>
                <w:i/>
                <w:iCs/>
                <w:lang w:eastAsia="en-US"/>
              </w:rPr>
              <w:lastRenderedPageBreak/>
              <w:t xml:space="preserve">Sustainable Agriculture and Resilient Livelihoods  </w:t>
            </w:r>
          </w:p>
          <w:p w14:paraId="25F71356" w14:textId="77777777" w:rsidR="00D967EA" w:rsidRPr="00CF64C1" w:rsidRDefault="00D967EA" w:rsidP="00E46B9B">
            <w:pPr>
              <w:spacing w:line="360" w:lineRule="auto"/>
              <w:contextualSpacing/>
              <w:rPr>
                <w:rFonts w:ascii="Garamond" w:eastAsia="Calibri" w:hAnsi="Garamond" w:cs="Times New Roman"/>
                <w:bCs/>
                <w:i/>
                <w:iCs/>
                <w:lang w:eastAsia="en-US"/>
              </w:rPr>
            </w:pPr>
          </w:p>
        </w:tc>
        <w:tc>
          <w:tcPr>
            <w:tcW w:w="6225" w:type="dxa"/>
          </w:tcPr>
          <w:p w14:paraId="73B2A092" w14:textId="77777777" w:rsidR="00B471AA" w:rsidRPr="00CF64C1" w:rsidRDefault="00B471AA" w:rsidP="00B471AA">
            <w:pPr>
              <w:spacing w:line="360" w:lineRule="auto"/>
              <w:rPr>
                <w:rFonts w:ascii="Garamond" w:eastAsia="Calibri" w:hAnsi="Garamond" w:cs="Times New Roman"/>
                <w:bCs/>
              </w:rPr>
            </w:pPr>
            <w:r w:rsidRPr="00CF64C1">
              <w:rPr>
                <w:rFonts w:ascii="Garamond" w:eastAsia="Calibri" w:hAnsi="Garamond" w:cs="Times New Roman"/>
                <w:b/>
              </w:rPr>
              <w:t>Outcome 2.1</w:t>
            </w:r>
            <w:r w:rsidRPr="00CF64C1">
              <w:rPr>
                <w:rFonts w:ascii="Garamond" w:eastAsia="Calibri" w:hAnsi="Garamond" w:cs="Times New Roman"/>
                <w:bCs/>
              </w:rPr>
              <w:t xml:space="preserve">: Improved incomes and diversified livelihoods of smallholder farmer families. </w:t>
            </w:r>
          </w:p>
          <w:p w14:paraId="12AD928D" w14:textId="7AAC1CB7" w:rsidR="00CD2D43" w:rsidRPr="00CF64C1" w:rsidRDefault="00B471AA" w:rsidP="009251C7">
            <w:pPr>
              <w:spacing w:line="360" w:lineRule="auto"/>
              <w:rPr>
                <w:rFonts w:ascii="Garamond" w:eastAsia="Calibri" w:hAnsi="Garamond" w:cs="Times New Roman"/>
                <w:bCs/>
              </w:rPr>
            </w:pPr>
            <w:r w:rsidRPr="00CF64C1">
              <w:rPr>
                <w:rFonts w:ascii="Garamond" w:eastAsia="Calibri" w:hAnsi="Garamond" w:cs="Times New Roman"/>
                <w:b/>
              </w:rPr>
              <w:t>Outcome 2.2</w:t>
            </w:r>
            <w:r w:rsidRPr="00CF64C1">
              <w:rPr>
                <w:rFonts w:ascii="Garamond" w:eastAsia="Calibri" w:hAnsi="Garamond" w:cs="Times New Roman"/>
                <w:bCs/>
              </w:rPr>
              <w:t xml:space="preserve">:  Increased and equitable access to business development services including financial services and technologies for investment in sustainable agricultural enterprises. </w:t>
            </w:r>
          </w:p>
        </w:tc>
      </w:tr>
      <w:tr w:rsidR="00D967EA" w:rsidRPr="00CF64C1" w14:paraId="3336DA80" w14:textId="77777777" w:rsidTr="2A63B881">
        <w:tc>
          <w:tcPr>
            <w:tcW w:w="2263" w:type="dxa"/>
          </w:tcPr>
          <w:p w14:paraId="3A9C17F3" w14:textId="30D8A64B" w:rsidR="00D967EA" w:rsidRPr="00CF64C1" w:rsidRDefault="000C6754" w:rsidP="00E46B9B">
            <w:pPr>
              <w:spacing w:line="360" w:lineRule="auto"/>
              <w:contextualSpacing/>
              <w:rPr>
                <w:rFonts w:ascii="Garamond" w:eastAsia="Calibri" w:hAnsi="Garamond" w:cs="Times New Roman"/>
                <w:bCs/>
                <w:i/>
                <w:iCs/>
                <w:lang w:eastAsia="en-US"/>
              </w:rPr>
            </w:pPr>
            <w:r w:rsidRPr="00CF64C1">
              <w:rPr>
                <w:rFonts w:ascii="Garamond" w:eastAsia="Calibri" w:hAnsi="Garamond" w:cs="Times New Roman"/>
                <w:bCs/>
                <w:i/>
                <w:iCs/>
                <w:lang w:eastAsia="en-US"/>
              </w:rPr>
              <w:t>Resilience building through Climate Change mitigation, adaptation, and biodiversity conservation</w:t>
            </w:r>
          </w:p>
        </w:tc>
        <w:tc>
          <w:tcPr>
            <w:tcW w:w="6225" w:type="dxa"/>
          </w:tcPr>
          <w:p w14:paraId="2639DCCE" w14:textId="77777777" w:rsidR="00E55A0D" w:rsidRPr="00CF64C1" w:rsidRDefault="00E55A0D" w:rsidP="00E55A0D">
            <w:pPr>
              <w:spacing w:line="360" w:lineRule="auto"/>
              <w:rPr>
                <w:rFonts w:ascii="Garamond" w:eastAsia="Calibri" w:hAnsi="Garamond" w:cs="Times New Roman"/>
                <w:bCs/>
              </w:rPr>
            </w:pPr>
            <w:r w:rsidRPr="00CF64C1">
              <w:rPr>
                <w:rFonts w:ascii="Garamond" w:eastAsia="Calibri" w:hAnsi="Garamond" w:cs="Times New Roman"/>
                <w:b/>
              </w:rPr>
              <w:t>Outcome 3.1</w:t>
            </w:r>
            <w:r w:rsidRPr="00CF64C1">
              <w:rPr>
                <w:rFonts w:ascii="Garamond" w:eastAsia="Calibri" w:hAnsi="Garamond" w:cs="Times New Roman"/>
                <w:bCs/>
              </w:rPr>
              <w:t xml:space="preserve">: Increased smallholder farmers resilience to climate change  </w:t>
            </w:r>
          </w:p>
          <w:p w14:paraId="7CD10977" w14:textId="77777777" w:rsidR="00E55A0D" w:rsidRPr="00CF64C1" w:rsidRDefault="00E55A0D" w:rsidP="00E55A0D">
            <w:pPr>
              <w:spacing w:line="360" w:lineRule="auto"/>
              <w:rPr>
                <w:rFonts w:ascii="Garamond" w:eastAsia="Calibri" w:hAnsi="Garamond" w:cs="Times New Roman"/>
                <w:bCs/>
              </w:rPr>
            </w:pPr>
            <w:r w:rsidRPr="00CF64C1">
              <w:rPr>
                <w:rFonts w:ascii="Garamond" w:eastAsia="Calibri" w:hAnsi="Garamond" w:cs="Times New Roman"/>
                <w:b/>
              </w:rPr>
              <w:t>Outcome 3.2</w:t>
            </w:r>
            <w:r w:rsidRPr="00CF64C1">
              <w:rPr>
                <w:rFonts w:ascii="Garamond" w:eastAsia="Calibri" w:hAnsi="Garamond" w:cs="Times New Roman"/>
                <w:bCs/>
              </w:rPr>
              <w:t xml:space="preserve">: Enhanced agroecosystems functioning, climate change mitigation, biodiversity, and environmental resilience </w:t>
            </w:r>
          </w:p>
          <w:p w14:paraId="114F8891" w14:textId="03D348FF" w:rsidR="00F22694" w:rsidRPr="00CF64C1" w:rsidRDefault="00E55A0D" w:rsidP="00E55A0D">
            <w:pPr>
              <w:spacing w:line="360" w:lineRule="auto"/>
              <w:rPr>
                <w:rFonts w:ascii="Garamond" w:eastAsia="Calibri" w:hAnsi="Garamond" w:cs="Times New Roman"/>
                <w:lang w:eastAsia="en-US"/>
              </w:rPr>
            </w:pPr>
            <w:r w:rsidRPr="00CF64C1">
              <w:rPr>
                <w:rFonts w:ascii="Garamond" w:eastAsia="Calibri" w:hAnsi="Garamond" w:cs="Times New Roman"/>
                <w:b/>
              </w:rPr>
              <w:t>Outcome 3.3</w:t>
            </w:r>
            <w:r w:rsidRPr="00CF64C1">
              <w:rPr>
                <w:rFonts w:ascii="Garamond" w:eastAsia="Calibri" w:hAnsi="Garamond" w:cs="Times New Roman"/>
                <w:bCs/>
              </w:rPr>
              <w:t>:</w:t>
            </w:r>
            <w:r w:rsidRPr="00CF64C1">
              <w:rPr>
                <w:rFonts w:ascii="Garamond" w:hAnsi="Garamond"/>
              </w:rPr>
              <w:t xml:space="preserve"> </w:t>
            </w:r>
            <w:r w:rsidRPr="00CF64C1">
              <w:rPr>
                <w:rFonts w:ascii="Garamond" w:eastAsia="Calibri" w:hAnsi="Garamond" w:cs="Times New Roman"/>
                <w:lang w:eastAsia="en-US"/>
              </w:rPr>
              <w:t>Increased adoption of water conservation technologies</w:t>
            </w:r>
            <w:r w:rsidRPr="00CF64C1">
              <w:rPr>
                <w:rFonts w:ascii="Garamond" w:eastAsia="Calibri" w:hAnsi="Garamond" w:cs="Times New Roman"/>
                <w:bCs/>
              </w:rPr>
              <w:t xml:space="preserve"> </w:t>
            </w:r>
          </w:p>
        </w:tc>
      </w:tr>
      <w:tr w:rsidR="00D967EA" w:rsidRPr="00CF64C1" w14:paraId="42FD0E1F" w14:textId="77777777" w:rsidTr="2A63B881">
        <w:tc>
          <w:tcPr>
            <w:tcW w:w="2263" w:type="dxa"/>
          </w:tcPr>
          <w:p w14:paraId="5A692056" w14:textId="34CF9A92" w:rsidR="00D967EA" w:rsidRPr="00CF64C1" w:rsidRDefault="00CA5E3A" w:rsidP="00E46B9B">
            <w:pPr>
              <w:spacing w:line="360" w:lineRule="auto"/>
              <w:contextualSpacing/>
              <w:rPr>
                <w:rFonts w:ascii="Garamond" w:eastAsia="Calibri" w:hAnsi="Garamond" w:cs="Times New Roman"/>
                <w:bCs/>
                <w:i/>
                <w:iCs/>
                <w:lang w:eastAsia="en-US"/>
              </w:rPr>
            </w:pPr>
            <w:r w:rsidRPr="00CF64C1">
              <w:rPr>
                <w:rFonts w:ascii="Garamond" w:eastAsia="Calibri" w:hAnsi="Garamond" w:cs="Times New Roman"/>
                <w:bCs/>
                <w:i/>
                <w:iCs/>
                <w:lang w:eastAsia="en-US"/>
              </w:rPr>
              <w:t>Food and Nutrition Security</w:t>
            </w:r>
          </w:p>
        </w:tc>
        <w:tc>
          <w:tcPr>
            <w:tcW w:w="6225" w:type="dxa"/>
          </w:tcPr>
          <w:p w14:paraId="29561D28" w14:textId="77777777" w:rsidR="00897B4E" w:rsidRPr="00CF64C1" w:rsidRDefault="00897B4E" w:rsidP="00897B4E">
            <w:pPr>
              <w:spacing w:line="360" w:lineRule="auto"/>
              <w:rPr>
                <w:rFonts w:ascii="Garamond" w:eastAsia="Calibri" w:hAnsi="Garamond" w:cs="Times New Roman"/>
                <w:bCs/>
                <w:lang w:eastAsia="en-US"/>
              </w:rPr>
            </w:pPr>
            <w:r w:rsidRPr="00CF64C1">
              <w:rPr>
                <w:rFonts w:ascii="Garamond" w:eastAsia="Calibri" w:hAnsi="Garamond" w:cs="Times New Roman"/>
                <w:b/>
                <w:lang w:eastAsia="en-US"/>
              </w:rPr>
              <w:t>Outcome 4.1</w:t>
            </w:r>
            <w:r w:rsidRPr="00CF64C1">
              <w:rPr>
                <w:rFonts w:ascii="Garamond" w:eastAsia="Calibri" w:hAnsi="Garamond" w:cs="Times New Roman"/>
                <w:bCs/>
                <w:lang w:eastAsia="en-US"/>
              </w:rPr>
              <w:t xml:space="preserve">: Enhanced capacity of farmer organisations to address food and Nutrition issues </w:t>
            </w:r>
          </w:p>
          <w:p w14:paraId="0E0A7A28" w14:textId="4B66A6DC" w:rsidR="00D967EA" w:rsidRPr="00CF64C1" w:rsidRDefault="00897B4E" w:rsidP="00897B4E">
            <w:pPr>
              <w:spacing w:line="360" w:lineRule="auto"/>
              <w:rPr>
                <w:rFonts w:ascii="Garamond" w:eastAsia="Calibri" w:hAnsi="Garamond" w:cs="Times New Roman"/>
                <w:bCs/>
                <w:lang w:eastAsia="en-US"/>
              </w:rPr>
            </w:pPr>
            <w:r w:rsidRPr="00CF64C1">
              <w:rPr>
                <w:rFonts w:ascii="Garamond" w:eastAsia="Calibri" w:hAnsi="Garamond" w:cs="Times New Roman"/>
                <w:b/>
                <w:lang w:eastAsia="en-US"/>
              </w:rPr>
              <w:t>Outcome 4.2</w:t>
            </w:r>
            <w:r w:rsidRPr="00CF64C1">
              <w:rPr>
                <w:rFonts w:ascii="Garamond" w:eastAsia="Calibri" w:hAnsi="Garamond" w:cs="Times New Roman"/>
                <w:bCs/>
                <w:lang w:eastAsia="en-US"/>
              </w:rPr>
              <w:t xml:space="preserve">: Increased availability and access to diversified nutritious food </w:t>
            </w:r>
          </w:p>
        </w:tc>
      </w:tr>
      <w:tr w:rsidR="007037F8" w:rsidRPr="00CF64C1" w14:paraId="148DF346" w14:textId="77777777" w:rsidTr="2A63B881">
        <w:tc>
          <w:tcPr>
            <w:tcW w:w="2263" w:type="dxa"/>
          </w:tcPr>
          <w:p w14:paraId="24ABCAC5" w14:textId="00924585" w:rsidR="007037F8" w:rsidRPr="00CF64C1" w:rsidRDefault="00027285" w:rsidP="00E46B9B">
            <w:pPr>
              <w:spacing w:line="360" w:lineRule="auto"/>
              <w:contextualSpacing/>
              <w:rPr>
                <w:rFonts w:ascii="Garamond" w:eastAsia="Calibri" w:hAnsi="Garamond" w:cs="Times New Roman"/>
                <w:bCs/>
                <w:i/>
                <w:iCs/>
                <w:lang w:eastAsia="en-US"/>
              </w:rPr>
            </w:pPr>
            <w:r w:rsidRPr="00CF64C1">
              <w:rPr>
                <w:rFonts w:ascii="Garamond" w:eastAsia="Calibri" w:hAnsi="Garamond" w:cs="Times New Roman"/>
                <w:bCs/>
                <w:i/>
                <w:iCs/>
                <w:lang w:eastAsia="en-US"/>
              </w:rPr>
              <w:t>Advocacy</w:t>
            </w:r>
          </w:p>
        </w:tc>
        <w:tc>
          <w:tcPr>
            <w:tcW w:w="6225" w:type="dxa"/>
          </w:tcPr>
          <w:p w14:paraId="3C934C09" w14:textId="77777777" w:rsidR="007E2B04" w:rsidRPr="00CF64C1" w:rsidRDefault="007E2B04" w:rsidP="007E2B04">
            <w:pPr>
              <w:spacing w:line="360" w:lineRule="auto"/>
              <w:rPr>
                <w:rFonts w:ascii="Garamond" w:eastAsia="Calibri" w:hAnsi="Garamond" w:cs="Times New Roman"/>
                <w:bCs/>
                <w:lang w:eastAsia="en-US"/>
              </w:rPr>
            </w:pPr>
            <w:r w:rsidRPr="00CF64C1">
              <w:rPr>
                <w:rFonts w:ascii="Garamond" w:eastAsia="Calibri" w:hAnsi="Garamond" w:cs="Times New Roman"/>
                <w:b/>
                <w:lang w:eastAsia="en-US"/>
              </w:rPr>
              <w:t>Outcome 5.1</w:t>
            </w:r>
            <w:r w:rsidRPr="00CF64C1">
              <w:rPr>
                <w:rFonts w:ascii="Garamond" w:eastAsia="Calibri" w:hAnsi="Garamond" w:cs="Times New Roman"/>
                <w:bCs/>
                <w:lang w:eastAsia="en-US"/>
              </w:rPr>
              <w:t xml:space="preserve">: Enhanced political will to drive meaningful evidence-based policy change at the local, national, regional and international level to improve the livelihoods of smallholder farmer families.  </w:t>
            </w:r>
          </w:p>
          <w:p w14:paraId="682D533F" w14:textId="399822FA" w:rsidR="007E2B04" w:rsidRPr="00CF64C1" w:rsidRDefault="007E2B04" w:rsidP="007E2B04">
            <w:pPr>
              <w:spacing w:line="360" w:lineRule="auto"/>
              <w:rPr>
                <w:rFonts w:ascii="Garamond" w:eastAsia="Calibri" w:hAnsi="Garamond" w:cs="Times New Roman"/>
                <w:bCs/>
                <w:lang w:eastAsia="en-US"/>
              </w:rPr>
            </w:pPr>
            <w:r w:rsidRPr="00CF64C1">
              <w:rPr>
                <w:rFonts w:ascii="Garamond" w:eastAsia="Calibri" w:hAnsi="Garamond" w:cs="Times New Roman"/>
                <w:b/>
                <w:lang w:eastAsia="en-US"/>
              </w:rPr>
              <w:t>Outcome 5.2</w:t>
            </w:r>
            <w:r w:rsidRPr="00CF64C1">
              <w:rPr>
                <w:rFonts w:ascii="Garamond" w:eastAsia="Calibri" w:hAnsi="Garamond" w:cs="Times New Roman"/>
                <w:bCs/>
                <w:lang w:eastAsia="en-US"/>
              </w:rPr>
              <w:t xml:space="preserve">:  Enhanced promotion, funding and implementation of agroforestry policies and strategies by governments. </w:t>
            </w:r>
          </w:p>
          <w:p w14:paraId="6D8EA647" w14:textId="673AC8EF" w:rsidR="007037F8" w:rsidRPr="00CF64C1" w:rsidRDefault="007E2B04" w:rsidP="00E40B5E">
            <w:pPr>
              <w:spacing w:line="360" w:lineRule="auto"/>
              <w:rPr>
                <w:rFonts w:ascii="Garamond" w:eastAsia="Calibri" w:hAnsi="Garamond" w:cs="Times New Roman"/>
                <w:bCs/>
                <w:lang w:eastAsia="en-US"/>
              </w:rPr>
            </w:pPr>
            <w:r w:rsidRPr="00CF64C1">
              <w:rPr>
                <w:rFonts w:ascii="Garamond" w:eastAsia="Calibri" w:hAnsi="Garamond" w:cs="Times New Roman"/>
                <w:b/>
                <w:lang w:eastAsia="en-US"/>
              </w:rPr>
              <w:t>Outcome 5.3</w:t>
            </w:r>
            <w:r w:rsidRPr="00CF64C1">
              <w:rPr>
                <w:rFonts w:ascii="Garamond" w:eastAsia="Calibri" w:hAnsi="Garamond" w:cs="Times New Roman"/>
                <w:bCs/>
                <w:lang w:eastAsia="en-US"/>
              </w:rPr>
              <w:t xml:space="preserve">:  Citizens collectively engaging to hold the states accountable at local, national, </w:t>
            </w:r>
            <w:r w:rsidR="005929C7">
              <w:rPr>
                <w:rFonts w:ascii="Garamond" w:eastAsia="Calibri" w:hAnsi="Garamond" w:cs="Times New Roman"/>
                <w:bCs/>
                <w:lang w:eastAsia="en-US"/>
              </w:rPr>
              <w:t>r</w:t>
            </w:r>
            <w:r w:rsidRPr="00CF64C1">
              <w:rPr>
                <w:rFonts w:ascii="Garamond" w:eastAsia="Calibri" w:hAnsi="Garamond" w:cs="Times New Roman"/>
                <w:bCs/>
                <w:lang w:eastAsia="en-US"/>
              </w:rPr>
              <w:t xml:space="preserve">egional and international levels on matters regarding agroforestry; food security; climate change adaptation, mitigation and resilience; conservation of biodiversity </w:t>
            </w:r>
          </w:p>
        </w:tc>
      </w:tr>
    </w:tbl>
    <w:p w14:paraId="4593F0BB" w14:textId="77777777" w:rsidR="00B1621B" w:rsidRPr="00CF64C1" w:rsidRDefault="00B1621B" w:rsidP="00E46B9B">
      <w:pPr>
        <w:spacing w:line="360" w:lineRule="auto"/>
        <w:contextualSpacing/>
        <w:rPr>
          <w:rFonts w:ascii="Garamond" w:eastAsia="Calibri" w:hAnsi="Garamond" w:cs="Times New Roman"/>
          <w:bCs/>
          <w:i/>
          <w:iCs/>
          <w:lang w:eastAsia="en-US"/>
        </w:rPr>
      </w:pPr>
    </w:p>
    <w:p w14:paraId="70562E53" w14:textId="00578AAE" w:rsidR="00EA7622" w:rsidRPr="00CF64C1" w:rsidRDefault="7395B0D3" w:rsidP="09D0EDD5">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 xml:space="preserve">At the </w:t>
      </w:r>
      <w:r w:rsidR="001027B7" w:rsidRPr="00CF64C1">
        <w:rPr>
          <w:rFonts w:ascii="Garamond" w:eastAsia="Calibri" w:hAnsi="Garamond" w:cs="Times New Roman"/>
          <w:lang w:eastAsia="en-US"/>
        </w:rPr>
        <w:t>centre</w:t>
      </w:r>
      <w:r w:rsidRPr="00CF64C1">
        <w:rPr>
          <w:rFonts w:ascii="Garamond" w:eastAsia="Calibri" w:hAnsi="Garamond" w:cs="Times New Roman"/>
          <w:lang w:eastAsia="en-US"/>
        </w:rPr>
        <w:t xml:space="preserve"> of</w:t>
      </w:r>
      <w:r w:rsidR="00E00174" w:rsidRPr="00CF64C1">
        <w:rPr>
          <w:rFonts w:ascii="Garamond" w:eastAsia="Calibri" w:hAnsi="Garamond" w:cs="Times New Roman"/>
          <w:lang w:eastAsia="en-US"/>
        </w:rPr>
        <w:t xml:space="preserve"> implementation of</w:t>
      </w:r>
      <w:r w:rsidRPr="00CF64C1">
        <w:rPr>
          <w:rFonts w:ascii="Garamond" w:eastAsia="Calibri" w:hAnsi="Garamond" w:cs="Times New Roman"/>
          <w:lang w:eastAsia="en-US"/>
        </w:rPr>
        <w:t xml:space="preserve"> the programme will be the </w:t>
      </w:r>
      <w:r w:rsidR="00E00174" w:rsidRPr="00CF64C1">
        <w:rPr>
          <w:rFonts w:ascii="Garamond" w:eastAsia="Calibri" w:hAnsi="Garamond" w:cs="Times New Roman"/>
          <w:lang w:eastAsia="en-US"/>
        </w:rPr>
        <w:t>local</w:t>
      </w:r>
      <w:r w:rsidRPr="00CF64C1">
        <w:rPr>
          <w:rFonts w:ascii="Garamond" w:eastAsia="Calibri" w:hAnsi="Garamond" w:cs="Times New Roman"/>
          <w:lang w:eastAsia="en-US"/>
        </w:rPr>
        <w:t xml:space="preserve"> partners</w:t>
      </w:r>
      <w:r w:rsidR="00883746" w:rsidRPr="00CF64C1">
        <w:rPr>
          <w:rFonts w:ascii="Garamond" w:eastAsia="Calibri" w:hAnsi="Garamond" w:cs="Times New Roman"/>
          <w:lang w:eastAsia="en-US"/>
        </w:rPr>
        <w:t>. These</w:t>
      </w:r>
      <w:r w:rsidR="776E6A3C" w:rsidRPr="00CF64C1">
        <w:rPr>
          <w:rFonts w:ascii="Garamond" w:eastAsia="Calibri" w:hAnsi="Garamond" w:cs="Times New Roman"/>
          <w:lang w:eastAsia="en-US"/>
        </w:rPr>
        <w:t xml:space="preserve"> will be drawn from member based farmer organisations</w:t>
      </w:r>
      <w:r w:rsidR="58E1798E" w:rsidRPr="00CF64C1">
        <w:rPr>
          <w:rFonts w:ascii="Garamond" w:eastAsia="Calibri" w:hAnsi="Garamond" w:cs="Times New Roman"/>
          <w:lang w:eastAsia="en-US"/>
        </w:rPr>
        <w:t xml:space="preserve"> (Core partners)</w:t>
      </w:r>
      <w:r w:rsidR="776E6A3C" w:rsidRPr="00CF64C1">
        <w:rPr>
          <w:rFonts w:ascii="Garamond" w:eastAsia="Calibri" w:hAnsi="Garamond" w:cs="Times New Roman"/>
          <w:lang w:eastAsia="en-US"/>
        </w:rPr>
        <w:t xml:space="preserve">, technical expert </w:t>
      </w:r>
      <w:r w:rsidR="776E6A3C" w:rsidRPr="00CF64C1">
        <w:rPr>
          <w:rFonts w:ascii="Garamond" w:eastAsia="Calibri" w:hAnsi="Garamond" w:cs="Times New Roman"/>
          <w:lang w:eastAsia="en-US"/>
        </w:rPr>
        <w:lastRenderedPageBreak/>
        <w:t>organisations</w:t>
      </w:r>
      <w:r w:rsidR="58E1798E" w:rsidRPr="00CF64C1">
        <w:rPr>
          <w:rFonts w:ascii="Garamond" w:eastAsia="Calibri" w:hAnsi="Garamond" w:cs="Times New Roman"/>
          <w:lang w:eastAsia="en-US"/>
        </w:rPr>
        <w:t xml:space="preserve"> (Technical partners)</w:t>
      </w:r>
      <w:r w:rsidR="7E6AF794" w:rsidRPr="00CF64C1">
        <w:rPr>
          <w:rFonts w:ascii="Garamond" w:eastAsia="Calibri" w:hAnsi="Garamond" w:cs="Times New Roman"/>
          <w:lang w:eastAsia="en-US"/>
        </w:rPr>
        <w:t xml:space="preserve">, </w:t>
      </w:r>
      <w:r w:rsidR="58E1798E" w:rsidRPr="00CF64C1">
        <w:rPr>
          <w:rFonts w:ascii="Garamond" w:eastAsia="Calibri" w:hAnsi="Garamond" w:cs="Times New Roman"/>
          <w:lang w:eastAsia="en-US"/>
        </w:rPr>
        <w:t xml:space="preserve">and </w:t>
      </w:r>
      <w:r w:rsidR="321E25F7" w:rsidRPr="00CF64C1">
        <w:rPr>
          <w:rFonts w:ascii="Garamond" w:eastAsia="Calibri" w:hAnsi="Garamond" w:cs="Times New Roman"/>
          <w:lang w:eastAsia="en-US"/>
        </w:rPr>
        <w:t>strategic alliances</w:t>
      </w:r>
      <w:r w:rsidR="0A92D59B" w:rsidRPr="00CF64C1">
        <w:rPr>
          <w:rFonts w:ascii="Garamond" w:eastAsia="Calibri" w:hAnsi="Garamond" w:cs="Times New Roman"/>
          <w:lang w:eastAsia="en-US"/>
        </w:rPr>
        <w:t xml:space="preserve"> </w:t>
      </w:r>
      <w:r w:rsidR="001027B7" w:rsidRPr="00CF64C1">
        <w:rPr>
          <w:rFonts w:ascii="Garamond" w:eastAsia="Calibri" w:hAnsi="Garamond" w:cs="Times New Roman"/>
          <w:lang w:eastAsia="en-US"/>
        </w:rPr>
        <w:t xml:space="preserve">and collaborations </w:t>
      </w:r>
      <w:r w:rsidR="0A92D59B" w:rsidRPr="00CF64C1">
        <w:rPr>
          <w:rFonts w:ascii="Garamond" w:eastAsia="Calibri" w:hAnsi="Garamond" w:cs="Times New Roman"/>
          <w:lang w:eastAsia="en-US"/>
        </w:rPr>
        <w:t>relevant to the working areas</w:t>
      </w:r>
      <w:r w:rsidR="001027B7" w:rsidRPr="00CF64C1">
        <w:rPr>
          <w:rFonts w:ascii="Garamond" w:eastAsia="Calibri" w:hAnsi="Garamond" w:cs="Times New Roman"/>
          <w:lang w:eastAsia="en-US"/>
        </w:rPr>
        <w:t xml:space="preserve">. </w:t>
      </w:r>
      <w:r w:rsidR="0A92D59B" w:rsidRPr="00CF64C1">
        <w:rPr>
          <w:rFonts w:ascii="Garamond" w:eastAsia="Calibri" w:hAnsi="Garamond" w:cs="Times New Roman"/>
          <w:lang w:eastAsia="en-US"/>
        </w:rPr>
        <w:t xml:space="preserve"> </w:t>
      </w:r>
      <w:r w:rsidR="002D4AE1" w:rsidRPr="00CF64C1">
        <w:rPr>
          <w:rFonts w:ascii="Garamond" w:eastAsia="Calibri" w:hAnsi="Garamond" w:cs="Times New Roman"/>
          <w:lang w:eastAsia="en-US"/>
        </w:rPr>
        <w:t>The</w:t>
      </w:r>
      <w:r w:rsidR="0071284D" w:rsidRPr="00CF64C1">
        <w:rPr>
          <w:rFonts w:ascii="Garamond" w:eastAsia="Calibri" w:hAnsi="Garamond" w:cs="Times New Roman"/>
          <w:lang w:eastAsia="en-US"/>
        </w:rPr>
        <w:t xml:space="preserve"> core and technical </w:t>
      </w:r>
      <w:r w:rsidR="002D4AE1" w:rsidRPr="00CF64C1">
        <w:rPr>
          <w:rFonts w:ascii="Garamond" w:eastAsia="Calibri" w:hAnsi="Garamond" w:cs="Times New Roman"/>
          <w:lang w:eastAsia="en-US"/>
        </w:rPr>
        <w:t xml:space="preserve"> partners </w:t>
      </w:r>
      <w:r w:rsidR="00AD6D4C" w:rsidRPr="00CF64C1">
        <w:rPr>
          <w:rFonts w:ascii="Garamond" w:eastAsia="Calibri" w:hAnsi="Garamond" w:cs="Times New Roman"/>
          <w:lang w:eastAsia="en-US"/>
        </w:rPr>
        <w:t xml:space="preserve">will develop their contextualised interventions, </w:t>
      </w:r>
      <w:r w:rsidR="008E01A4" w:rsidRPr="00CF64C1">
        <w:rPr>
          <w:rFonts w:ascii="Garamond" w:eastAsia="Calibri" w:hAnsi="Garamond" w:cs="Times New Roman"/>
          <w:lang w:eastAsia="en-US"/>
        </w:rPr>
        <w:t>contributing to the results areas of the programme</w:t>
      </w:r>
      <w:r w:rsidR="00747A76" w:rsidRPr="00CF64C1">
        <w:rPr>
          <w:rFonts w:ascii="Garamond" w:eastAsia="Calibri" w:hAnsi="Garamond" w:cs="Times New Roman"/>
          <w:lang w:eastAsia="en-US"/>
        </w:rPr>
        <w:t xml:space="preserve"> each </w:t>
      </w:r>
      <w:r w:rsidR="00DC0CF9" w:rsidRPr="00CF64C1">
        <w:rPr>
          <w:rFonts w:ascii="Garamond" w:eastAsia="Calibri" w:hAnsi="Garamond" w:cs="Times New Roman"/>
          <w:lang w:eastAsia="en-US"/>
        </w:rPr>
        <w:t xml:space="preserve">partner </w:t>
      </w:r>
      <w:r w:rsidR="0017258C" w:rsidRPr="00CF64C1">
        <w:rPr>
          <w:rFonts w:ascii="Garamond" w:eastAsia="Calibri" w:hAnsi="Garamond" w:cs="Times New Roman"/>
          <w:lang w:eastAsia="en-US"/>
        </w:rPr>
        <w:t xml:space="preserve"> bringing in their unique strengths</w:t>
      </w:r>
      <w:r w:rsidR="00747A76" w:rsidRPr="00CF64C1">
        <w:rPr>
          <w:rFonts w:ascii="Garamond" w:eastAsia="Calibri" w:hAnsi="Garamond" w:cs="Times New Roman"/>
          <w:lang w:eastAsia="en-US"/>
        </w:rPr>
        <w:t xml:space="preserve">. The </w:t>
      </w:r>
      <w:r w:rsidR="00D0266D" w:rsidRPr="00CF64C1">
        <w:rPr>
          <w:rFonts w:ascii="Garamond" w:eastAsia="Calibri" w:hAnsi="Garamond" w:cs="Times New Roman"/>
          <w:lang w:eastAsia="en-US"/>
        </w:rPr>
        <w:t xml:space="preserve">design of the programme </w:t>
      </w:r>
      <w:r w:rsidR="00AC6B7D" w:rsidRPr="00CF64C1">
        <w:rPr>
          <w:rFonts w:ascii="Garamond" w:eastAsia="Calibri" w:hAnsi="Garamond" w:cs="Times New Roman"/>
          <w:lang w:eastAsia="en-US"/>
        </w:rPr>
        <w:t>places</w:t>
      </w:r>
      <w:r w:rsidR="00D0266D" w:rsidRPr="00CF64C1">
        <w:rPr>
          <w:rFonts w:ascii="Garamond" w:eastAsia="Calibri" w:hAnsi="Garamond" w:cs="Times New Roman"/>
          <w:lang w:eastAsia="en-US"/>
        </w:rPr>
        <w:t xml:space="preserve"> strengthening of the </w:t>
      </w:r>
      <w:r w:rsidR="00AC6B7D" w:rsidRPr="00CF64C1">
        <w:rPr>
          <w:rFonts w:ascii="Garamond" w:eastAsia="Calibri" w:hAnsi="Garamond" w:cs="Times New Roman"/>
          <w:lang w:eastAsia="en-US"/>
        </w:rPr>
        <w:t>farmer organisations as</w:t>
      </w:r>
      <w:r w:rsidR="00351B06" w:rsidRPr="00CF64C1">
        <w:rPr>
          <w:rFonts w:ascii="Garamond" w:eastAsia="Calibri" w:hAnsi="Garamond" w:cs="Times New Roman"/>
          <w:lang w:eastAsia="en-US"/>
        </w:rPr>
        <w:t xml:space="preserve"> </w:t>
      </w:r>
      <w:r w:rsidR="00AC6B7D" w:rsidRPr="00CF64C1">
        <w:rPr>
          <w:rFonts w:ascii="Garamond" w:eastAsia="Calibri" w:hAnsi="Garamond" w:cs="Times New Roman"/>
          <w:lang w:eastAsia="en-US"/>
        </w:rPr>
        <w:t xml:space="preserve">the means through which the other results areas will be realised. </w:t>
      </w:r>
    </w:p>
    <w:p w14:paraId="1CEC963A" w14:textId="77777777" w:rsidR="00FA0A59" w:rsidRPr="00CF64C1" w:rsidRDefault="00FA0A59" w:rsidP="09D0EDD5">
      <w:pPr>
        <w:spacing w:line="360" w:lineRule="auto"/>
        <w:contextualSpacing/>
        <w:rPr>
          <w:rFonts w:ascii="Garamond" w:eastAsia="Calibri" w:hAnsi="Garamond" w:cs="Times New Roman"/>
          <w:lang w:eastAsia="en-US"/>
        </w:rPr>
      </w:pPr>
    </w:p>
    <w:p w14:paraId="48C19363" w14:textId="64A7E390" w:rsidR="00912DAB" w:rsidRPr="00CF64C1" w:rsidRDefault="00AC6B7D" w:rsidP="00E46B9B">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 xml:space="preserve">During the </w:t>
      </w:r>
      <w:r w:rsidR="006D0F43" w:rsidRPr="00CF64C1">
        <w:rPr>
          <w:rFonts w:ascii="Garamond" w:eastAsia="Calibri" w:hAnsi="Garamond" w:cs="Times New Roman"/>
          <w:lang w:eastAsia="en-US"/>
        </w:rPr>
        <w:t>development of this programme, Vi Agroforestry engaged various stakeholders</w:t>
      </w:r>
      <w:r w:rsidR="1F8B04FB" w:rsidRPr="00CF64C1">
        <w:rPr>
          <w:rFonts w:ascii="Garamond" w:eastAsia="Calibri" w:hAnsi="Garamond" w:cs="Times New Roman"/>
          <w:lang w:eastAsia="en-US"/>
        </w:rPr>
        <w:t xml:space="preserve"> </w:t>
      </w:r>
      <w:r w:rsidR="00AA0ACF" w:rsidRPr="00CF64C1">
        <w:rPr>
          <w:rFonts w:ascii="Garamond" w:eastAsia="Calibri" w:hAnsi="Garamond" w:cs="Times New Roman"/>
          <w:lang w:eastAsia="en-US"/>
        </w:rPr>
        <w:t>and</w:t>
      </w:r>
      <w:r w:rsidR="1F8B04FB" w:rsidRPr="00CF64C1">
        <w:rPr>
          <w:rFonts w:ascii="Garamond" w:eastAsia="Calibri" w:hAnsi="Garamond" w:cs="Times New Roman"/>
          <w:lang w:eastAsia="en-US"/>
        </w:rPr>
        <w:t xml:space="preserve"> factored in the</w:t>
      </w:r>
      <w:r w:rsidR="006D49E9" w:rsidRPr="00CF64C1">
        <w:rPr>
          <w:rFonts w:ascii="Garamond" w:eastAsia="Calibri" w:hAnsi="Garamond" w:cs="Times New Roman"/>
          <w:lang w:eastAsia="en-US"/>
        </w:rPr>
        <w:t xml:space="preserve"> </w:t>
      </w:r>
      <w:r w:rsidR="00746EE2" w:rsidRPr="00CF64C1">
        <w:rPr>
          <w:rFonts w:ascii="Garamond" w:eastAsia="Calibri" w:hAnsi="Garamond" w:cs="Times New Roman"/>
          <w:lang w:eastAsia="en-US"/>
        </w:rPr>
        <w:t>countr</w:t>
      </w:r>
      <w:r w:rsidR="004F1D46">
        <w:rPr>
          <w:rFonts w:ascii="Garamond" w:eastAsia="Calibri" w:hAnsi="Garamond" w:cs="Times New Roman"/>
          <w:lang w:eastAsia="en-US"/>
        </w:rPr>
        <w:t>ie</w:t>
      </w:r>
      <w:r w:rsidR="00746EE2" w:rsidRPr="00CF64C1">
        <w:rPr>
          <w:rFonts w:ascii="Garamond" w:eastAsia="Calibri" w:hAnsi="Garamond" w:cs="Times New Roman"/>
          <w:lang w:eastAsia="en-US"/>
        </w:rPr>
        <w:t>s</w:t>
      </w:r>
      <w:r w:rsidR="00353798">
        <w:rPr>
          <w:rFonts w:ascii="Garamond" w:eastAsia="Calibri" w:hAnsi="Garamond" w:cs="Times New Roman"/>
          <w:lang w:eastAsia="en-US"/>
        </w:rPr>
        <w:t>’</w:t>
      </w:r>
      <w:r w:rsidR="1F8B04FB" w:rsidRPr="00CF64C1">
        <w:rPr>
          <w:rFonts w:ascii="Garamond" w:eastAsia="Calibri" w:hAnsi="Garamond" w:cs="Times New Roman"/>
          <w:lang w:eastAsia="en-US"/>
        </w:rPr>
        <w:t xml:space="preserve"> context</w:t>
      </w:r>
      <w:r w:rsidR="006D49E9" w:rsidRPr="00CF64C1">
        <w:rPr>
          <w:rFonts w:ascii="Garamond" w:eastAsia="Calibri" w:hAnsi="Garamond" w:cs="Times New Roman"/>
          <w:lang w:eastAsia="en-US"/>
        </w:rPr>
        <w:t>s</w:t>
      </w:r>
      <w:r w:rsidR="1F8B04FB" w:rsidRPr="00CF64C1">
        <w:rPr>
          <w:rFonts w:ascii="Garamond" w:eastAsia="Calibri" w:hAnsi="Garamond" w:cs="Times New Roman"/>
          <w:lang w:eastAsia="en-US"/>
        </w:rPr>
        <w:t xml:space="preserve">. This </w:t>
      </w:r>
      <w:r w:rsidR="009E5916" w:rsidRPr="00CF64C1">
        <w:rPr>
          <w:rFonts w:ascii="Garamond" w:eastAsia="Calibri" w:hAnsi="Garamond" w:cs="Times New Roman"/>
          <w:lang w:eastAsia="en-US"/>
        </w:rPr>
        <w:t>was</w:t>
      </w:r>
      <w:r w:rsidR="1F8B04FB" w:rsidRPr="00CF64C1">
        <w:rPr>
          <w:rFonts w:ascii="Garamond" w:eastAsia="Calibri" w:hAnsi="Garamond" w:cs="Times New Roman"/>
          <w:lang w:eastAsia="en-US"/>
        </w:rPr>
        <w:t xml:space="preserve"> </w:t>
      </w:r>
      <w:r w:rsidR="00353798">
        <w:rPr>
          <w:rFonts w:ascii="Garamond" w:eastAsia="Calibri" w:hAnsi="Garamond" w:cs="Times New Roman"/>
          <w:lang w:eastAsia="en-US"/>
        </w:rPr>
        <w:t xml:space="preserve">done </w:t>
      </w:r>
      <w:r w:rsidR="1F8B04FB" w:rsidRPr="00CF64C1">
        <w:rPr>
          <w:rFonts w:ascii="Garamond" w:eastAsia="Calibri" w:hAnsi="Garamond" w:cs="Times New Roman"/>
          <w:lang w:eastAsia="en-US"/>
        </w:rPr>
        <w:t xml:space="preserve">through </w:t>
      </w:r>
      <w:r w:rsidR="0074150D" w:rsidRPr="00CF64C1">
        <w:rPr>
          <w:rFonts w:ascii="Garamond" w:eastAsia="Calibri" w:hAnsi="Garamond" w:cs="Times New Roman"/>
          <w:lang w:eastAsia="en-US"/>
        </w:rPr>
        <w:t>multiple</w:t>
      </w:r>
      <w:r w:rsidR="1F8B04FB" w:rsidRPr="00CF64C1">
        <w:rPr>
          <w:rFonts w:ascii="Garamond" w:eastAsia="Calibri" w:hAnsi="Garamond" w:cs="Times New Roman"/>
          <w:lang w:eastAsia="en-US"/>
        </w:rPr>
        <w:t xml:space="preserve"> interventions:  a </w:t>
      </w:r>
      <w:r w:rsidR="00EA1002" w:rsidRPr="00CF64C1">
        <w:rPr>
          <w:rFonts w:ascii="Garamond" w:eastAsia="Calibri" w:hAnsi="Garamond" w:cs="Times New Roman"/>
          <w:lang w:eastAsia="en-US"/>
        </w:rPr>
        <w:t>m</w:t>
      </w:r>
      <w:r w:rsidR="1F8B04FB" w:rsidRPr="00CF64C1">
        <w:rPr>
          <w:rFonts w:ascii="Garamond" w:eastAsia="Calibri" w:hAnsi="Garamond" w:cs="Times New Roman"/>
          <w:lang w:eastAsia="en-US"/>
        </w:rPr>
        <w:t>ultidimensional poverty analysis;</w:t>
      </w:r>
      <w:r w:rsidR="723DBE32" w:rsidRPr="00CF64C1" w:rsidDel="7BE2B778">
        <w:rPr>
          <w:rFonts w:ascii="Garamond" w:eastAsia="Calibri" w:hAnsi="Garamond" w:cs="Times New Roman"/>
          <w:lang w:eastAsia="en-US"/>
        </w:rPr>
        <w:t xml:space="preserve"> </w:t>
      </w:r>
      <w:r w:rsidR="1F8B04FB" w:rsidRPr="00CF64C1">
        <w:rPr>
          <w:rFonts w:ascii="Garamond" w:eastAsia="Calibri" w:hAnsi="Garamond" w:cs="Times New Roman"/>
          <w:lang w:eastAsia="en-US"/>
        </w:rPr>
        <w:t xml:space="preserve">a </w:t>
      </w:r>
      <w:r w:rsidR="00EA1002" w:rsidRPr="00CF64C1">
        <w:rPr>
          <w:rFonts w:ascii="Garamond" w:eastAsia="Calibri" w:hAnsi="Garamond" w:cs="Times New Roman"/>
          <w:lang w:eastAsia="en-US"/>
        </w:rPr>
        <w:t>c</w:t>
      </w:r>
      <w:r w:rsidR="1F8B04FB" w:rsidRPr="00CF64C1">
        <w:rPr>
          <w:rFonts w:ascii="Garamond" w:eastAsia="Calibri" w:hAnsi="Garamond" w:cs="Times New Roman"/>
          <w:lang w:eastAsia="en-US"/>
        </w:rPr>
        <w:t xml:space="preserve">onflict sensitivity </w:t>
      </w:r>
      <w:r w:rsidR="00746EE2" w:rsidRPr="00CF64C1">
        <w:rPr>
          <w:rFonts w:ascii="Garamond" w:eastAsia="Calibri" w:hAnsi="Garamond" w:cs="Times New Roman"/>
          <w:lang w:eastAsia="en-US"/>
        </w:rPr>
        <w:t>analysis; a</w:t>
      </w:r>
      <w:r w:rsidR="1F8B04FB" w:rsidRPr="00CF64C1">
        <w:rPr>
          <w:rFonts w:ascii="Garamond" w:eastAsia="Calibri" w:hAnsi="Garamond" w:cs="Times New Roman"/>
          <w:lang w:eastAsia="en-US"/>
        </w:rPr>
        <w:t xml:space="preserve"> </w:t>
      </w:r>
      <w:r w:rsidR="00EA1002" w:rsidRPr="00CF64C1">
        <w:rPr>
          <w:rFonts w:ascii="Garamond" w:eastAsia="Calibri" w:hAnsi="Garamond" w:cs="Times New Roman"/>
          <w:lang w:eastAsia="en-US"/>
        </w:rPr>
        <w:t>g</w:t>
      </w:r>
      <w:r w:rsidR="1F8B04FB" w:rsidRPr="00CF64C1">
        <w:rPr>
          <w:rFonts w:ascii="Garamond" w:eastAsia="Calibri" w:hAnsi="Garamond" w:cs="Times New Roman"/>
          <w:lang w:eastAsia="en-US"/>
        </w:rPr>
        <w:t xml:space="preserve">ender analysis; an </w:t>
      </w:r>
      <w:r w:rsidR="00EA1002" w:rsidRPr="00CF64C1">
        <w:rPr>
          <w:rFonts w:ascii="Garamond" w:eastAsia="Calibri" w:hAnsi="Garamond" w:cs="Times New Roman"/>
          <w:lang w:eastAsia="en-US"/>
        </w:rPr>
        <w:t>e</w:t>
      </w:r>
      <w:r w:rsidR="1F8B04FB" w:rsidRPr="00CF64C1">
        <w:rPr>
          <w:rFonts w:ascii="Garamond" w:eastAsia="Calibri" w:hAnsi="Garamond" w:cs="Times New Roman"/>
          <w:lang w:eastAsia="en-US"/>
        </w:rPr>
        <w:t xml:space="preserve">nvironment </w:t>
      </w:r>
      <w:r w:rsidR="008753A1" w:rsidRPr="00CF64C1">
        <w:rPr>
          <w:rFonts w:ascii="Garamond" w:eastAsia="Calibri" w:hAnsi="Garamond" w:cs="Times New Roman"/>
          <w:lang w:eastAsia="en-US"/>
        </w:rPr>
        <w:t>and</w:t>
      </w:r>
      <w:r w:rsidR="1F8B04FB" w:rsidRPr="00CF64C1">
        <w:rPr>
          <w:rFonts w:ascii="Garamond" w:eastAsia="Calibri" w:hAnsi="Garamond" w:cs="Times New Roman"/>
          <w:lang w:eastAsia="en-US"/>
        </w:rPr>
        <w:t xml:space="preserve"> </w:t>
      </w:r>
      <w:r w:rsidR="008753A1" w:rsidRPr="00CF64C1">
        <w:rPr>
          <w:rFonts w:ascii="Garamond" w:eastAsia="Calibri" w:hAnsi="Garamond" w:cs="Times New Roman"/>
          <w:lang w:eastAsia="en-US"/>
        </w:rPr>
        <w:t>c</w:t>
      </w:r>
      <w:r w:rsidR="1F8B04FB" w:rsidRPr="00CF64C1">
        <w:rPr>
          <w:rFonts w:ascii="Garamond" w:eastAsia="Calibri" w:hAnsi="Garamond" w:cs="Times New Roman"/>
          <w:lang w:eastAsia="en-US"/>
        </w:rPr>
        <w:t>limate change situation</w:t>
      </w:r>
      <w:r w:rsidR="00055A2D" w:rsidRPr="00CF64C1">
        <w:rPr>
          <w:rFonts w:ascii="Garamond" w:eastAsia="Calibri" w:hAnsi="Garamond" w:cs="Times New Roman"/>
          <w:lang w:eastAsia="en-US"/>
        </w:rPr>
        <w:t xml:space="preserve"> analysis</w:t>
      </w:r>
      <w:r w:rsidR="1F8B04FB" w:rsidRPr="00CF64C1">
        <w:rPr>
          <w:rFonts w:ascii="Garamond" w:eastAsia="Calibri" w:hAnsi="Garamond" w:cs="Times New Roman"/>
          <w:lang w:eastAsia="en-US"/>
        </w:rPr>
        <w:t xml:space="preserve">; an ALIVE programme Evaluation, country workshops, </w:t>
      </w:r>
      <w:r w:rsidR="00055A2D" w:rsidRPr="00CF64C1">
        <w:rPr>
          <w:rFonts w:ascii="Garamond" w:eastAsia="Calibri" w:hAnsi="Garamond" w:cs="Times New Roman"/>
          <w:lang w:eastAsia="en-US"/>
        </w:rPr>
        <w:t xml:space="preserve">a </w:t>
      </w:r>
      <w:r w:rsidR="1F8B04FB" w:rsidRPr="00CF64C1">
        <w:rPr>
          <w:rFonts w:ascii="Garamond" w:eastAsia="Calibri" w:hAnsi="Garamond" w:cs="Times New Roman"/>
          <w:lang w:eastAsia="en-US"/>
        </w:rPr>
        <w:t>regional workshop,</w:t>
      </w:r>
      <w:r w:rsidR="723DBE32" w:rsidRPr="00CF64C1" w:rsidDel="7BE2B778">
        <w:rPr>
          <w:rFonts w:ascii="Garamond" w:eastAsia="Calibri" w:hAnsi="Garamond" w:cs="Times New Roman"/>
          <w:lang w:eastAsia="en-US"/>
        </w:rPr>
        <w:t xml:space="preserve"> </w:t>
      </w:r>
      <w:r w:rsidR="1F8B04FB" w:rsidRPr="00CF64C1">
        <w:rPr>
          <w:rFonts w:ascii="Garamond" w:eastAsia="Calibri" w:hAnsi="Garamond" w:cs="Times New Roman"/>
          <w:lang w:eastAsia="en-US"/>
        </w:rPr>
        <w:t xml:space="preserve">among others to help in deepening the understanding of the context guiding the design of this programme. </w:t>
      </w:r>
    </w:p>
    <w:p w14:paraId="27E1AD6A" w14:textId="77777777" w:rsidR="000B2339" w:rsidRPr="00CF64C1" w:rsidRDefault="000B2339" w:rsidP="00E46B9B">
      <w:pPr>
        <w:spacing w:line="360" w:lineRule="auto"/>
        <w:contextualSpacing/>
        <w:rPr>
          <w:rFonts w:ascii="Garamond" w:eastAsia="Calibri" w:hAnsi="Garamond" w:cs="Times New Roman"/>
          <w:lang w:eastAsia="en-US"/>
        </w:rPr>
      </w:pPr>
    </w:p>
    <w:p w14:paraId="07CE325A" w14:textId="2F081680" w:rsidR="00EC76E8" w:rsidRPr="00CF64C1" w:rsidRDefault="00C84D37" w:rsidP="22CC81AC">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Among the lessons learnt that have informed this programme is the</w:t>
      </w:r>
      <w:r w:rsidR="00532AC2" w:rsidRPr="00CF64C1">
        <w:rPr>
          <w:rFonts w:ascii="Garamond" w:eastAsia="Calibri" w:hAnsi="Garamond" w:cs="Times New Roman"/>
          <w:lang w:eastAsia="en-US"/>
        </w:rPr>
        <w:t xml:space="preserve"> urgent need to </w:t>
      </w:r>
      <w:r w:rsidR="00DE6DEA" w:rsidRPr="00CF64C1">
        <w:rPr>
          <w:rFonts w:ascii="Garamond" w:eastAsia="Calibri" w:hAnsi="Garamond" w:cs="Times New Roman"/>
          <w:lang w:eastAsia="en-US"/>
        </w:rPr>
        <w:t xml:space="preserve">strengthen </w:t>
      </w:r>
      <w:r w:rsidR="004637A2" w:rsidRPr="00CF64C1">
        <w:rPr>
          <w:rFonts w:ascii="Garamond" w:eastAsia="Calibri" w:hAnsi="Garamond" w:cs="Times New Roman"/>
          <w:lang w:eastAsia="en-US"/>
        </w:rPr>
        <w:t>food and nutrition security</w:t>
      </w:r>
      <w:r w:rsidR="00F862A1" w:rsidRPr="00CF64C1">
        <w:rPr>
          <w:rFonts w:ascii="Garamond" w:eastAsia="Calibri" w:hAnsi="Garamond" w:cs="Times New Roman"/>
          <w:lang w:eastAsia="en-US"/>
        </w:rPr>
        <w:t xml:space="preserve"> beyond the increase in yield from adoption of sustainable farming </w:t>
      </w:r>
      <w:r w:rsidR="00261D88" w:rsidRPr="00CF64C1">
        <w:rPr>
          <w:rFonts w:ascii="Garamond" w:eastAsia="Calibri" w:hAnsi="Garamond" w:cs="Times New Roman"/>
          <w:lang w:eastAsia="en-US"/>
        </w:rPr>
        <w:t>practices;</w:t>
      </w:r>
      <w:r w:rsidR="001C3A29" w:rsidRPr="00CF64C1">
        <w:rPr>
          <w:rFonts w:ascii="Garamond" w:eastAsia="Calibri" w:hAnsi="Garamond" w:cs="Times New Roman"/>
          <w:lang w:eastAsia="en-US"/>
        </w:rPr>
        <w:t xml:space="preserve"> biodiversity; sustainable livelihoods; </w:t>
      </w:r>
      <w:r w:rsidR="002223F7" w:rsidRPr="00CF64C1">
        <w:rPr>
          <w:rFonts w:ascii="Garamond" w:eastAsia="Calibri" w:hAnsi="Garamond" w:cs="Times New Roman"/>
          <w:lang w:eastAsia="en-US"/>
        </w:rPr>
        <w:t xml:space="preserve">agroecological </w:t>
      </w:r>
      <w:r w:rsidR="001C3A29" w:rsidRPr="00CF64C1">
        <w:rPr>
          <w:rFonts w:ascii="Garamond" w:eastAsia="Calibri" w:hAnsi="Garamond" w:cs="Times New Roman"/>
          <w:lang w:eastAsia="en-US"/>
        </w:rPr>
        <w:t>approach</w:t>
      </w:r>
      <w:r w:rsidR="00FD02D6" w:rsidRPr="00CF64C1">
        <w:rPr>
          <w:rFonts w:ascii="Garamond" w:eastAsia="Calibri" w:hAnsi="Garamond" w:cs="Times New Roman"/>
          <w:lang w:eastAsia="en-US"/>
        </w:rPr>
        <w:t>es</w:t>
      </w:r>
      <w:r w:rsidR="001C3A29" w:rsidRPr="00CF64C1">
        <w:rPr>
          <w:rFonts w:ascii="Garamond" w:eastAsia="Calibri" w:hAnsi="Garamond" w:cs="Times New Roman"/>
          <w:lang w:eastAsia="en-US"/>
        </w:rPr>
        <w:t xml:space="preserve"> </w:t>
      </w:r>
      <w:r w:rsidR="00D55FA4" w:rsidRPr="00CF64C1">
        <w:rPr>
          <w:rFonts w:ascii="Garamond" w:eastAsia="Calibri" w:hAnsi="Garamond" w:cs="Times New Roman"/>
          <w:lang w:eastAsia="en-US"/>
        </w:rPr>
        <w:t xml:space="preserve">; </w:t>
      </w:r>
      <w:r w:rsidR="0003765A" w:rsidRPr="00CF64C1">
        <w:rPr>
          <w:rFonts w:ascii="Garamond" w:eastAsia="Calibri" w:hAnsi="Garamond" w:cs="Times New Roman"/>
          <w:lang w:eastAsia="en-US"/>
        </w:rPr>
        <w:t xml:space="preserve">and </w:t>
      </w:r>
      <w:r w:rsidR="00D55FA4" w:rsidRPr="00CF64C1">
        <w:rPr>
          <w:rFonts w:ascii="Garamond" w:eastAsia="Calibri" w:hAnsi="Garamond" w:cs="Times New Roman"/>
          <w:lang w:eastAsia="en-US"/>
        </w:rPr>
        <w:t>gender transformation</w:t>
      </w:r>
      <w:r w:rsidR="0003765A" w:rsidRPr="00CF64C1">
        <w:rPr>
          <w:rFonts w:ascii="Garamond" w:eastAsia="Calibri" w:hAnsi="Garamond" w:cs="Times New Roman"/>
          <w:lang w:eastAsia="en-US"/>
        </w:rPr>
        <w:t xml:space="preserve">. It was also noted that different countries have different opportunities </w:t>
      </w:r>
      <w:r w:rsidR="00852A9D" w:rsidRPr="00CF64C1">
        <w:rPr>
          <w:rFonts w:ascii="Garamond" w:eastAsia="Calibri" w:hAnsi="Garamond" w:cs="Times New Roman"/>
          <w:lang w:eastAsia="en-US"/>
        </w:rPr>
        <w:t xml:space="preserve">and might have intensified focus on some areas compared to others. The result framework is therefore </w:t>
      </w:r>
      <w:r w:rsidR="00FD02D6" w:rsidRPr="00CF64C1">
        <w:rPr>
          <w:rFonts w:ascii="Garamond" w:eastAsia="Calibri" w:hAnsi="Garamond" w:cs="Times New Roman"/>
          <w:lang w:eastAsia="en-US"/>
        </w:rPr>
        <w:t xml:space="preserve">designed </w:t>
      </w:r>
      <w:r w:rsidR="00852A9D" w:rsidRPr="00CF64C1">
        <w:rPr>
          <w:rFonts w:ascii="Garamond" w:eastAsia="Calibri" w:hAnsi="Garamond" w:cs="Times New Roman"/>
          <w:lang w:eastAsia="en-US"/>
        </w:rPr>
        <w:t>in a manner that will allow partners in the different countries to maximise on the possibilities</w:t>
      </w:r>
      <w:r w:rsidR="00B65F86" w:rsidRPr="00CF64C1">
        <w:rPr>
          <w:rFonts w:ascii="Garamond" w:eastAsia="Calibri" w:hAnsi="Garamond" w:cs="Times New Roman"/>
          <w:lang w:eastAsia="en-US"/>
        </w:rPr>
        <w:t xml:space="preserve"> and opportunities in their countries, guided by the</w:t>
      </w:r>
      <w:r w:rsidR="000B2339" w:rsidRPr="00CF64C1">
        <w:rPr>
          <w:rFonts w:ascii="Garamond" w:eastAsia="Calibri" w:hAnsi="Garamond" w:cs="Times New Roman"/>
          <w:lang w:eastAsia="en-US"/>
        </w:rPr>
        <w:t xml:space="preserve"> priorities of their members and communities at large. </w:t>
      </w:r>
    </w:p>
    <w:p w14:paraId="788C4AD3" w14:textId="77777777" w:rsidR="00A34A18" w:rsidRPr="00CF64C1" w:rsidRDefault="00A34A18" w:rsidP="00E46B9B">
      <w:pPr>
        <w:spacing w:line="360" w:lineRule="auto"/>
        <w:contextualSpacing/>
        <w:rPr>
          <w:rFonts w:ascii="Garamond" w:eastAsia="Calibri" w:hAnsi="Garamond" w:cs="Times New Roman"/>
          <w:lang w:eastAsia="en-US"/>
        </w:rPr>
      </w:pPr>
    </w:p>
    <w:p w14:paraId="04C24FCC" w14:textId="44B3E6EC" w:rsidR="00A34A18" w:rsidRPr="00CF64C1" w:rsidRDefault="00F27312" w:rsidP="00E46B9B">
      <w:pPr>
        <w:spacing w:line="360" w:lineRule="auto"/>
        <w:contextualSpacing/>
        <w:rPr>
          <w:rFonts w:ascii="Garamond" w:eastAsia="Calibri" w:hAnsi="Garamond" w:cs="Times New Roman"/>
          <w:lang w:eastAsia="en-US"/>
        </w:rPr>
      </w:pPr>
      <w:r w:rsidRPr="00CF64C1">
        <w:rPr>
          <w:rFonts w:ascii="Garamond" w:eastAsia="Calibri" w:hAnsi="Garamond" w:cs="Times New Roman"/>
          <w:lang w:eastAsia="en-US"/>
        </w:rPr>
        <w:t>A programme risk analysis conducted for this pr</w:t>
      </w:r>
      <w:r w:rsidR="00F40721" w:rsidRPr="00CF64C1">
        <w:rPr>
          <w:rFonts w:ascii="Garamond" w:eastAsia="Calibri" w:hAnsi="Garamond" w:cs="Times New Roman"/>
          <w:lang w:eastAsia="en-US"/>
        </w:rPr>
        <w:t>o</w:t>
      </w:r>
      <w:r w:rsidRPr="00CF64C1">
        <w:rPr>
          <w:rFonts w:ascii="Garamond" w:eastAsia="Calibri" w:hAnsi="Garamond" w:cs="Times New Roman"/>
          <w:lang w:eastAsia="en-US"/>
        </w:rPr>
        <w:t xml:space="preserve">gramme has identified several risks and </w:t>
      </w:r>
      <w:r w:rsidR="00F40721" w:rsidRPr="00CF64C1">
        <w:rPr>
          <w:rFonts w:ascii="Garamond" w:eastAsia="Calibri" w:hAnsi="Garamond" w:cs="Times New Roman"/>
          <w:lang w:eastAsia="en-US"/>
        </w:rPr>
        <w:t xml:space="preserve">a management plan for the same has been developed. </w:t>
      </w:r>
      <w:r w:rsidR="00A07F60" w:rsidRPr="00CF64C1">
        <w:rPr>
          <w:rFonts w:ascii="Garamond" w:eastAsia="Calibri" w:hAnsi="Garamond" w:cs="Times New Roman"/>
          <w:lang w:eastAsia="en-US"/>
        </w:rPr>
        <w:t>The risks</w:t>
      </w:r>
      <w:r w:rsidR="006F35C6" w:rsidRPr="00CF64C1">
        <w:rPr>
          <w:rFonts w:ascii="Garamond" w:eastAsia="Calibri" w:hAnsi="Garamond" w:cs="Times New Roman"/>
          <w:lang w:eastAsia="en-US"/>
        </w:rPr>
        <w:t xml:space="preserve"> are majorly </w:t>
      </w:r>
      <w:r w:rsidR="00065531" w:rsidRPr="00CF64C1">
        <w:rPr>
          <w:rFonts w:ascii="Garamond" w:eastAsia="Calibri" w:hAnsi="Garamond" w:cs="Times New Roman"/>
          <w:lang w:eastAsia="en-US"/>
        </w:rPr>
        <w:t xml:space="preserve">unfavourable </w:t>
      </w:r>
      <w:r w:rsidR="004A2669" w:rsidRPr="00CF64C1">
        <w:rPr>
          <w:rFonts w:ascii="Garamond" w:eastAsia="Calibri" w:hAnsi="Garamond" w:cs="Times New Roman"/>
          <w:lang w:eastAsia="en-US"/>
        </w:rPr>
        <w:t>political environment</w:t>
      </w:r>
      <w:r w:rsidR="00065531" w:rsidRPr="00CF64C1">
        <w:rPr>
          <w:rFonts w:ascii="Garamond" w:eastAsia="Calibri" w:hAnsi="Garamond" w:cs="Times New Roman"/>
          <w:lang w:eastAsia="en-US"/>
        </w:rPr>
        <w:t xml:space="preserve">, </w:t>
      </w:r>
      <w:r w:rsidR="00FF3B39" w:rsidRPr="00CF64C1">
        <w:rPr>
          <w:rFonts w:ascii="Garamond" w:eastAsia="Calibri" w:hAnsi="Garamond" w:cs="Times New Roman"/>
          <w:lang w:eastAsia="en-US"/>
        </w:rPr>
        <w:t xml:space="preserve"> </w:t>
      </w:r>
      <w:r w:rsidR="002E76E6" w:rsidRPr="00CF64C1">
        <w:rPr>
          <w:rFonts w:ascii="Garamond" w:eastAsia="Calibri" w:hAnsi="Garamond" w:cs="Times New Roman"/>
          <w:lang w:eastAsia="en-US"/>
        </w:rPr>
        <w:t xml:space="preserve">negative gender norms, </w:t>
      </w:r>
      <w:r w:rsidR="00DC7F60" w:rsidRPr="00CF64C1">
        <w:rPr>
          <w:rFonts w:ascii="Garamond" w:eastAsia="Calibri" w:hAnsi="Garamond" w:cs="Times New Roman"/>
          <w:lang w:eastAsia="en-US"/>
        </w:rPr>
        <w:t xml:space="preserve">scarcity </w:t>
      </w:r>
      <w:r w:rsidR="002E76E6" w:rsidRPr="00CF64C1">
        <w:rPr>
          <w:rFonts w:ascii="Garamond" w:eastAsia="Calibri" w:hAnsi="Garamond" w:cs="Times New Roman"/>
          <w:lang w:eastAsia="en-US"/>
        </w:rPr>
        <w:t>of resources compare</w:t>
      </w:r>
      <w:r w:rsidR="00726B82" w:rsidRPr="00CF64C1">
        <w:rPr>
          <w:rFonts w:ascii="Garamond" w:eastAsia="Calibri" w:hAnsi="Garamond" w:cs="Times New Roman"/>
          <w:lang w:eastAsia="en-US"/>
        </w:rPr>
        <w:t>d</w:t>
      </w:r>
      <w:r w:rsidR="002E76E6" w:rsidRPr="00CF64C1">
        <w:rPr>
          <w:rFonts w:ascii="Garamond" w:eastAsia="Calibri" w:hAnsi="Garamond" w:cs="Times New Roman"/>
          <w:lang w:eastAsia="en-US"/>
        </w:rPr>
        <w:t xml:space="preserve"> to prioritised areas of </w:t>
      </w:r>
      <w:r w:rsidR="00015A5C" w:rsidRPr="00CF64C1">
        <w:rPr>
          <w:rFonts w:ascii="Garamond" w:eastAsia="Calibri" w:hAnsi="Garamond" w:cs="Times New Roman"/>
          <w:lang w:eastAsia="en-US"/>
        </w:rPr>
        <w:t>intervention</w:t>
      </w:r>
      <w:r w:rsidR="002E76E6" w:rsidRPr="00CF64C1">
        <w:rPr>
          <w:rFonts w:ascii="Garamond" w:eastAsia="Calibri" w:hAnsi="Garamond" w:cs="Times New Roman"/>
          <w:lang w:eastAsia="en-US"/>
        </w:rPr>
        <w:t xml:space="preserve"> for farmer organisations</w:t>
      </w:r>
      <w:r w:rsidR="00726B82" w:rsidRPr="00CF64C1">
        <w:rPr>
          <w:rFonts w:ascii="Garamond" w:eastAsia="Calibri" w:hAnsi="Garamond" w:cs="Times New Roman"/>
          <w:lang w:eastAsia="en-US"/>
        </w:rPr>
        <w:t xml:space="preserve"> and governments</w:t>
      </w:r>
      <w:r w:rsidR="002E76E6" w:rsidRPr="00CF64C1">
        <w:rPr>
          <w:rFonts w:ascii="Garamond" w:eastAsia="Calibri" w:hAnsi="Garamond" w:cs="Times New Roman"/>
          <w:lang w:eastAsia="en-US"/>
        </w:rPr>
        <w:t>, market</w:t>
      </w:r>
      <w:r w:rsidR="005F19F3" w:rsidRPr="00CF64C1">
        <w:rPr>
          <w:rFonts w:ascii="Garamond" w:eastAsia="Calibri" w:hAnsi="Garamond" w:cs="Times New Roman"/>
          <w:lang w:eastAsia="en-US"/>
        </w:rPr>
        <w:t>s</w:t>
      </w:r>
      <w:r w:rsidR="002E76E6" w:rsidRPr="00CF64C1">
        <w:rPr>
          <w:rFonts w:ascii="Garamond" w:eastAsia="Calibri" w:hAnsi="Garamond" w:cs="Times New Roman"/>
          <w:lang w:eastAsia="en-US"/>
        </w:rPr>
        <w:t xml:space="preserve"> volatil</w:t>
      </w:r>
      <w:r w:rsidR="005F19F3" w:rsidRPr="00CF64C1">
        <w:rPr>
          <w:rFonts w:ascii="Garamond" w:eastAsia="Calibri" w:hAnsi="Garamond" w:cs="Times New Roman"/>
          <w:lang w:eastAsia="en-US"/>
        </w:rPr>
        <w:t>i</w:t>
      </w:r>
      <w:r w:rsidR="002E76E6" w:rsidRPr="00CF64C1">
        <w:rPr>
          <w:rFonts w:ascii="Garamond" w:eastAsia="Calibri" w:hAnsi="Garamond" w:cs="Times New Roman"/>
          <w:lang w:eastAsia="en-US"/>
        </w:rPr>
        <w:t>ty</w:t>
      </w:r>
      <w:r w:rsidR="00015A5C" w:rsidRPr="00CF64C1">
        <w:rPr>
          <w:rFonts w:ascii="Garamond" w:eastAsia="Calibri" w:hAnsi="Garamond" w:cs="Times New Roman"/>
          <w:lang w:eastAsia="en-US"/>
        </w:rPr>
        <w:t xml:space="preserve">, </w:t>
      </w:r>
      <w:r w:rsidR="00486D69" w:rsidRPr="00CF64C1">
        <w:rPr>
          <w:rFonts w:ascii="Garamond" w:eastAsia="Calibri" w:hAnsi="Garamond" w:cs="Times New Roman"/>
          <w:lang w:eastAsia="en-US"/>
        </w:rPr>
        <w:t>climate change</w:t>
      </w:r>
      <w:r w:rsidR="00E74A86">
        <w:rPr>
          <w:rFonts w:ascii="Garamond" w:eastAsia="Calibri" w:hAnsi="Garamond" w:cs="Times New Roman"/>
          <w:lang w:eastAsia="en-US"/>
        </w:rPr>
        <w:t xml:space="preserve"> and</w:t>
      </w:r>
      <w:r w:rsidR="00486D69" w:rsidRPr="00CF64C1">
        <w:rPr>
          <w:rFonts w:ascii="Garamond" w:eastAsia="Calibri" w:hAnsi="Garamond" w:cs="Times New Roman"/>
          <w:lang w:eastAsia="en-US"/>
        </w:rPr>
        <w:t xml:space="preserve"> </w:t>
      </w:r>
      <w:r w:rsidR="00015A5C" w:rsidRPr="00CF64C1">
        <w:rPr>
          <w:rFonts w:ascii="Garamond" w:eastAsia="Calibri" w:hAnsi="Garamond" w:cs="Times New Roman"/>
          <w:lang w:eastAsia="en-US"/>
        </w:rPr>
        <w:t>cultural norms</w:t>
      </w:r>
      <w:r w:rsidR="00833339">
        <w:rPr>
          <w:rFonts w:ascii="Garamond" w:eastAsia="Calibri" w:hAnsi="Garamond" w:cs="Times New Roman"/>
          <w:lang w:eastAsia="en-US"/>
        </w:rPr>
        <w:t>.</w:t>
      </w:r>
      <w:r w:rsidR="006F2C83" w:rsidRPr="00CF64C1">
        <w:rPr>
          <w:rFonts w:ascii="Garamond" w:eastAsia="Calibri" w:hAnsi="Garamond" w:cs="Times New Roman"/>
          <w:lang w:eastAsia="en-US"/>
        </w:rPr>
        <w:t xml:space="preserve"> Th</w:t>
      </w:r>
      <w:r w:rsidR="00E74A86">
        <w:rPr>
          <w:rFonts w:ascii="Garamond" w:eastAsia="Calibri" w:hAnsi="Garamond" w:cs="Times New Roman"/>
          <w:lang w:eastAsia="en-US"/>
        </w:rPr>
        <w:t>ese are</w:t>
      </w:r>
      <w:r w:rsidR="006F2C83" w:rsidRPr="00CF64C1">
        <w:rPr>
          <w:rFonts w:ascii="Garamond" w:eastAsia="Calibri" w:hAnsi="Garamond" w:cs="Times New Roman"/>
          <w:lang w:eastAsia="en-US"/>
        </w:rPr>
        <w:t xml:space="preserve"> analys</w:t>
      </w:r>
      <w:r w:rsidR="00AA598B" w:rsidRPr="00CF64C1">
        <w:rPr>
          <w:rFonts w:ascii="Garamond" w:eastAsia="Calibri" w:hAnsi="Garamond" w:cs="Times New Roman"/>
          <w:lang w:eastAsia="en-US"/>
        </w:rPr>
        <w:t xml:space="preserve">ed </w:t>
      </w:r>
      <w:r w:rsidR="00015A5C" w:rsidRPr="00CF64C1">
        <w:rPr>
          <w:rFonts w:ascii="Garamond" w:eastAsia="Calibri" w:hAnsi="Garamond" w:cs="Times New Roman"/>
          <w:lang w:eastAsia="en-US"/>
        </w:rPr>
        <w:t xml:space="preserve">in the risk analysis matrix attached to this </w:t>
      </w:r>
      <w:r w:rsidR="0077638B" w:rsidRPr="00CF64C1">
        <w:rPr>
          <w:rFonts w:ascii="Garamond" w:eastAsia="Calibri" w:hAnsi="Garamond" w:cs="Times New Roman"/>
          <w:lang w:eastAsia="en-US"/>
        </w:rPr>
        <w:t xml:space="preserve">programme document. </w:t>
      </w:r>
    </w:p>
    <w:p w14:paraId="3C005201" w14:textId="77777777" w:rsidR="002D69B1" w:rsidRPr="00CF64C1" w:rsidRDefault="002D69B1" w:rsidP="00FB3C78">
      <w:pPr>
        <w:spacing w:line="360" w:lineRule="auto"/>
        <w:contextualSpacing/>
        <w:rPr>
          <w:rFonts w:ascii="Garamond" w:eastAsia="Calibri" w:hAnsi="Garamond" w:cs="Times New Roman"/>
          <w:b/>
          <w:lang w:eastAsia="en-US"/>
        </w:rPr>
      </w:pPr>
    </w:p>
    <w:p w14:paraId="132CBD6C" w14:textId="6D86A974" w:rsidR="00E11B90" w:rsidRPr="00CF64C1" w:rsidRDefault="2F62CADE" w:rsidP="7320CC25">
      <w:pPr>
        <w:spacing w:line="360" w:lineRule="auto"/>
        <w:contextualSpacing/>
        <w:rPr>
          <w:rFonts w:ascii="Garamond" w:eastAsia="Calibri" w:hAnsi="Garamond" w:cs="Times New Roman"/>
          <w:b/>
          <w:bCs/>
          <w:lang w:eastAsia="en-US"/>
        </w:rPr>
      </w:pPr>
      <w:r w:rsidRPr="00CF64C1">
        <w:rPr>
          <w:rFonts w:ascii="Garamond" w:eastAsia="Calibri" w:hAnsi="Garamond" w:cs="Times New Roman"/>
          <w:b/>
          <w:bCs/>
          <w:lang w:eastAsia="en-US"/>
        </w:rPr>
        <w:t>Budget</w:t>
      </w:r>
    </w:p>
    <w:p w14:paraId="5588660C" w14:textId="7CF4C6F4" w:rsidR="00E11B90" w:rsidRPr="00CF64C1" w:rsidRDefault="00411FF0" w:rsidP="00FB3C78">
      <w:pPr>
        <w:spacing w:line="360" w:lineRule="auto"/>
        <w:contextualSpacing/>
        <w:rPr>
          <w:rFonts w:ascii="Garamond" w:eastAsia="Calibri" w:hAnsi="Garamond" w:cs="Times New Roman"/>
          <w:bCs/>
          <w:lang w:eastAsia="en-US"/>
        </w:rPr>
      </w:pPr>
      <w:r w:rsidRPr="00CF64C1">
        <w:rPr>
          <w:rFonts w:ascii="Garamond" w:eastAsia="Calibri" w:hAnsi="Garamond" w:cs="Times New Roman"/>
          <w:lang w:eastAsia="en-US"/>
        </w:rPr>
        <w:t>T</w:t>
      </w:r>
      <w:r w:rsidR="00913090" w:rsidRPr="00CF64C1">
        <w:rPr>
          <w:rFonts w:ascii="Garamond" w:eastAsia="Calibri" w:hAnsi="Garamond" w:cs="Times New Roman"/>
          <w:lang w:eastAsia="en-US"/>
        </w:rPr>
        <w:t>o</w:t>
      </w:r>
      <w:r w:rsidRPr="00CF64C1">
        <w:rPr>
          <w:rFonts w:ascii="Garamond" w:eastAsia="Calibri" w:hAnsi="Garamond" w:cs="Times New Roman"/>
          <w:lang w:eastAsia="en-US"/>
        </w:rPr>
        <w:t xml:space="preserve"> deliver this programme,</w:t>
      </w:r>
      <w:r w:rsidR="00E11B90" w:rsidRPr="00CF64C1">
        <w:rPr>
          <w:rFonts w:ascii="Garamond" w:eastAsia="Calibri" w:hAnsi="Garamond" w:cs="Times New Roman"/>
          <w:lang w:eastAsia="en-US"/>
        </w:rPr>
        <w:t xml:space="preserve"> Vi Agroforestry seeks </w:t>
      </w:r>
      <w:r w:rsidR="00BF7858">
        <w:rPr>
          <w:rFonts w:ascii="Garamond" w:eastAsia="Calibri" w:hAnsi="Garamond" w:cs="Times New Roman"/>
          <w:bCs/>
          <w:lang w:eastAsia="en-US"/>
        </w:rPr>
        <w:t xml:space="preserve">22 </w:t>
      </w:r>
      <w:r w:rsidR="00E11B90" w:rsidRPr="00CF64C1">
        <w:rPr>
          <w:rFonts w:ascii="Garamond" w:eastAsia="Calibri" w:hAnsi="Garamond" w:cs="Times New Roman"/>
          <w:bCs/>
          <w:lang w:eastAsia="en-US"/>
        </w:rPr>
        <w:t>M</w:t>
      </w:r>
      <w:r w:rsidR="00E11B90" w:rsidRPr="00CF64C1">
        <w:rPr>
          <w:rFonts w:ascii="Garamond" w:eastAsia="Calibri" w:hAnsi="Garamond" w:cs="Times New Roman"/>
          <w:lang w:eastAsia="en-US"/>
        </w:rPr>
        <w:t>SEK</w:t>
      </w:r>
      <w:r w:rsidR="006B0E2E">
        <w:rPr>
          <w:rFonts w:ascii="Garamond" w:eastAsia="Calibri" w:hAnsi="Garamond" w:cs="Times New Roman"/>
          <w:lang w:eastAsia="en-US"/>
        </w:rPr>
        <w:t xml:space="preserve"> per year</w:t>
      </w:r>
      <w:r w:rsidR="00E11B90" w:rsidRPr="00CF64C1">
        <w:rPr>
          <w:rFonts w:ascii="Garamond" w:eastAsia="Calibri" w:hAnsi="Garamond" w:cs="Times New Roman"/>
          <w:lang w:eastAsia="en-US"/>
        </w:rPr>
        <w:t xml:space="preserve"> </w:t>
      </w:r>
      <w:r w:rsidR="00006D9A" w:rsidRPr="00CF64C1">
        <w:rPr>
          <w:rFonts w:ascii="Garamond" w:eastAsia="Calibri" w:hAnsi="Garamond" w:cs="Times New Roman"/>
          <w:lang w:eastAsia="en-US"/>
        </w:rPr>
        <w:t xml:space="preserve">from Sida CIVSAM. </w:t>
      </w:r>
      <w:r w:rsidR="00F54B98">
        <w:rPr>
          <w:rFonts w:ascii="Garamond" w:eastAsia="Calibri" w:hAnsi="Garamond" w:cs="Times New Roman"/>
          <w:lang w:eastAsia="en-US"/>
        </w:rPr>
        <w:t xml:space="preserve">The aim </w:t>
      </w:r>
      <w:r w:rsidR="00C851EF">
        <w:rPr>
          <w:rFonts w:ascii="Garamond" w:eastAsia="Calibri" w:hAnsi="Garamond" w:cs="Times New Roman"/>
          <w:lang w:eastAsia="en-US"/>
        </w:rPr>
        <w:t>of the sharing of cost between Vi Agroforestry and partners is that</w:t>
      </w:r>
      <w:r w:rsidR="00DA6813">
        <w:rPr>
          <w:rFonts w:ascii="Garamond" w:eastAsia="Calibri" w:hAnsi="Garamond" w:cs="Times New Roman"/>
          <w:lang w:eastAsia="en-US"/>
        </w:rPr>
        <w:t xml:space="preserve"> t</w:t>
      </w:r>
      <w:r w:rsidR="00AA598B" w:rsidRPr="00CF64C1">
        <w:rPr>
          <w:rFonts w:ascii="Garamond" w:eastAsia="Calibri" w:hAnsi="Garamond" w:cs="Times New Roman"/>
          <w:lang w:eastAsia="en-US"/>
        </w:rPr>
        <w:t xml:space="preserve">he implementing partners will </w:t>
      </w:r>
      <w:r w:rsidR="00DA6813">
        <w:rPr>
          <w:rFonts w:ascii="Garamond" w:eastAsia="Calibri" w:hAnsi="Garamond" w:cs="Times New Roman"/>
          <w:lang w:eastAsia="en-US"/>
        </w:rPr>
        <w:t>get</w:t>
      </w:r>
      <w:r w:rsidR="00AA598B" w:rsidRPr="00CF64C1">
        <w:rPr>
          <w:rFonts w:ascii="Garamond" w:eastAsia="Calibri" w:hAnsi="Garamond" w:cs="Times New Roman"/>
          <w:lang w:eastAsia="en-US"/>
        </w:rPr>
        <w:t xml:space="preserve"> an allocation of 70% out of this funding</w:t>
      </w:r>
      <w:r w:rsidR="00D37EE7" w:rsidRPr="00CF64C1">
        <w:rPr>
          <w:rFonts w:ascii="Garamond" w:eastAsia="Calibri" w:hAnsi="Garamond" w:cs="Times New Roman"/>
          <w:lang w:eastAsia="en-US"/>
        </w:rPr>
        <w:t xml:space="preserve">, while </w:t>
      </w:r>
      <w:r w:rsidR="00034C1A" w:rsidRPr="00CF64C1">
        <w:rPr>
          <w:rFonts w:ascii="Garamond" w:eastAsia="Calibri" w:hAnsi="Garamond" w:cs="Times New Roman"/>
          <w:lang w:eastAsia="en-US"/>
        </w:rPr>
        <w:t>30% will support Vi Agroforestry own costs</w:t>
      </w:r>
      <w:r w:rsidR="00126553" w:rsidRPr="00CF64C1">
        <w:rPr>
          <w:rFonts w:ascii="Garamond" w:eastAsia="Calibri" w:hAnsi="Garamond" w:cs="Times New Roman"/>
          <w:lang w:eastAsia="en-US"/>
        </w:rPr>
        <w:t xml:space="preserve"> for</w:t>
      </w:r>
      <w:r w:rsidR="00844586" w:rsidRPr="00CF64C1">
        <w:rPr>
          <w:rFonts w:ascii="Garamond" w:eastAsia="Calibri" w:hAnsi="Garamond" w:cs="Times New Roman"/>
          <w:lang w:eastAsia="en-US"/>
        </w:rPr>
        <w:t xml:space="preserve"> </w:t>
      </w:r>
      <w:r w:rsidR="00D37EE7" w:rsidRPr="00CF64C1">
        <w:rPr>
          <w:rFonts w:ascii="Garamond" w:eastAsia="Calibri" w:hAnsi="Garamond" w:cs="Times New Roman"/>
          <w:lang w:eastAsia="en-US"/>
        </w:rPr>
        <w:t xml:space="preserve">the coordination required to </w:t>
      </w:r>
      <w:r w:rsidR="00844586" w:rsidRPr="00CF64C1">
        <w:rPr>
          <w:rFonts w:ascii="Garamond" w:eastAsia="Calibri" w:hAnsi="Garamond" w:cs="Times New Roman"/>
          <w:lang w:eastAsia="en-US"/>
        </w:rPr>
        <w:t xml:space="preserve">this </w:t>
      </w:r>
      <w:r w:rsidR="00876B82" w:rsidRPr="00CF64C1">
        <w:rPr>
          <w:rFonts w:ascii="Garamond" w:eastAsia="Calibri" w:hAnsi="Garamond" w:cs="Times New Roman"/>
          <w:lang w:eastAsia="en-US"/>
        </w:rPr>
        <w:t xml:space="preserve">programme. </w:t>
      </w:r>
    </w:p>
    <w:p w14:paraId="24A8EFB7" w14:textId="6EF13725" w:rsidR="00AB64F8" w:rsidRPr="00CF64C1" w:rsidRDefault="00AB64F8" w:rsidP="00FB3C78">
      <w:pPr>
        <w:pStyle w:val="ListParagraph"/>
        <w:spacing w:line="360" w:lineRule="auto"/>
        <w:ind w:left="0"/>
        <w:jc w:val="both"/>
        <w:rPr>
          <w:rFonts w:ascii="Garamond" w:hAnsi="Garamond"/>
          <w:color w:val="FF0000"/>
          <w:sz w:val="24"/>
          <w:szCs w:val="24"/>
        </w:rPr>
      </w:pPr>
      <w:r w:rsidRPr="00CF64C1">
        <w:rPr>
          <w:rFonts w:ascii="Garamond" w:hAnsi="Garamond"/>
          <w:color w:val="FF0000"/>
          <w:sz w:val="24"/>
          <w:szCs w:val="24"/>
        </w:rPr>
        <w:lastRenderedPageBreak/>
        <w:br w:type="page"/>
      </w:r>
    </w:p>
    <w:p w14:paraId="250B99E3" w14:textId="03555F54" w:rsidR="00530034" w:rsidRPr="00CF64C1" w:rsidRDefault="091C8596" w:rsidP="00002F91">
      <w:pPr>
        <w:pStyle w:val="1NumberedHeading"/>
        <w:numPr>
          <w:ilvl w:val="0"/>
          <w:numId w:val="3"/>
        </w:numPr>
        <w:spacing w:line="360" w:lineRule="auto"/>
        <w:ind w:left="0" w:firstLine="0"/>
        <w:outlineLvl w:val="0"/>
        <w:rPr>
          <w:rFonts w:ascii="Garamond" w:hAnsi="Garamond"/>
          <w:sz w:val="24"/>
          <w:szCs w:val="24"/>
        </w:rPr>
      </w:pPr>
      <w:bookmarkStart w:id="3" w:name="_Toc109206180"/>
      <w:bookmarkEnd w:id="2"/>
      <w:r w:rsidRPr="00CF64C1">
        <w:rPr>
          <w:rFonts w:ascii="Garamond" w:hAnsi="Garamond"/>
          <w:sz w:val="24"/>
          <w:szCs w:val="24"/>
        </w:rPr>
        <w:lastRenderedPageBreak/>
        <w:t>Context analysis</w:t>
      </w:r>
      <w:bookmarkEnd w:id="3"/>
      <w:r w:rsidR="2EADC1E9" w:rsidRPr="00CF64C1">
        <w:rPr>
          <w:rFonts w:ascii="Garamond" w:hAnsi="Garamond"/>
          <w:sz w:val="24"/>
          <w:szCs w:val="24"/>
        </w:rPr>
        <w:t xml:space="preserve"> </w:t>
      </w:r>
    </w:p>
    <w:p w14:paraId="3D096A2C" w14:textId="77777777" w:rsidR="00530034" w:rsidRPr="00CF64C1" w:rsidRDefault="00530034" w:rsidP="00FB3C78">
      <w:pPr>
        <w:pStyle w:val="body"/>
        <w:spacing w:line="360" w:lineRule="auto"/>
        <w:rPr>
          <w:rFonts w:ascii="Garamond" w:hAnsi="Garamond"/>
          <w:sz w:val="24"/>
          <w:szCs w:val="24"/>
          <w:lang w:val="en-GB"/>
        </w:rPr>
      </w:pPr>
    </w:p>
    <w:p w14:paraId="3BD34886" w14:textId="60BFDAA7" w:rsidR="00F67A40" w:rsidRPr="00CF64C1" w:rsidRDefault="5A527402" w:rsidP="00B24BD4">
      <w:pPr>
        <w:pStyle w:val="2NumberedSubheading"/>
        <w:numPr>
          <w:ilvl w:val="1"/>
          <w:numId w:val="0"/>
        </w:numPr>
        <w:spacing w:line="360" w:lineRule="auto"/>
        <w:outlineLvl w:val="1"/>
        <w:rPr>
          <w:rFonts w:ascii="Garamond" w:hAnsi="Garamond"/>
          <w:sz w:val="24"/>
          <w:szCs w:val="24"/>
        </w:rPr>
      </w:pPr>
      <w:bookmarkStart w:id="4" w:name="_Toc103108523"/>
      <w:bookmarkStart w:id="5" w:name="_Toc103109055"/>
      <w:bookmarkStart w:id="6" w:name="_Toc109206181"/>
      <w:r w:rsidRPr="00CF64C1">
        <w:rPr>
          <w:rFonts w:ascii="Garamond" w:hAnsi="Garamond"/>
          <w:sz w:val="24"/>
          <w:szCs w:val="24"/>
        </w:rPr>
        <w:t xml:space="preserve">2.1  Political and </w:t>
      </w:r>
      <w:r w:rsidR="2025DEAC" w:rsidRPr="00CF64C1">
        <w:rPr>
          <w:rFonts w:ascii="Garamond" w:hAnsi="Garamond"/>
          <w:sz w:val="24"/>
          <w:szCs w:val="24"/>
        </w:rPr>
        <w:t>institut</w:t>
      </w:r>
      <w:r w:rsidR="405B53B0" w:rsidRPr="00CF64C1">
        <w:rPr>
          <w:rFonts w:ascii="Garamond" w:hAnsi="Garamond"/>
          <w:sz w:val="24"/>
          <w:szCs w:val="24"/>
        </w:rPr>
        <w:t>ional</w:t>
      </w:r>
      <w:r w:rsidR="2025DEAC" w:rsidRPr="00CF64C1">
        <w:rPr>
          <w:rFonts w:ascii="Garamond" w:hAnsi="Garamond"/>
          <w:sz w:val="24"/>
          <w:szCs w:val="24"/>
        </w:rPr>
        <w:t xml:space="preserve"> </w:t>
      </w:r>
      <w:r w:rsidRPr="00CF64C1">
        <w:rPr>
          <w:rFonts w:ascii="Garamond" w:hAnsi="Garamond"/>
          <w:sz w:val="24"/>
          <w:szCs w:val="24"/>
        </w:rPr>
        <w:t>context</w:t>
      </w:r>
      <w:bookmarkEnd w:id="4"/>
      <w:bookmarkEnd w:id="5"/>
      <w:bookmarkEnd w:id="6"/>
    </w:p>
    <w:p w14:paraId="2B1B4C2C" w14:textId="42FF2912" w:rsidR="00220669" w:rsidRPr="00CF64C1" w:rsidRDefault="00220669" w:rsidP="00220669">
      <w:pPr>
        <w:spacing w:line="360" w:lineRule="auto"/>
        <w:rPr>
          <w:rFonts w:ascii="Garamond" w:hAnsi="Garamond"/>
        </w:rPr>
      </w:pPr>
      <w:r w:rsidRPr="00CF64C1">
        <w:rPr>
          <w:rFonts w:ascii="Garamond" w:hAnsi="Garamond"/>
        </w:rPr>
        <w:t xml:space="preserve">The political developments in the Eastern Africa region have a direct impact on the people as it determines the policy direction, peace, stability, and possibility of moving towards achievement of SDGs in the region. Thus it is of utmost importance for Vi Agroforestry as it sets the frames for what we may be able to do in the region. </w:t>
      </w:r>
      <w:r w:rsidR="00481CC9">
        <w:rPr>
          <w:rFonts w:ascii="Garamond" w:hAnsi="Garamond"/>
        </w:rPr>
        <w:t xml:space="preserve">Vi Agroforestry </w:t>
      </w:r>
      <w:r w:rsidR="00C520DD">
        <w:rPr>
          <w:rFonts w:ascii="Garamond" w:hAnsi="Garamond"/>
        </w:rPr>
        <w:t xml:space="preserve">works in Kenya, Uganda and Tanzania but </w:t>
      </w:r>
      <w:r w:rsidR="00E712F3">
        <w:rPr>
          <w:rFonts w:ascii="Garamond" w:hAnsi="Garamond"/>
        </w:rPr>
        <w:t xml:space="preserve">these countries are also very affected </w:t>
      </w:r>
      <w:r w:rsidR="00144279">
        <w:rPr>
          <w:rFonts w:ascii="Garamond" w:hAnsi="Garamond"/>
        </w:rPr>
        <w:t>by</w:t>
      </w:r>
      <w:r w:rsidR="00E712F3">
        <w:rPr>
          <w:rFonts w:ascii="Garamond" w:hAnsi="Garamond"/>
        </w:rPr>
        <w:t xml:space="preserve"> what is happening in the surrounding region. </w:t>
      </w:r>
      <w:r w:rsidR="00E712F3">
        <w:rPr>
          <w:rFonts w:ascii="Garamond" w:hAnsi="Garamond"/>
        </w:rPr>
        <w:br/>
      </w:r>
      <w:r w:rsidR="00E712F3">
        <w:rPr>
          <w:rFonts w:ascii="Garamond" w:hAnsi="Garamond"/>
        </w:rPr>
        <w:br/>
      </w:r>
      <w:r w:rsidRPr="00CF64C1">
        <w:rPr>
          <w:rFonts w:ascii="Garamond" w:hAnsi="Garamond"/>
        </w:rPr>
        <w:t xml:space="preserve">There has been some positive political developments over the recent years, but also some setbacks. Tanzania is currently under a new government under President Suluhu, who currently is the only female president in the region. Some positive developments have been noted, not least </w:t>
      </w:r>
      <w:r w:rsidR="00844A7F" w:rsidRPr="00CF64C1">
        <w:rPr>
          <w:rFonts w:ascii="Garamond" w:hAnsi="Garamond"/>
        </w:rPr>
        <w:t>in regard to</w:t>
      </w:r>
      <w:r w:rsidRPr="00CF64C1">
        <w:rPr>
          <w:rFonts w:ascii="Garamond" w:hAnsi="Garamond"/>
        </w:rPr>
        <w:t xml:space="preserve"> human rights but also in a higher acknowledgement of the importance of the global relations. Elections in Kenya will be held in 2022, and with the current President having exhausted the 10 year limit, a new president is expected after the August general elections. Uganda has had the same President since 1986 and Museveni was re-elected last time in 2021. </w:t>
      </w:r>
      <w:r w:rsidR="00836319" w:rsidRPr="00CF64C1">
        <w:rPr>
          <w:rFonts w:ascii="Garamond" w:hAnsi="Garamond"/>
        </w:rPr>
        <w:t>Uganda</w:t>
      </w:r>
      <w:r w:rsidRPr="00CF64C1">
        <w:rPr>
          <w:rFonts w:ascii="Garamond" w:hAnsi="Garamond"/>
        </w:rPr>
        <w:t xml:space="preserve"> does not have any ongoing formal conflicts but has suffered hard from earlier internal conflicts, political tensions and terrorist deeds. Uganda is also the country that hosts</w:t>
      </w:r>
      <w:r w:rsidR="00F327D3" w:rsidRPr="00CF64C1">
        <w:rPr>
          <w:rFonts w:ascii="Garamond" w:hAnsi="Garamond"/>
        </w:rPr>
        <w:t xml:space="preserve"> the</w:t>
      </w:r>
      <w:r w:rsidRPr="00CF64C1">
        <w:rPr>
          <w:rFonts w:ascii="Garamond" w:hAnsi="Garamond"/>
        </w:rPr>
        <w:t xml:space="preserve"> most refugees per capita</w:t>
      </w:r>
      <w:r w:rsidR="00D313FA" w:rsidRPr="00CF64C1">
        <w:rPr>
          <w:rFonts w:ascii="Garamond" w:hAnsi="Garamond"/>
        </w:rPr>
        <w:t xml:space="preserve"> in the world</w:t>
      </w:r>
      <w:r w:rsidRPr="00CF64C1">
        <w:rPr>
          <w:rFonts w:ascii="Garamond" w:hAnsi="Garamond"/>
        </w:rPr>
        <w:t xml:space="preserve">, where particularly the influx of South Sudanese people </w:t>
      </w:r>
      <w:r w:rsidR="00F327D3" w:rsidRPr="00CF64C1">
        <w:rPr>
          <w:rFonts w:ascii="Garamond" w:hAnsi="Garamond"/>
        </w:rPr>
        <w:t>has</w:t>
      </w:r>
      <w:r w:rsidRPr="00CF64C1">
        <w:rPr>
          <w:rFonts w:ascii="Garamond" w:hAnsi="Garamond"/>
        </w:rPr>
        <w:t xml:space="preserve"> been substantial.</w:t>
      </w:r>
    </w:p>
    <w:p w14:paraId="51460E0C" w14:textId="77777777" w:rsidR="00220669" w:rsidRPr="00CF64C1" w:rsidRDefault="00220669" w:rsidP="00220669">
      <w:pPr>
        <w:spacing w:line="360" w:lineRule="auto"/>
        <w:rPr>
          <w:rFonts w:ascii="Garamond" w:hAnsi="Garamond"/>
        </w:rPr>
      </w:pPr>
    </w:p>
    <w:p w14:paraId="0795C8F1" w14:textId="7F366C90" w:rsidR="00220669" w:rsidRPr="00CF64C1" w:rsidRDefault="00220669" w:rsidP="00220669">
      <w:pPr>
        <w:spacing w:line="360" w:lineRule="auto"/>
        <w:rPr>
          <w:rFonts w:ascii="Garamond" w:hAnsi="Garamond"/>
        </w:rPr>
      </w:pPr>
      <w:r w:rsidRPr="00CF64C1">
        <w:rPr>
          <w:rFonts w:ascii="Garamond" w:hAnsi="Garamond"/>
        </w:rPr>
        <w:t>South Sudan in turn has had elections postponed since 2015. The President term and elections have been postponed several times and the country</w:t>
      </w:r>
      <w:r w:rsidR="00FA7D79" w:rsidRPr="00CF64C1">
        <w:rPr>
          <w:rFonts w:ascii="Garamond" w:hAnsi="Garamond"/>
        </w:rPr>
        <w:t xml:space="preserve"> is</w:t>
      </w:r>
      <w:r w:rsidRPr="00CF64C1">
        <w:rPr>
          <w:rFonts w:ascii="Garamond" w:hAnsi="Garamond"/>
        </w:rPr>
        <w:t xml:space="preserve"> </w:t>
      </w:r>
      <w:r w:rsidR="00FA7D79" w:rsidRPr="00CF64C1">
        <w:rPr>
          <w:rFonts w:ascii="Garamond" w:hAnsi="Garamond"/>
        </w:rPr>
        <w:t xml:space="preserve">now </w:t>
      </w:r>
      <w:r w:rsidRPr="00CF64C1">
        <w:rPr>
          <w:rFonts w:ascii="Garamond" w:hAnsi="Garamond"/>
        </w:rPr>
        <w:t>look</w:t>
      </w:r>
      <w:r w:rsidR="00A727D5">
        <w:rPr>
          <w:rFonts w:ascii="Garamond" w:hAnsi="Garamond"/>
        </w:rPr>
        <w:t>ing</w:t>
      </w:r>
      <w:r w:rsidRPr="00CF64C1">
        <w:rPr>
          <w:rFonts w:ascii="Garamond" w:hAnsi="Garamond"/>
        </w:rPr>
        <w:t xml:space="preserve"> forward to elections in 2023. Its neighbour Sudan has also experienced </w:t>
      </w:r>
      <w:r w:rsidR="007E6DE1">
        <w:rPr>
          <w:rFonts w:ascii="Garamond" w:hAnsi="Garamond"/>
        </w:rPr>
        <w:t>its</w:t>
      </w:r>
      <w:r w:rsidRPr="00CF64C1">
        <w:rPr>
          <w:rFonts w:ascii="Garamond" w:hAnsi="Garamond"/>
        </w:rPr>
        <w:t xml:space="preserve"> fair share of instability with the expulsion of the long-time president Omar al-Bashir </w:t>
      </w:r>
      <w:r w:rsidR="00781917" w:rsidRPr="00CF64C1">
        <w:rPr>
          <w:rFonts w:ascii="Garamond" w:hAnsi="Garamond"/>
        </w:rPr>
        <w:t xml:space="preserve">in </w:t>
      </w:r>
      <w:r w:rsidRPr="00CF64C1">
        <w:rPr>
          <w:rFonts w:ascii="Garamond" w:hAnsi="Garamond"/>
        </w:rPr>
        <w:t xml:space="preserve">2019 and where a transitional council was leading the country. This was dissembled by the military in 2021 that </w:t>
      </w:r>
      <w:r w:rsidR="00B41AC3">
        <w:rPr>
          <w:rFonts w:ascii="Garamond" w:hAnsi="Garamond"/>
        </w:rPr>
        <w:t xml:space="preserve">is </w:t>
      </w:r>
      <w:r w:rsidR="005D3236" w:rsidRPr="00CF64C1">
        <w:rPr>
          <w:rFonts w:ascii="Garamond" w:hAnsi="Garamond"/>
        </w:rPr>
        <w:t>now in</w:t>
      </w:r>
      <w:r w:rsidRPr="00CF64C1">
        <w:rPr>
          <w:rFonts w:ascii="Garamond" w:hAnsi="Garamond"/>
        </w:rPr>
        <w:t xml:space="preserve"> power. In Ethiopia </w:t>
      </w:r>
      <w:r w:rsidR="00E50E7E" w:rsidRPr="00CF64C1">
        <w:rPr>
          <w:rFonts w:ascii="Garamond" w:hAnsi="Garamond"/>
        </w:rPr>
        <w:t xml:space="preserve">the </w:t>
      </w:r>
      <w:r w:rsidRPr="00CF64C1">
        <w:rPr>
          <w:rFonts w:ascii="Garamond" w:hAnsi="Garamond"/>
        </w:rPr>
        <w:t>present Prime Minister Abiy Ahmed succeeded in a</w:t>
      </w:r>
      <w:r w:rsidR="00A83D69">
        <w:rPr>
          <w:rFonts w:ascii="Garamond" w:hAnsi="Garamond"/>
        </w:rPr>
        <w:t xml:space="preserve"> getting a</w:t>
      </w:r>
      <w:r w:rsidRPr="00CF64C1">
        <w:rPr>
          <w:rFonts w:ascii="Garamond" w:hAnsi="Garamond"/>
        </w:rPr>
        <w:t xml:space="preserve"> peace agreement with Eritrea, a</w:t>
      </w:r>
      <w:r w:rsidR="00A83D69">
        <w:rPr>
          <w:rFonts w:ascii="Garamond" w:hAnsi="Garamond"/>
        </w:rPr>
        <w:t>fter a</w:t>
      </w:r>
      <w:r w:rsidRPr="00CF64C1">
        <w:rPr>
          <w:rFonts w:ascii="Garamond" w:hAnsi="Garamond"/>
        </w:rPr>
        <w:t xml:space="preserve"> war that ha</w:t>
      </w:r>
      <w:r w:rsidR="0030701D" w:rsidRPr="00CF64C1">
        <w:rPr>
          <w:rFonts w:ascii="Garamond" w:hAnsi="Garamond"/>
        </w:rPr>
        <w:t>d</w:t>
      </w:r>
      <w:r w:rsidRPr="00CF64C1">
        <w:rPr>
          <w:rFonts w:ascii="Garamond" w:hAnsi="Garamond"/>
        </w:rPr>
        <w:t xml:space="preserve"> been ongoing for 30 years. In 2020 a cruel civil war broke out between the government and the Tigray TPLF army. Presently there is a cease-fire. The other close neighbour Somalia has been in and out of war and violent incidents for a long time and has not had a functioning central government since 1991. Clan violence, conflicts between Islamist groups, weak governments, combined with recurring droughts have made the situation for people very hard.  Hassan Sheikh </w:t>
      </w:r>
      <w:r w:rsidRPr="00CF64C1">
        <w:rPr>
          <w:rFonts w:ascii="Garamond" w:hAnsi="Garamond"/>
        </w:rPr>
        <w:lastRenderedPageBreak/>
        <w:t>Mohamud has just won the presidential election and it remains to be seen if the situation will improve.</w:t>
      </w:r>
    </w:p>
    <w:p w14:paraId="184A6C37" w14:textId="77777777" w:rsidR="00220669" w:rsidRPr="00CF64C1" w:rsidRDefault="00220669" w:rsidP="00220669">
      <w:pPr>
        <w:spacing w:line="360" w:lineRule="auto"/>
        <w:rPr>
          <w:rFonts w:ascii="Garamond" w:hAnsi="Garamond"/>
        </w:rPr>
      </w:pPr>
    </w:p>
    <w:p w14:paraId="7A264954" w14:textId="24F689BF" w:rsidR="00220669" w:rsidRPr="00CF64C1" w:rsidRDefault="00220669" w:rsidP="00220669">
      <w:pPr>
        <w:spacing w:line="360" w:lineRule="auto"/>
        <w:rPr>
          <w:rFonts w:ascii="Garamond" w:hAnsi="Garamond"/>
        </w:rPr>
      </w:pPr>
      <w:r w:rsidRPr="00CF64C1">
        <w:rPr>
          <w:rFonts w:ascii="Garamond" w:hAnsi="Garamond"/>
        </w:rPr>
        <w:t xml:space="preserve">All in all, this paints a gloomy picture of a region that is affected by other countries’ challenges, but that also have many things in common. A somewhat challenging situation for democracy and the effects of climate change </w:t>
      </w:r>
      <w:r w:rsidR="002F4590" w:rsidRPr="00CF64C1">
        <w:rPr>
          <w:rFonts w:ascii="Garamond" w:hAnsi="Garamond"/>
        </w:rPr>
        <w:t xml:space="preserve">are increasingly being felt in the countries in the region. </w:t>
      </w:r>
      <w:r w:rsidR="009A25C0" w:rsidRPr="00CF64C1">
        <w:rPr>
          <w:rFonts w:ascii="Garamond" w:hAnsi="Garamond"/>
        </w:rPr>
        <w:t xml:space="preserve">This worsens the situation for people already in vulnerable situations. </w:t>
      </w:r>
      <w:r w:rsidRPr="00CF64C1">
        <w:rPr>
          <w:rFonts w:ascii="Garamond" w:hAnsi="Garamond"/>
        </w:rPr>
        <w:t xml:space="preserve">The fight for land and livelihoods often results in violence and sometimes in war. </w:t>
      </w:r>
    </w:p>
    <w:p w14:paraId="5EFA7E36" w14:textId="10D5A8A0" w:rsidR="00220669" w:rsidRPr="00CF64C1" w:rsidRDefault="00220669" w:rsidP="00220669">
      <w:pPr>
        <w:spacing w:line="360" w:lineRule="auto"/>
        <w:rPr>
          <w:rFonts w:ascii="Garamond" w:hAnsi="Garamond"/>
        </w:rPr>
      </w:pPr>
      <w:r w:rsidRPr="00CF64C1">
        <w:rPr>
          <w:rFonts w:ascii="Garamond" w:hAnsi="Garamond"/>
        </w:rPr>
        <w:t xml:space="preserve">Still, there </w:t>
      </w:r>
      <w:r w:rsidR="00E9487C" w:rsidRPr="00CF64C1">
        <w:rPr>
          <w:rFonts w:ascii="Garamond" w:hAnsi="Garamond"/>
        </w:rPr>
        <w:t>are</w:t>
      </w:r>
      <w:r w:rsidRPr="00CF64C1">
        <w:rPr>
          <w:rFonts w:ascii="Garamond" w:hAnsi="Garamond"/>
        </w:rPr>
        <w:t xml:space="preserve"> promising initiatives </w:t>
      </w:r>
      <w:r w:rsidR="00D95510" w:rsidRPr="00CF64C1">
        <w:rPr>
          <w:rFonts w:ascii="Garamond" w:hAnsi="Garamond"/>
        </w:rPr>
        <w:t>at</w:t>
      </w:r>
      <w:r w:rsidRPr="00CF64C1">
        <w:rPr>
          <w:rFonts w:ascii="Garamond" w:hAnsi="Garamond"/>
        </w:rPr>
        <w:t xml:space="preserve"> Africa Union (AU) and in different regional economic and trade organisations. </w:t>
      </w:r>
    </w:p>
    <w:p w14:paraId="1B1CF2EF" w14:textId="77777777" w:rsidR="00775FF7" w:rsidRPr="00CF64C1" w:rsidRDefault="00775FF7" w:rsidP="00FB3C78">
      <w:pPr>
        <w:spacing w:line="360" w:lineRule="auto"/>
        <w:rPr>
          <w:rFonts w:ascii="Garamond" w:hAnsi="Garamond"/>
          <w:b/>
          <w:bCs/>
        </w:rPr>
      </w:pPr>
    </w:p>
    <w:p w14:paraId="33921ADE" w14:textId="75BE284C" w:rsidR="00F67A40" w:rsidRPr="00CF64C1" w:rsidRDefault="1BB6AF94" w:rsidP="007014C5">
      <w:pPr>
        <w:pStyle w:val="2NumberedSubheading"/>
        <w:numPr>
          <w:ilvl w:val="1"/>
          <w:numId w:val="0"/>
        </w:numPr>
        <w:spacing w:line="360" w:lineRule="auto"/>
        <w:outlineLvl w:val="1"/>
        <w:rPr>
          <w:rFonts w:ascii="Garamond" w:hAnsi="Garamond"/>
          <w:b w:val="0"/>
          <w:sz w:val="24"/>
          <w:szCs w:val="24"/>
        </w:rPr>
      </w:pPr>
      <w:bookmarkStart w:id="7" w:name="_Toc109206182"/>
      <w:r w:rsidRPr="003C7E2E">
        <w:rPr>
          <w:rFonts w:ascii="Garamond" w:hAnsi="Garamond"/>
          <w:sz w:val="24"/>
          <w:szCs w:val="24"/>
        </w:rPr>
        <w:t>2.2 Social and economic context</w:t>
      </w:r>
      <w:bookmarkEnd w:id="7"/>
    </w:p>
    <w:p w14:paraId="594F6706" w14:textId="6DE9C2D1" w:rsidR="0038287D" w:rsidRPr="00CF64C1" w:rsidRDefault="0038287D" w:rsidP="00FB3C78">
      <w:pPr>
        <w:spacing w:line="360" w:lineRule="auto"/>
        <w:rPr>
          <w:rFonts w:ascii="Garamond" w:hAnsi="Garamond"/>
        </w:rPr>
      </w:pPr>
    </w:p>
    <w:p w14:paraId="06A9ACC4" w14:textId="0D9B9878" w:rsidR="007236BE" w:rsidRPr="00CF64C1" w:rsidRDefault="780511AF" w:rsidP="00FB3C78">
      <w:pPr>
        <w:spacing w:line="360" w:lineRule="auto"/>
        <w:rPr>
          <w:rFonts w:ascii="Garamond" w:hAnsi="Garamond"/>
        </w:rPr>
      </w:pPr>
      <w:r w:rsidRPr="00CF64C1">
        <w:rPr>
          <w:rFonts w:ascii="Garamond" w:hAnsi="Garamond"/>
        </w:rPr>
        <w:t xml:space="preserve">While </w:t>
      </w:r>
      <w:r w:rsidR="1EDD45A8" w:rsidRPr="00CF64C1">
        <w:rPr>
          <w:rFonts w:ascii="Garamond" w:hAnsi="Garamond"/>
        </w:rPr>
        <w:t>nations across the world</w:t>
      </w:r>
      <w:r w:rsidRPr="00CF64C1">
        <w:rPr>
          <w:rFonts w:ascii="Garamond" w:hAnsi="Garamond"/>
        </w:rPr>
        <w:t xml:space="preserve"> ha</w:t>
      </w:r>
      <w:r w:rsidR="1EDD45A8" w:rsidRPr="00CF64C1">
        <w:rPr>
          <w:rFonts w:ascii="Garamond" w:hAnsi="Garamond"/>
        </w:rPr>
        <w:t>ve</w:t>
      </w:r>
      <w:r w:rsidRPr="00CF64C1">
        <w:rPr>
          <w:rFonts w:ascii="Garamond" w:hAnsi="Garamond"/>
        </w:rPr>
        <w:t xml:space="preserve"> been striving to achieve the sustainable development goals </w:t>
      </w:r>
      <w:r w:rsidR="21140C67" w:rsidRPr="00CF64C1">
        <w:rPr>
          <w:rFonts w:ascii="Garamond" w:hAnsi="Garamond"/>
        </w:rPr>
        <w:t xml:space="preserve">under Agenda 2030 </w:t>
      </w:r>
      <w:r w:rsidRPr="00CF64C1">
        <w:rPr>
          <w:rFonts w:ascii="Garamond" w:hAnsi="Garamond"/>
        </w:rPr>
        <w:t xml:space="preserve">to ensure quality of life for all, </w:t>
      </w:r>
      <w:r w:rsidR="21140C67" w:rsidRPr="00CF64C1">
        <w:rPr>
          <w:rFonts w:ascii="Garamond" w:hAnsi="Garamond"/>
        </w:rPr>
        <w:t>a pa</w:t>
      </w:r>
      <w:r w:rsidR="3DB45397" w:rsidRPr="00CF64C1">
        <w:rPr>
          <w:rFonts w:ascii="Garamond" w:hAnsi="Garamond"/>
        </w:rPr>
        <w:t>ndemic</w:t>
      </w:r>
      <w:r w:rsidR="007236BE" w:rsidRPr="00CF64C1" w:rsidDel="3DB45397">
        <w:rPr>
          <w:rFonts w:ascii="Garamond" w:hAnsi="Garamond"/>
        </w:rPr>
        <w:t xml:space="preserve"> </w:t>
      </w:r>
      <w:r w:rsidR="3DB45397" w:rsidRPr="00CF64C1">
        <w:rPr>
          <w:rFonts w:ascii="Garamond" w:hAnsi="Garamond"/>
        </w:rPr>
        <w:t xml:space="preserve">– </w:t>
      </w:r>
      <w:r w:rsidRPr="00CF64C1">
        <w:rPr>
          <w:rFonts w:ascii="Garamond" w:hAnsi="Garamond"/>
        </w:rPr>
        <w:t>COVID-19</w:t>
      </w:r>
      <w:r w:rsidR="3DB45397" w:rsidRPr="00CF64C1">
        <w:rPr>
          <w:rFonts w:ascii="Garamond" w:hAnsi="Garamond"/>
        </w:rPr>
        <w:t xml:space="preserve"> has added to the layer of complexity</w:t>
      </w:r>
      <w:r w:rsidR="5A8317A3" w:rsidRPr="00CF64C1">
        <w:rPr>
          <w:rFonts w:ascii="Garamond" w:hAnsi="Garamond"/>
        </w:rPr>
        <w:t xml:space="preserve"> that requires to be managed</w:t>
      </w:r>
      <w:r w:rsidRPr="00CF64C1">
        <w:rPr>
          <w:rFonts w:ascii="Garamond" w:hAnsi="Garamond"/>
        </w:rPr>
        <w:t xml:space="preserve">. The COVID-19 is more than a  global health emergency; it is a systemic </w:t>
      </w:r>
      <w:r w:rsidRPr="00CF64C1">
        <w:rPr>
          <w:rFonts w:ascii="Garamond" w:hAnsi="Garamond"/>
          <w:b/>
          <w:bCs/>
        </w:rPr>
        <w:t>human development crisis</w:t>
      </w:r>
      <w:r w:rsidRPr="00CF64C1" w:rsidDel="00BE0609">
        <w:rPr>
          <w:rFonts w:ascii="Garamond" w:hAnsi="Garamond"/>
        </w:rPr>
        <w:t xml:space="preserve"> </w:t>
      </w:r>
      <w:r w:rsidRPr="00CF64C1">
        <w:rPr>
          <w:rFonts w:ascii="Garamond" w:hAnsi="Garamond"/>
        </w:rPr>
        <w:t xml:space="preserve">affecting the economic and social dimensions of development. </w:t>
      </w:r>
      <w:r w:rsidR="007236BE" w:rsidRPr="00CF64C1">
        <w:rPr>
          <w:rFonts w:ascii="Garamond" w:hAnsi="Garamond"/>
        </w:rPr>
        <w:t xml:space="preserve">A lot remains to be done to reverse the pandemic’s human and economic costs. The recovery post pandemic is not assured as the possibility remains that additional COVID-19 waves, further vaccination delays, mounting </w:t>
      </w:r>
      <w:r w:rsidR="008447B6" w:rsidRPr="00CF64C1">
        <w:rPr>
          <w:rFonts w:ascii="Garamond" w:hAnsi="Garamond"/>
        </w:rPr>
        <w:t xml:space="preserve">national </w:t>
      </w:r>
      <w:r w:rsidR="007236BE" w:rsidRPr="00CF64C1">
        <w:rPr>
          <w:rFonts w:ascii="Garamond" w:hAnsi="Garamond"/>
        </w:rPr>
        <w:t>debt levels, or rising inflationary pressures will continue to be key factors in the less advanced nations. There is therefore likelihood for longer term impacts that will further worsen the poverty situation and imbalances that exist today.</w:t>
      </w:r>
    </w:p>
    <w:p w14:paraId="36558DA1" w14:textId="5608BAD1" w:rsidR="007236BE" w:rsidRPr="00CF64C1" w:rsidRDefault="007236BE" w:rsidP="00FB3C78">
      <w:pPr>
        <w:spacing w:line="360" w:lineRule="auto"/>
        <w:rPr>
          <w:rFonts w:ascii="Garamond" w:hAnsi="Garamond"/>
        </w:rPr>
      </w:pPr>
      <w:r w:rsidRPr="00CF64C1">
        <w:rPr>
          <w:rFonts w:ascii="Garamond" w:hAnsi="Garamond"/>
          <w:b/>
          <w:bCs/>
        </w:rPr>
        <w:t>A multidimensional approach</w:t>
      </w:r>
      <w:r w:rsidRPr="00CF64C1">
        <w:rPr>
          <w:rFonts w:ascii="Garamond" w:hAnsi="Garamond"/>
        </w:rPr>
        <w:t xml:space="preserve"> to development will be even more important now and moving forward. The inter-connectedness of health, economic, </w:t>
      </w:r>
      <w:r w:rsidR="007A5F68" w:rsidRPr="00CF64C1">
        <w:rPr>
          <w:rFonts w:ascii="Garamond" w:hAnsi="Garamond"/>
        </w:rPr>
        <w:t>social,</w:t>
      </w:r>
      <w:r w:rsidRPr="00CF64C1">
        <w:rPr>
          <w:rFonts w:ascii="Garamond" w:hAnsi="Garamond"/>
        </w:rPr>
        <w:t xml:space="preserve"> and environmental factors cannot be ignored. A </w:t>
      </w:r>
      <w:r w:rsidR="007A5F68" w:rsidRPr="00CF64C1">
        <w:rPr>
          <w:rFonts w:ascii="Garamond" w:hAnsi="Garamond"/>
        </w:rPr>
        <w:t>sector-by-sector</w:t>
      </w:r>
      <w:r w:rsidRPr="00CF64C1">
        <w:rPr>
          <w:rFonts w:ascii="Garamond" w:hAnsi="Garamond"/>
        </w:rPr>
        <w:t xml:space="preserve"> approach to development will therefore not be effective but rather a focus on the whole system and how one dimension impacts on the other factors of development will be the way to approach development. </w:t>
      </w:r>
    </w:p>
    <w:p w14:paraId="0B273CB2" w14:textId="7D2A8F83" w:rsidR="007236BE" w:rsidRPr="00CF64C1" w:rsidRDefault="007236BE" w:rsidP="00FB3C78">
      <w:pPr>
        <w:spacing w:line="360" w:lineRule="auto"/>
        <w:rPr>
          <w:rFonts w:ascii="Garamond" w:hAnsi="Garamond"/>
        </w:rPr>
      </w:pPr>
      <w:r w:rsidRPr="00CF64C1">
        <w:rPr>
          <w:rFonts w:ascii="Garamond" w:hAnsi="Garamond"/>
          <w:b/>
          <w:bCs/>
        </w:rPr>
        <w:t>Local to global interventions</w:t>
      </w:r>
      <w:r w:rsidRPr="00CF64C1">
        <w:rPr>
          <w:rFonts w:ascii="Garamond" w:hAnsi="Garamond"/>
        </w:rPr>
        <w:t xml:space="preserve"> will continue to be important- building collective actions at community , national and global levels for long lasting positive impacts. Understanding the local context, the impacts that have been felt at local level, the approaches that have been effective and will still be relevant in the evolving situation will be important to be able to inform on effective policies and interventions. </w:t>
      </w:r>
    </w:p>
    <w:p w14:paraId="16D120E6" w14:textId="3E8E9938" w:rsidR="006B241D" w:rsidRPr="00CF64C1" w:rsidRDefault="006B241D" w:rsidP="00FB3C78">
      <w:pPr>
        <w:spacing w:line="360" w:lineRule="auto"/>
        <w:rPr>
          <w:rFonts w:ascii="Garamond" w:hAnsi="Garamond"/>
          <w:color w:val="FF0000"/>
        </w:rPr>
      </w:pPr>
    </w:p>
    <w:p w14:paraId="071D767E" w14:textId="2CB80FB6" w:rsidR="00F67A40" w:rsidRPr="00CF64C1" w:rsidRDefault="1BB6AF94" w:rsidP="009042CB">
      <w:pPr>
        <w:pStyle w:val="2NumberedSubheading"/>
        <w:numPr>
          <w:ilvl w:val="1"/>
          <w:numId w:val="0"/>
        </w:numPr>
        <w:spacing w:line="360" w:lineRule="auto"/>
        <w:outlineLvl w:val="1"/>
        <w:rPr>
          <w:rFonts w:ascii="Garamond" w:hAnsi="Garamond"/>
          <w:b w:val="0"/>
          <w:sz w:val="24"/>
          <w:szCs w:val="24"/>
        </w:rPr>
      </w:pPr>
      <w:bookmarkStart w:id="8" w:name="_Toc109206183"/>
      <w:r w:rsidRPr="00CF64C1">
        <w:rPr>
          <w:rFonts w:ascii="Garamond" w:hAnsi="Garamond"/>
          <w:sz w:val="24"/>
          <w:szCs w:val="24"/>
        </w:rPr>
        <w:lastRenderedPageBreak/>
        <w:t xml:space="preserve">2.3 Civil society environment and </w:t>
      </w:r>
      <w:r w:rsidR="60C27A6D" w:rsidRPr="00CF64C1">
        <w:rPr>
          <w:rFonts w:ascii="Garamond" w:hAnsi="Garamond"/>
          <w:sz w:val="24"/>
          <w:szCs w:val="24"/>
        </w:rPr>
        <w:t xml:space="preserve">Farmer organisations </w:t>
      </w:r>
      <w:r w:rsidRPr="00CF64C1">
        <w:rPr>
          <w:rFonts w:ascii="Garamond" w:hAnsi="Garamond"/>
          <w:sz w:val="24"/>
          <w:szCs w:val="24"/>
        </w:rPr>
        <w:t>development</w:t>
      </w:r>
      <w:bookmarkEnd w:id="8"/>
    </w:p>
    <w:p w14:paraId="11428CBE" w14:textId="77777777" w:rsidR="0038287D" w:rsidRPr="00CF64C1" w:rsidRDefault="0038287D" w:rsidP="00FB3C78">
      <w:pPr>
        <w:spacing w:line="360" w:lineRule="auto"/>
        <w:rPr>
          <w:rFonts w:ascii="Garamond" w:hAnsi="Garamond"/>
        </w:rPr>
      </w:pPr>
    </w:p>
    <w:p w14:paraId="53BB78AD" w14:textId="116CBCAF" w:rsidR="00436E99" w:rsidRPr="00CF64C1" w:rsidRDefault="2EE424C3" w:rsidP="00FB3C78">
      <w:pPr>
        <w:spacing w:line="360" w:lineRule="auto"/>
        <w:jc w:val="both"/>
        <w:rPr>
          <w:rFonts w:ascii="Garamond" w:hAnsi="Garamond"/>
        </w:rPr>
      </w:pPr>
      <w:r w:rsidRPr="00CF64C1">
        <w:rPr>
          <w:rFonts w:ascii="Garamond" w:hAnsi="Garamond"/>
        </w:rPr>
        <w:t>Mobilisation and organisation of people for different purposes is one of the ways that has been proven to solidify the voice</w:t>
      </w:r>
      <w:r w:rsidR="001660D8" w:rsidRPr="00CF64C1">
        <w:rPr>
          <w:rFonts w:ascii="Garamond" w:hAnsi="Garamond"/>
        </w:rPr>
        <w:t>s</w:t>
      </w:r>
      <w:r w:rsidRPr="00CF64C1">
        <w:rPr>
          <w:rFonts w:ascii="Garamond" w:hAnsi="Garamond"/>
        </w:rPr>
        <w:t xml:space="preserve"> of individuals, providing a platform for engaging with government, other actors and stakeholders including other like-minded and peer organisations. Member-based organisations is one of the ways through which this mobilisation becomes possible. They create functional units for wider engagement and supporting members.  </w:t>
      </w:r>
    </w:p>
    <w:p w14:paraId="5A116534" w14:textId="5EBB45C0" w:rsidR="00436E99" w:rsidRPr="00CF64C1" w:rsidRDefault="2EE424C3" w:rsidP="00FB3C78">
      <w:pPr>
        <w:spacing w:line="360" w:lineRule="auto"/>
        <w:jc w:val="both"/>
        <w:rPr>
          <w:rFonts w:ascii="Garamond" w:hAnsi="Garamond"/>
        </w:rPr>
      </w:pPr>
      <w:r w:rsidRPr="00CF64C1">
        <w:rPr>
          <w:rFonts w:ascii="Garamond" w:hAnsi="Garamond"/>
        </w:rPr>
        <w:t xml:space="preserve">The United Nations declared </w:t>
      </w:r>
      <w:r w:rsidRPr="00CF64C1">
        <w:rPr>
          <w:rFonts w:ascii="Garamond" w:hAnsi="Garamond"/>
          <w:b/>
          <w:bCs/>
        </w:rPr>
        <w:t>2019-2028 as the Decade of Family Farming</w:t>
      </w:r>
      <w:r w:rsidRPr="00CF64C1">
        <w:rPr>
          <w:rFonts w:ascii="Garamond" w:hAnsi="Garamond"/>
        </w:rPr>
        <w:t xml:space="preserve">. This is significant as it acknowledges the important role farmers’ organizations play in shaping policies, </w:t>
      </w:r>
      <w:r w:rsidR="002F0F8D" w:rsidRPr="00CF64C1">
        <w:rPr>
          <w:rFonts w:ascii="Garamond" w:hAnsi="Garamond"/>
        </w:rPr>
        <w:t>sustainable development</w:t>
      </w:r>
      <w:r w:rsidRPr="00CF64C1">
        <w:rPr>
          <w:rFonts w:ascii="Garamond" w:hAnsi="Garamond"/>
        </w:rPr>
        <w:t xml:space="preserve">; service provision to their members; food </w:t>
      </w:r>
      <w:r w:rsidR="002F0F8D" w:rsidRPr="00CF64C1">
        <w:rPr>
          <w:rFonts w:ascii="Garamond" w:hAnsi="Garamond"/>
        </w:rPr>
        <w:t>security; generating</w:t>
      </w:r>
      <w:r w:rsidRPr="00CF64C1">
        <w:rPr>
          <w:rFonts w:ascii="Garamond" w:hAnsi="Garamond"/>
        </w:rPr>
        <w:t xml:space="preserve"> employment; enhancing social integration, reducing poverty among others. Many grass-roots farmer organisations </w:t>
      </w:r>
      <w:r w:rsidR="00BB2963" w:rsidRPr="00CF64C1">
        <w:rPr>
          <w:rFonts w:ascii="Garamond" w:hAnsi="Garamond"/>
        </w:rPr>
        <w:t>play a significant role</w:t>
      </w:r>
      <w:r w:rsidRPr="00CF64C1">
        <w:rPr>
          <w:rFonts w:ascii="Garamond" w:hAnsi="Garamond"/>
        </w:rPr>
        <w:t xml:space="preserve"> in provid</w:t>
      </w:r>
      <w:r w:rsidR="00B540A3" w:rsidRPr="00CF64C1">
        <w:rPr>
          <w:rFonts w:ascii="Garamond" w:hAnsi="Garamond"/>
        </w:rPr>
        <w:t>ing</w:t>
      </w:r>
      <w:r w:rsidRPr="00CF64C1">
        <w:rPr>
          <w:rFonts w:ascii="Garamond" w:hAnsi="Garamond"/>
        </w:rPr>
        <w:t xml:space="preserve"> services to their members, </w:t>
      </w:r>
      <w:r w:rsidR="002F0F8D" w:rsidRPr="00CF64C1">
        <w:rPr>
          <w:rFonts w:ascii="Garamond" w:hAnsi="Garamond"/>
        </w:rPr>
        <w:t>including representing</w:t>
      </w:r>
      <w:r w:rsidRPr="00CF64C1">
        <w:rPr>
          <w:rFonts w:ascii="Garamond" w:hAnsi="Garamond"/>
        </w:rPr>
        <w:t xml:space="preserve"> their members in engaging stakeholders. </w:t>
      </w:r>
    </w:p>
    <w:p w14:paraId="68646C5B" w14:textId="373D6C51" w:rsidR="00436E99" w:rsidRPr="00CF64C1" w:rsidRDefault="2E6AEB73" w:rsidP="00FB3C78">
      <w:pPr>
        <w:spacing w:line="360" w:lineRule="auto"/>
        <w:jc w:val="both"/>
        <w:rPr>
          <w:rFonts w:ascii="Garamond" w:hAnsi="Garamond"/>
        </w:rPr>
      </w:pPr>
      <w:r w:rsidRPr="00CF64C1">
        <w:rPr>
          <w:rFonts w:ascii="Garamond" w:hAnsi="Garamond"/>
        </w:rPr>
        <w:t xml:space="preserve">Increasingly, farmers </w:t>
      </w:r>
      <w:r w:rsidR="007204B3" w:rsidRPr="00CF64C1">
        <w:rPr>
          <w:rFonts w:ascii="Garamond" w:hAnsi="Garamond"/>
        </w:rPr>
        <w:t>are play</w:t>
      </w:r>
      <w:r w:rsidR="00E84747" w:rsidRPr="00CF64C1">
        <w:rPr>
          <w:rFonts w:ascii="Garamond" w:hAnsi="Garamond"/>
        </w:rPr>
        <w:t>ing</w:t>
      </w:r>
      <w:r w:rsidRPr="00CF64C1">
        <w:rPr>
          <w:rFonts w:ascii="Garamond" w:hAnsi="Garamond"/>
        </w:rPr>
        <w:t xml:space="preserve"> a bigger role, not only in contributing towards eradication of hunger through food production, but also in managing natural resources, protecting the environment, and improving livelihoods.</w:t>
      </w:r>
      <w:r w:rsidR="00436E99" w:rsidRPr="00CF64C1" w:rsidDel="2E6AEB73">
        <w:rPr>
          <w:rFonts w:ascii="Garamond" w:hAnsi="Garamond"/>
        </w:rPr>
        <w:t xml:space="preserve"> </w:t>
      </w:r>
      <w:r w:rsidRPr="00CF64C1">
        <w:rPr>
          <w:rFonts w:ascii="Garamond" w:hAnsi="Garamond"/>
        </w:rPr>
        <w:t xml:space="preserve">Farmer organisations become the platform through which farmers can rely on in ensuring decision making </w:t>
      </w:r>
      <w:r w:rsidR="6C9E91DD" w:rsidRPr="00CF64C1">
        <w:rPr>
          <w:rFonts w:ascii="Garamond" w:hAnsi="Garamond"/>
        </w:rPr>
        <w:t xml:space="preserve">processes </w:t>
      </w:r>
      <w:r w:rsidR="0089366F" w:rsidRPr="00CF64C1">
        <w:rPr>
          <w:rFonts w:ascii="Garamond" w:hAnsi="Garamond"/>
        </w:rPr>
        <w:t>consider</w:t>
      </w:r>
      <w:r w:rsidR="6C9E91DD" w:rsidRPr="00CF64C1">
        <w:rPr>
          <w:rFonts w:ascii="Garamond" w:hAnsi="Garamond"/>
        </w:rPr>
        <w:t xml:space="preserve"> </w:t>
      </w:r>
      <w:r w:rsidRPr="00CF64C1">
        <w:rPr>
          <w:rFonts w:ascii="Garamond" w:hAnsi="Garamond"/>
        </w:rPr>
        <w:t xml:space="preserve">the unique situations farmers find themselves in and following up on governments commitments. </w:t>
      </w:r>
    </w:p>
    <w:p w14:paraId="6F9DD18C" w14:textId="7F966A7A" w:rsidR="00436E99" w:rsidRPr="00CF64C1" w:rsidRDefault="00436E99" w:rsidP="00FB3C78">
      <w:pPr>
        <w:spacing w:line="360" w:lineRule="auto"/>
        <w:jc w:val="both"/>
        <w:rPr>
          <w:rFonts w:ascii="Garamond" w:hAnsi="Garamond"/>
        </w:rPr>
      </w:pPr>
      <w:r w:rsidRPr="00CF64C1">
        <w:rPr>
          <w:rFonts w:ascii="Garamond" w:hAnsi="Garamond"/>
        </w:rPr>
        <w:t xml:space="preserve">Farmer organisations become even more important </w:t>
      </w:r>
      <w:r w:rsidRPr="00CF64C1">
        <w:rPr>
          <w:rFonts w:ascii="Garamond" w:hAnsi="Garamond"/>
          <w:b/>
          <w:bCs/>
        </w:rPr>
        <w:t>for small holder farmers</w:t>
      </w:r>
      <w:r w:rsidRPr="00CF64C1">
        <w:rPr>
          <w:rFonts w:ascii="Garamond" w:hAnsi="Garamond"/>
        </w:rPr>
        <w:t xml:space="preserve"> who would otherwise </w:t>
      </w:r>
      <w:r w:rsidR="004D402B" w:rsidRPr="00CF64C1">
        <w:rPr>
          <w:rFonts w:ascii="Garamond" w:hAnsi="Garamond"/>
        </w:rPr>
        <w:t>not be in a po</w:t>
      </w:r>
      <w:r w:rsidR="008B5F49" w:rsidRPr="00CF64C1">
        <w:rPr>
          <w:rFonts w:ascii="Garamond" w:hAnsi="Garamond"/>
        </w:rPr>
        <w:t xml:space="preserve">sition to </w:t>
      </w:r>
      <w:r w:rsidRPr="00CF64C1">
        <w:rPr>
          <w:rFonts w:ascii="Garamond" w:hAnsi="Garamond"/>
        </w:rPr>
        <w:t>engag</w:t>
      </w:r>
      <w:r w:rsidR="008B5F49" w:rsidRPr="00CF64C1">
        <w:rPr>
          <w:rFonts w:ascii="Garamond" w:hAnsi="Garamond"/>
        </w:rPr>
        <w:t>e</w:t>
      </w:r>
      <w:r w:rsidRPr="00CF64C1">
        <w:rPr>
          <w:rFonts w:ascii="Garamond" w:hAnsi="Garamond"/>
        </w:rPr>
        <w:t xml:space="preserve"> stakeholders individually. In an era where </w:t>
      </w:r>
      <w:r w:rsidRPr="00CF64C1">
        <w:rPr>
          <w:rFonts w:ascii="Garamond" w:hAnsi="Garamond"/>
          <w:b/>
          <w:bCs/>
        </w:rPr>
        <w:t>shrinking space</w:t>
      </w:r>
      <w:r w:rsidRPr="00CF64C1">
        <w:rPr>
          <w:rFonts w:ascii="Garamond" w:hAnsi="Garamond"/>
        </w:rPr>
        <w:t xml:space="preserve"> has increasingly been observed and experienced, farmer organisations provide an important platform for securing the </w:t>
      </w:r>
      <w:r w:rsidRPr="00CF64C1">
        <w:rPr>
          <w:rFonts w:ascii="Garamond" w:hAnsi="Garamond"/>
          <w:b/>
          <w:bCs/>
        </w:rPr>
        <w:t>space for farmers</w:t>
      </w:r>
      <w:r w:rsidRPr="00CF64C1">
        <w:rPr>
          <w:rFonts w:ascii="Garamond" w:hAnsi="Garamond"/>
        </w:rPr>
        <w:t xml:space="preserve"> and in the wider </w:t>
      </w:r>
      <w:r w:rsidR="00047781" w:rsidRPr="00CF64C1">
        <w:rPr>
          <w:rFonts w:ascii="Garamond" w:hAnsi="Garamond"/>
        </w:rPr>
        <w:t>context</w:t>
      </w:r>
      <w:r w:rsidRPr="00CF64C1">
        <w:rPr>
          <w:rFonts w:ascii="Garamond" w:hAnsi="Garamond"/>
        </w:rPr>
        <w:t xml:space="preserve">, contributing towards securing space for civil society. The farmer organisations have an important role of ensuring that there is </w:t>
      </w:r>
      <w:r w:rsidRPr="00CF64C1">
        <w:rPr>
          <w:rFonts w:ascii="Garamond" w:hAnsi="Garamond"/>
          <w:b/>
          <w:bCs/>
        </w:rPr>
        <w:t>no capture of political processes by interests of a few</w:t>
      </w:r>
      <w:r w:rsidRPr="00CF64C1">
        <w:rPr>
          <w:rFonts w:ascii="Garamond" w:hAnsi="Garamond"/>
        </w:rPr>
        <w:t xml:space="preserve"> individuals, compromising the larger population.  </w:t>
      </w:r>
    </w:p>
    <w:p w14:paraId="147CD6AE" w14:textId="7928CFD7" w:rsidR="00436E99" w:rsidRPr="00CF64C1" w:rsidRDefault="2E6AEB73" w:rsidP="00FB3C78">
      <w:pPr>
        <w:pStyle w:val="PlainText"/>
        <w:spacing w:line="360" w:lineRule="auto"/>
        <w:jc w:val="both"/>
        <w:rPr>
          <w:rFonts w:ascii="Garamond" w:hAnsi="Garamond"/>
          <w:sz w:val="24"/>
          <w:szCs w:val="24"/>
        </w:rPr>
      </w:pPr>
      <w:r w:rsidRPr="00CF64C1">
        <w:rPr>
          <w:rFonts w:ascii="Garamond" w:hAnsi="Garamond"/>
          <w:sz w:val="24"/>
          <w:szCs w:val="24"/>
        </w:rPr>
        <w:t xml:space="preserve">In Africa, where agriculture plays a significant role in not only feeding the population but in the wider economy as well, farmers and farmer organisations become a key part of development and poverty reduction. When they are adequately resourced and supported they can and have been proven to lead to increased productivity, food production, and improved livelihoods. Unfortunately, they are not adequately resourced. Through </w:t>
      </w:r>
      <w:hyperlink r:id="rId14">
        <w:r w:rsidRPr="00CF64C1">
          <w:rPr>
            <w:rFonts w:ascii="Garamond" w:hAnsi="Garamond" w:cs="Calibri"/>
            <w:b/>
            <w:sz w:val="24"/>
            <w:szCs w:val="24"/>
            <w:lang w:eastAsia="en-GB"/>
          </w:rPr>
          <w:t>Comprehensive African Agricultural Development Programme (CAADP)</w:t>
        </w:r>
      </w:hyperlink>
      <w:r w:rsidRPr="00CF64C1">
        <w:rPr>
          <w:rFonts w:ascii="Garamond" w:hAnsi="Garamond"/>
          <w:sz w:val="24"/>
          <w:szCs w:val="24"/>
        </w:rPr>
        <w:t>, one of Africa Unions</w:t>
      </w:r>
      <w:r w:rsidRPr="00CF64C1">
        <w:rPr>
          <w:rFonts w:ascii="Garamond" w:hAnsi="Garamond" w:cs="Calibri"/>
          <w:sz w:val="24"/>
          <w:szCs w:val="24"/>
          <w:lang w:eastAsia="en-GB"/>
        </w:rPr>
        <w:t xml:space="preserve"> frameworks under Agenda 2063</w:t>
      </w:r>
      <w:r w:rsidRPr="00CF64C1">
        <w:rPr>
          <w:rFonts w:ascii="Garamond" w:hAnsi="Garamond"/>
          <w:sz w:val="24"/>
          <w:szCs w:val="24"/>
        </w:rPr>
        <w:t>,</w:t>
      </w:r>
      <w:r w:rsidR="00436E99" w:rsidRPr="00CF64C1" w:rsidDel="2E6AEB73">
        <w:rPr>
          <w:rFonts w:ascii="Garamond" w:hAnsi="Garamond" w:cs="Calibri"/>
          <w:sz w:val="24"/>
          <w:szCs w:val="24"/>
          <w:lang w:eastAsia="en-GB"/>
        </w:rPr>
        <w:t xml:space="preserve"> </w:t>
      </w:r>
      <w:r w:rsidRPr="00CF64C1">
        <w:rPr>
          <w:rFonts w:ascii="Garamond" w:hAnsi="Garamond" w:cs="Calibri"/>
          <w:sz w:val="24"/>
          <w:szCs w:val="24"/>
          <w:lang w:eastAsia="en-GB"/>
        </w:rPr>
        <w:t xml:space="preserve">African countries </w:t>
      </w:r>
      <w:r w:rsidRPr="00CF64C1">
        <w:rPr>
          <w:rFonts w:ascii="Garamond" w:hAnsi="Garamond"/>
          <w:sz w:val="24"/>
          <w:szCs w:val="24"/>
        </w:rPr>
        <w:t xml:space="preserve">aim to </w:t>
      </w:r>
      <w:r w:rsidRPr="00CF64C1">
        <w:rPr>
          <w:rFonts w:ascii="Garamond" w:hAnsi="Garamond" w:cs="Calibri"/>
          <w:sz w:val="24"/>
          <w:szCs w:val="24"/>
          <w:lang w:eastAsia="en-GB"/>
        </w:rPr>
        <w:t xml:space="preserve">eliminate hunger and reduce poverty by raising economic growth through agriculture-led development </w:t>
      </w:r>
      <w:r w:rsidRPr="00CF64C1">
        <w:rPr>
          <w:rFonts w:ascii="Garamond" w:hAnsi="Garamond"/>
          <w:sz w:val="24"/>
          <w:szCs w:val="24"/>
        </w:rPr>
        <w:t xml:space="preserve">and </w:t>
      </w:r>
      <w:r w:rsidRPr="00CF64C1">
        <w:rPr>
          <w:rFonts w:ascii="Garamond" w:hAnsi="Garamond" w:cs="Calibri"/>
          <w:sz w:val="24"/>
          <w:szCs w:val="24"/>
          <w:lang w:eastAsia="en-GB"/>
        </w:rPr>
        <w:t xml:space="preserve">increase </w:t>
      </w:r>
      <w:r w:rsidRPr="00CF64C1">
        <w:rPr>
          <w:rFonts w:ascii="Garamond" w:hAnsi="Garamond" w:cs="Calibri"/>
          <w:sz w:val="24"/>
          <w:szCs w:val="24"/>
          <w:lang w:eastAsia="en-GB"/>
        </w:rPr>
        <w:lastRenderedPageBreak/>
        <w:t>national budget provision to the agriculture sector</w:t>
      </w:r>
      <w:r w:rsidRPr="00CF64C1">
        <w:rPr>
          <w:rFonts w:ascii="Garamond" w:hAnsi="Garamond"/>
          <w:sz w:val="24"/>
          <w:szCs w:val="24"/>
        </w:rPr>
        <w:t xml:space="preserve"> to</w:t>
      </w:r>
      <w:r w:rsidRPr="00CF64C1">
        <w:rPr>
          <w:rFonts w:ascii="Garamond" w:hAnsi="Garamond" w:cs="Calibri"/>
          <w:sz w:val="24"/>
          <w:szCs w:val="24"/>
          <w:lang w:eastAsia="en-GB"/>
        </w:rPr>
        <w:t xml:space="preserve"> at least 10% of national budgets</w:t>
      </w:r>
      <w:r w:rsidRPr="00CF64C1">
        <w:rPr>
          <w:rFonts w:ascii="Garamond" w:hAnsi="Garamond"/>
          <w:sz w:val="24"/>
          <w:szCs w:val="24"/>
        </w:rPr>
        <w:t xml:space="preserve">. Almost 20 years since the </w:t>
      </w:r>
      <w:r w:rsidRPr="00CF64C1">
        <w:rPr>
          <w:rFonts w:ascii="Garamond" w:hAnsi="Garamond"/>
          <w:b/>
          <w:bCs/>
          <w:sz w:val="24"/>
          <w:szCs w:val="24"/>
        </w:rPr>
        <w:t>2003 Maputo Declaration</w:t>
      </w:r>
      <w:r w:rsidRPr="00CF64C1">
        <w:rPr>
          <w:rFonts w:ascii="Garamond" w:hAnsi="Garamond"/>
          <w:sz w:val="24"/>
          <w:szCs w:val="24"/>
        </w:rPr>
        <w:t xml:space="preserve"> was made, many countries are yet to fulfil this commitment. During 2020 when COVID-19 hit, Africa ministers for Agriculture came together and made a declaration on </w:t>
      </w:r>
      <w:r w:rsidRPr="00CF64C1">
        <w:rPr>
          <w:rFonts w:ascii="Garamond" w:hAnsi="Garamond"/>
          <w:b/>
          <w:bCs/>
          <w:sz w:val="24"/>
          <w:szCs w:val="24"/>
        </w:rPr>
        <w:t>food security and nutrition</w:t>
      </w:r>
      <w:r w:rsidRPr="00CF64C1">
        <w:rPr>
          <w:rFonts w:ascii="Garamond" w:hAnsi="Garamond"/>
          <w:sz w:val="24"/>
          <w:szCs w:val="24"/>
        </w:rPr>
        <w:t xml:space="preserve"> during the pandemic. The commitments made by the governments can effectively be monitored if there are strong independent farmer organisations engaging government and other actors. It is therefore critical that farmer organisations are strong and with the </w:t>
      </w:r>
      <w:r w:rsidRPr="00CF64C1">
        <w:rPr>
          <w:rFonts w:ascii="Garamond" w:hAnsi="Garamond"/>
          <w:b/>
          <w:bCs/>
          <w:sz w:val="24"/>
          <w:szCs w:val="24"/>
        </w:rPr>
        <w:t>right capacity</w:t>
      </w:r>
      <w:r w:rsidRPr="00CF64C1">
        <w:rPr>
          <w:rFonts w:ascii="Garamond" w:hAnsi="Garamond"/>
          <w:sz w:val="24"/>
          <w:szCs w:val="24"/>
        </w:rPr>
        <w:t xml:space="preserve"> to enable them make follow ups on such </w:t>
      </w:r>
      <w:r w:rsidRPr="00CF64C1">
        <w:rPr>
          <w:rFonts w:ascii="Garamond" w:hAnsi="Garamond"/>
          <w:b/>
          <w:bCs/>
          <w:sz w:val="24"/>
          <w:szCs w:val="24"/>
        </w:rPr>
        <w:t>commitments made by governments</w:t>
      </w:r>
      <w:r w:rsidRPr="00CF64C1">
        <w:rPr>
          <w:rFonts w:ascii="Garamond" w:hAnsi="Garamond"/>
          <w:sz w:val="24"/>
          <w:szCs w:val="24"/>
        </w:rPr>
        <w:t xml:space="preserve">, have more say in </w:t>
      </w:r>
      <w:r w:rsidRPr="00CF64C1">
        <w:rPr>
          <w:rFonts w:ascii="Garamond" w:hAnsi="Garamond"/>
          <w:b/>
          <w:bCs/>
          <w:sz w:val="24"/>
          <w:szCs w:val="24"/>
        </w:rPr>
        <w:t>decision making processes</w:t>
      </w:r>
      <w:r w:rsidRPr="00CF64C1">
        <w:rPr>
          <w:rFonts w:ascii="Garamond" w:hAnsi="Garamond"/>
          <w:sz w:val="24"/>
          <w:szCs w:val="24"/>
        </w:rPr>
        <w:t xml:space="preserve">, </w:t>
      </w:r>
      <w:r w:rsidRPr="00CF64C1">
        <w:rPr>
          <w:rFonts w:ascii="Garamond" w:hAnsi="Garamond"/>
          <w:b/>
          <w:bCs/>
          <w:sz w:val="24"/>
          <w:szCs w:val="24"/>
        </w:rPr>
        <w:t>policy and programmes formulation</w:t>
      </w:r>
      <w:r w:rsidRPr="00CF64C1">
        <w:rPr>
          <w:rFonts w:ascii="Garamond" w:hAnsi="Garamond"/>
          <w:sz w:val="24"/>
          <w:szCs w:val="24"/>
        </w:rPr>
        <w:t xml:space="preserve"> by government and other actors and stakeholders. </w:t>
      </w:r>
    </w:p>
    <w:p w14:paraId="14449D91" w14:textId="77777777" w:rsidR="00436E99" w:rsidRPr="00CF64C1" w:rsidRDefault="00436E99" w:rsidP="00FB3C78">
      <w:pPr>
        <w:pStyle w:val="PlainText"/>
        <w:spacing w:line="360" w:lineRule="auto"/>
        <w:jc w:val="both"/>
        <w:rPr>
          <w:rFonts w:ascii="Garamond" w:hAnsi="Garamond"/>
          <w:sz w:val="24"/>
          <w:szCs w:val="24"/>
        </w:rPr>
      </w:pPr>
    </w:p>
    <w:p w14:paraId="275D7AAD" w14:textId="698D9F66" w:rsidR="00436E99" w:rsidRPr="00CF64C1" w:rsidRDefault="00436E99" w:rsidP="00FB3C78">
      <w:pPr>
        <w:spacing w:line="360" w:lineRule="auto"/>
        <w:jc w:val="both"/>
        <w:rPr>
          <w:rFonts w:ascii="Garamond" w:hAnsi="Garamond"/>
        </w:rPr>
      </w:pPr>
      <w:r w:rsidRPr="00CF64C1">
        <w:rPr>
          <w:rFonts w:ascii="Garamond" w:hAnsi="Garamond"/>
        </w:rPr>
        <w:t xml:space="preserve">Farmer organisations also play an important role of supporting small holder farmers in engaging in agribusiness; accessing market information; accessing inputs; creating possibilities to aggregate and bulk produce for larger markets; accessing </w:t>
      </w:r>
      <w:r w:rsidR="004B191F" w:rsidRPr="00CF64C1">
        <w:rPr>
          <w:rFonts w:ascii="Garamond" w:hAnsi="Garamond"/>
        </w:rPr>
        <w:t xml:space="preserve">extension and </w:t>
      </w:r>
      <w:r w:rsidRPr="00CF64C1">
        <w:rPr>
          <w:rFonts w:ascii="Garamond" w:hAnsi="Garamond"/>
        </w:rPr>
        <w:t>financial services</w:t>
      </w:r>
      <w:r w:rsidR="009106A2" w:rsidRPr="00CF64C1">
        <w:rPr>
          <w:rFonts w:ascii="Garamond" w:hAnsi="Garamond"/>
        </w:rPr>
        <w:t xml:space="preserve"> </w:t>
      </w:r>
      <w:r w:rsidRPr="00CF64C1">
        <w:rPr>
          <w:rFonts w:ascii="Garamond" w:hAnsi="Garamond"/>
        </w:rPr>
        <w:t>among many other services. Being able to play this role, providing linkage to the relevant actors, requires solid governances and internal systems.</w:t>
      </w:r>
    </w:p>
    <w:p w14:paraId="4837FEC3" w14:textId="34A40487" w:rsidR="00436E99" w:rsidRPr="00CF64C1" w:rsidRDefault="00436E99" w:rsidP="00FB3C78">
      <w:pPr>
        <w:spacing w:line="360" w:lineRule="auto"/>
        <w:jc w:val="both"/>
        <w:rPr>
          <w:rFonts w:ascii="Garamond" w:hAnsi="Garamond"/>
        </w:rPr>
      </w:pPr>
      <w:r w:rsidRPr="00CF64C1">
        <w:rPr>
          <w:rFonts w:ascii="Garamond" w:hAnsi="Garamond"/>
        </w:rPr>
        <w:t>The roles and expectations of farmer organisations demand high capacity, skilled staff, adequate financing, strong structures among others, which do not come by default for majority of farmer organisations. M</w:t>
      </w:r>
      <w:r w:rsidR="00581332" w:rsidRPr="00CF64C1">
        <w:rPr>
          <w:rFonts w:ascii="Garamond" w:hAnsi="Garamond"/>
        </w:rPr>
        <w:t>ost</w:t>
      </w:r>
      <w:r w:rsidRPr="00CF64C1">
        <w:rPr>
          <w:rFonts w:ascii="Garamond" w:hAnsi="Garamond"/>
        </w:rPr>
        <w:t xml:space="preserve"> </w:t>
      </w:r>
      <w:r w:rsidR="00581332" w:rsidRPr="00CF64C1">
        <w:rPr>
          <w:rFonts w:ascii="Garamond" w:hAnsi="Garamond"/>
        </w:rPr>
        <w:t xml:space="preserve">farmer organisations </w:t>
      </w:r>
      <w:r w:rsidRPr="00CF64C1">
        <w:rPr>
          <w:rFonts w:ascii="Garamond" w:hAnsi="Garamond"/>
        </w:rPr>
        <w:t xml:space="preserve">face challenges </w:t>
      </w:r>
      <w:r w:rsidR="00581332" w:rsidRPr="00CF64C1">
        <w:rPr>
          <w:rFonts w:ascii="Garamond" w:hAnsi="Garamond"/>
        </w:rPr>
        <w:t>in having adequate capacity</w:t>
      </w:r>
      <w:r w:rsidR="001726A9" w:rsidRPr="00CF64C1">
        <w:rPr>
          <w:rFonts w:ascii="Garamond" w:hAnsi="Garamond"/>
        </w:rPr>
        <w:t xml:space="preserve"> to meet </w:t>
      </w:r>
      <w:r w:rsidR="009D41ED" w:rsidRPr="00CF64C1">
        <w:rPr>
          <w:rFonts w:ascii="Garamond" w:hAnsi="Garamond"/>
        </w:rPr>
        <w:t>these demands</w:t>
      </w:r>
      <w:r w:rsidR="001726A9" w:rsidRPr="00CF64C1">
        <w:rPr>
          <w:rFonts w:ascii="Garamond" w:hAnsi="Garamond"/>
        </w:rPr>
        <w:t>, hence</w:t>
      </w:r>
      <w:r w:rsidRPr="00CF64C1">
        <w:rPr>
          <w:rFonts w:ascii="Garamond" w:hAnsi="Garamond"/>
        </w:rPr>
        <w:t xml:space="preserve"> not allow</w:t>
      </w:r>
      <w:r w:rsidR="000209BC" w:rsidRPr="00CF64C1">
        <w:rPr>
          <w:rFonts w:ascii="Garamond" w:hAnsi="Garamond"/>
        </w:rPr>
        <w:t>ing</w:t>
      </w:r>
      <w:r w:rsidRPr="00CF64C1">
        <w:rPr>
          <w:rFonts w:ascii="Garamond" w:hAnsi="Garamond"/>
        </w:rPr>
        <w:t xml:space="preserve"> them to optimally operate for the interest of their members and wider farming community. It is urgent that such challenges are not taken advantage of by actors that might want to use farmer organisations for their own interests. Investment in ensuring independent, strong farmer organisations is therefore urgent. </w:t>
      </w:r>
    </w:p>
    <w:p w14:paraId="2735565C" w14:textId="77777777" w:rsidR="00436E99" w:rsidRPr="00CF64C1" w:rsidRDefault="00436E99" w:rsidP="00FB3C78">
      <w:pPr>
        <w:pStyle w:val="PlainText"/>
        <w:spacing w:line="360" w:lineRule="auto"/>
        <w:jc w:val="both"/>
        <w:rPr>
          <w:rFonts w:ascii="Garamond" w:hAnsi="Garamond" w:cs="Calibri"/>
          <w:color w:val="53575A"/>
          <w:sz w:val="24"/>
          <w:szCs w:val="24"/>
          <w:shd w:val="clear" w:color="auto" w:fill="FFFFFF"/>
          <w:lang w:eastAsia="en-GB"/>
        </w:rPr>
      </w:pPr>
    </w:p>
    <w:p w14:paraId="105769F6" w14:textId="47A97ECA" w:rsidR="00F67A40" w:rsidRPr="00CF64C1" w:rsidRDefault="4ACA8512" w:rsidP="003621EF">
      <w:pPr>
        <w:pStyle w:val="2NumberedSubheading"/>
        <w:numPr>
          <w:ilvl w:val="1"/>
          <w:numId w:val="0"/>
        </w:numPr>
        <w:spacing w:line="360" w:lineRule="auto"/>
        <w:outlineLvl w:val="1"/>
        <w:rPr>
          <w:rFonts w:ascii="Garamond" w:hAnsi="Garamond"/>
          <w:b w:val="0"/>
          <w:sz w:val="24"/>
          <w:szCs w:val="24"/>
        </w:rPr>
      </w:pPr>
      <w:bookmarkStart w:id="9" w:name="_Toc109206184"/>
      <w:r w:rsidRPr="00CF64C1">
        <w:rPr>
          <w:rFonts w:ascii="Garamond" w:hAnsi="Garamond"/>
          <w:sz w:val="24"/>
          <w:szCs w:val="24"/>
        </w:rPr>
        <w:t>2.4 Environment</w:t>
      </w:r>
      <w:r w:rsidR="3DC7DE79" w:rsidRPr="00CF64C1">
        <w:rPr>
          <w:rFonts w:ascii="Garamond" w:hAnsi="Garamond"/>
          <w:sz w:val="24"/>
          <w:szCs w:val="24"/>
        </w:rPr>
        <w:t xml:space="preserve">, Climate </w:t>
      </w:r>
      <w:r w:rsidR="66C28222" w:rsidRPr="00CF64C1">
        <w:rPr>
          <w:rFonts w:ascii="Garamond" w:hAnsi="Garamond"/>
          <w:sz w:val="24"/>
          <w:szCs w:val="24"/>
        </w:rPr>
        <w:t>change,</w:t>
      </w:r>
      <w:r w:rsidR="4C494546" w:rsidRPr="00CF64C1">
        <w:rPr>
          <w:rFonts w:ascii="Garamond" w:hAnsi="Garamond"/>
          <w:sz w:val="24"/>
          <w:szCs w:val="24"/>
        </w:rPr>
        <w:t xml:space="preserve"> Biodiversity</w:t>
      </w:r>
      <w:r w:rsidR="2503FC4D" w:rsidRPr="00CF64C1">
        <w:rPr>
          <w:rFonts w:ascii="Garamond" w:hAnsi="Garamond"/>
          <w:sz w:val="24"/>
          <w:szCs w:val="24"/>
        </w:rPr>
        <w:t>, Resilience</w:t>
      </w:r>
      <w:bookmarkEnd w:id="9"/>
      <w:r w:rsidR="4C494546" w:rsidRPr="00CF64C1">
        <w:rPr>
          <w:rFonts w:ascii="Garamond" w:hAnsi="Garamond"/>
          <w:sz w:val="24"/>
          <w:szCs w:val="24"/>
        </w:rPr>
        <w:t xml:space="preserve"> </w:t>
      </w:r>
    </w:p>
    <w:p w14:paraId="34558483" w14:textId="52E68671" w:rsidR="0078369D" w:rsidRPr="00CF64C1" w:rsidRDefault="6875A7D5" w:rsidP="2A02B647">
      <w:pPr>
        <w:spacing w:line="360" w:lineRule="auto"/>
        <w:rPr>
          <w:rFonts w:ascii="Garamond" w:hAnsi="Garamond"/>
        </w:rPr>
      </w:pPr>
      <w:r w:rsidRPr="00CF64C1">
        <w:rPr>
          <w:rFonts w:ascii="Garamond" w:hAnsi="Garamond"/>
        </w:rPr>
        <w:t>Today, the</w:t>
      </w:r>
      <w:r w:rsidR="4E6C5B45" w:rsidRPr="00CF64C1">
        <w:rPr>
          <w:rFonts w:ascii="Garamond" w:hAnsi="Garamond"/>
        </w:rPr>
        <w:t xml:space="preserve"> world is confronted with worsening poverty, hunger, ill health, and continuing deterioration of ecosystems </w:t>
      </w:r>
      <w:r w:rsidR="00873D0F" w:rsidRPr="00CF64C1">
        <w:rPr>
          <w:rFonts w:ascii="Garamond" w:hAnsi="Garamond"/>
        </w:rPr>
        <w:t>that support life and well-being of flora and fauna</w:t>
      </w:r>
      <w:r w:rsidR="4E6C5B45" w:rsidRPr="00CF64C1">
        <w:rPr>
          <w:rFonts w:ascii="Garamond" w:hAnsi="Garamond"/>
        </w:rPr>
        <w:t xml:space="preserve">. </w:t>
      </w:r>
      <w:r w:rsidR="00823E58" w:rsidRPr="00CF64C1">
        <w:rPr>
          <w:rFonts w:ascii="Garamond" w:hAnsi="Garamond"/>
        </w:rPr>
        <w:t xml:space="preserve">Climate </w:t>
      </w:r>
      <w:r w:rsidR="00EC2AAD" w:rsidRPr="00CF64C1">
        <w:rPr>
          <w:rFonts w:ascii="Garamond" w:hAnsi="Garamond"/>
        </w:rPr>
        <w:t xml:space="preserve">change </w:t>
      </w:r>
      <w:r w:rsidR="00EC2AAD" w:rsidRPr="00CF64C1">
        <w:rPr>
          <w:rFonts w:ascii="Garamond" w:eastAsia="Times New Roman" w:hAnsi="Garamond"/>
        </w:rPr>
        <w:t>threatens</w:t>
      </w:r>
      <w:r w:rsidR="4E6C5B45" w:rsidRPr="00CF64C1">
        <w:rPr>
          <w:rFonts w:ascii="Garamond" w:eastAsia="Times New Roman" w:hAnsi="Garamond"/>
        </w:rPr>
        <w:t xml:space="preserve"> every aspect of life – agricultural production systems, food security, water availability</w:t>
      </w:r>
      <w:r w:rsidR="53F2B283" w:rsidRPr="00CF64C1">
        <w:rPr>
          <w:rFonts w:ascii="Garamond" w:eastAsia="Times New Roman" w:hAnsi="Garamond"/>
        </w:rPr>
        <w:t xml:space="preserve">, </w:t>
      </w:r>
      <w:r w:rsidR="001B1F3B" w:rsidRPr="00CF64C1">
        <w:rPr>
          <w:rFonts w:ascii="Garamond" w:eastAsia="Times New Roman" w:hAnsi="Garamond"/>
        </w:rPr>
        <w:t>ecosystem serv</w:t>
      </w:r>
      <w:r w:rsidR="004D4D23" w:rsidRPr="00CF64C1">
        <w:rPr>
          <w:rFonts w:ascii="Garamond" w:eastAsia="Times New Roman" w:hAnsi="Garamond"/>
        </w:rPr>
        <w:t xml:space="preserve">ices </w:t>
      </w:r>
      <w:r w:rsidR="000D03EF" w:rsidRPr="00CF64C1">
        <w:rPr>
          <w:rFonts w:ascii="Garamond" w:eastAsia="Times New Roman" w:hAnsi="Garamond"/>
        </w:rPr>
        <w:t>and air temperature</w:t>
      </w:r>
      <w:r w:rsidR="4E6C5B45" w:rsidRPr="00CF64C1">
        <w:rPr>
          <w:rFonts w:ascii="Garamond" w:eastAsia="Times New Roman" w:hAnsi="Garamond"/>
        </w:rPr>
        <w:t>. This is further worsened by</w:t>
      </w:r>
      <w:r w:rsidR="5A66B3E5" w:rsidRPr="00CF64C1" w:rsidDel="4E6C5B45">
        <w:rPr>
          <w:rFonts w:ascii="Garamond" w:eastAsia="Times New Roman" w:hAnsi="Garamond"/>
        </w:rPr>
        <w:t xml:space="preserve"> </w:t>
      </w:r>
      <w:r w:rsidR="4E6C5B45" w:rsidRPr="00CF64C1">
        <w:rPr>
          <w:rFonts w:ascii="Garamond" w:eastAsia="Times New Roman" w:hAnsi="Garamond"/>
        </w:rPr>
        <w:t>pandemics</w:t>
      </w:r>
      <w:r w:rsidR="0861950A" w:rsidRPr="00CF64C1">
        <w:rPr>
          <w:rFonts w:ascii="Garamond" w:eastAsia="Times New Roman" w:hAnsi="Garamond"/>
        </w:rPr>
        <w:t xml:space="preserve"> </w:t>
      </w:r>
      <w:r w:rsidR="007949B7" w:rsidRPr="00CF64C1">
        <w:rPr>
          <w:rFonts w:ascii="Garamond" w:eastAsia="Times New Roman" w:hAnsi="Garamond"/>
        </w:rPr>
        <w:t>and extreme</w:t>
      </w:r>
      <w:r w:rsidR="4E6C5B45" w:rsidRPr="00CF64C1">
        <w:rPr>
          <w:rFonts w:ascii="Garamond" w:eastAsia="Times New Roman" w:hAnsi="Garamond"/>
        </w:rPr>
        <w:t xml:space="preserve"> weather events, which have become more frequent </w:t>
      </w:r>
      <w:r w:rsidR="00CE1C9F" w:rsidRPr="00CF64C1">
        <w:rPr>
          <w:rFonts w:ascii="Garamond" w:eastAsia="Times New Roman" w:hAnsi="Garamond"/>
        </w:rPr>
        <w:t xml:space="preserve">and intense </w:t>
      </w:r>
      <w:r w:rsidR="4E6C5B45" w:rsidRPr="00CF64C1">
        <w:rPr>
          <w:rFonts w:ascii="Garamond" w:eastAsia="Times New Roman" w:hAnsi="Garamond"/>
        </w:rPr>
        <w:t>in the recent past</w:t>
      </w:r>
      <w:r w:rsidR="00F3014F" w:rsidRPr="00CF64C1">
        <w:rPr>
          <w:rFonts w:ascii="Garamond" w:eastAsia="Times New Roman" w:hAnsi="Garamond"/>
        </w:rPr>
        <w:t xml:space="preserve"> which further </w:t>
      </w:r>
      <w:r w:rsidR="00B812B4" w:rsidRPr="00CF64C1">
        <w:rPr>
          <w:rFonts w:ascii="Garamond" w:eastAsia="Times New Roman" w:hAnsi="Garamond"/>
        </w:rPr>
        <w:t>put</w:t>
      </w:r>
      <w:r w:rsidR="006B20CF" w:rsidRPr="00CF64C1">
        <w:rPr>
          <w:rFonts w:ascii="Garamond" w:eastAsia="Times New Roman" w:hAnsi="Garamond"/>
        </w:rPr>
        <w:t>s</w:t>
      </w:r>
      <w:r w:rsidR="00B812B4" w:rsidRPr="00CF64C1">
        <w:rPr>
          <w:rFonts w:ascii="Garamond" w:eastAsia="Times New Roman" w:hAnsi="Garamond"/>
        </w:rPr>
        <w:t xml:space="preserve"> peace</w:t>
      </w:r>
      <w:r w:rsidR="00645E3A" w:rsidRPr="00CF64C1">
        <w:rPr>
          <w:rFonts w:ascii="Garamond" w:eastAsia="Times New Roman" w:hAnsi="Garamond"/>
        </w:rPr>
        <w:t xml:space="preserve"> and stability at risk</w:t>
      </w:r>
      <w:r w:rsidR="00E679CA" w:rsidRPr="00CF64C1">
        <w:rPr>
          <w:rFonts w:ascii="Garamond" w:eastAsia="Times New Roman" w:hAnsi="Garamond"/>
        </w:rPr>
        <w:t xml:space="preserve">. </w:t>
      </w:r>
      <w:r w:rsidR="0078369D" w:rsidRPr="00CF64C1">
        <w:rPr>
          <w:rFonts w:ascii="Garamond" w:hAnsi="Garamond"/>
        </w:rPr>
        <w:t>IPCC 6</w:t>
      </w:r>
      <w:r w:rsidR="00CE1C9F" w:rsidRPr="00CF64C1">
        <w:rPr>
          <w:rFonts w:ascii="Garamond" w:hAnsi="Garamond"/>
          <w:vertAlign w:val="superscript"/>
        </w:rPr>
        <w:t>th</w:t>
      </w:r>
      <w:r w:rsidR="00CE1C9F" w:rsidRPr="00CF64C1">
        <w:rPr>
          <w:rFonts w:ascii="Garamond" w:hAnsi="Garamond"/>
        </w:rPr>
        <w:t xml:space="preserve"> report</w:t>
      </w:r>
      <w:r w:rsidR="0078369D" w:rsidRPr="00CF64C1">
        <w:rPr>
          <w:rFonts w:ascii="Garamond" w:hAnsi="Garamond"/>
        </w:rPr>
        <w:t xml:space="preserve"> warns that the world is set to reach 1.5</w:t>
      </w:r>
      <w:r w:rsidR="0078369D" w:rsidRPr="00CF64C1">
        <w:rPr>
          <w:rFonts w:ascii="Garamond" w:hAnsi="Garamond"/>
          <w:vertAlign w:val="superscript"/>
        </w:rPr>
        <w:t>o</w:t>
      </w:r>
      <w:r w:rsidR="0078369D" w:rsidRPr="00CF64C1">
        <w:rPr>
          <w:rFonts w:ascii="Garamond" w:hAnsi="Garamond"/>
        </w:rPr>
        <w:t xml:space="preserve">C warming levels by the year 2040. A report by the East Africa Hazard Watch, </w:t>
      </w:r>
      <w:r w:rsidR="00CE1C9F" w:rsidRPr="00CF64C1">
        <w:rPr>
          <w:rFonts w:ascii="Garamond" w:hAnsi="Garamond"/>
        </w:rPr>
        <w:t xml:space="preserve">June </w:t>
      </w:r>
      <w:r w:rsidR="0078369D" w:rsidRPr="00CF64C1">
        <w:rPr>
          <w:rFonts w:ascii="Garamond" w:hAnsi="Garamond"/>
        </w:rPr>
        <w:t xml:space="preserve">2022, shows that many parts of East Africa region have already witnessed an </w:t>
      </w:r>
      <w:r w:rsidR="0078369D" w:rsidRPr="00CF64C1">
        <w:rPr>
          <w:rFonts w:ascii="Garamond" w:hAnsi="Garamond"/>
        </w:rPr>
        <w:lastRenderedPageBreak/>
        <w:t>increase in temperatures that almost doubles the 1.1°C warming that the globe has experienced since pre-industrial times</w:t>
      </w:r>
      <w:r w:rsidR="00220D79" w:rsidRPr="00CF64C1">
        <w:rPr>
          <w:rFonts w:ascii="Garamond" w:hAnsi="Garamond"/>
        </w:rPr>
        <w:t>. F</w:t>
      </w:r>
      <w:r w:rsidR="0078369D" w:rsidRPr="00CF64C1">
        <w:rPr>
          <w:rFonts w:ascii="Garamond" w:hAnsi="Garamond"/>
        </w:rPr>
        <w:t xml:space="preserve">or instance, </w:t>
      </w:r>
      <w:r w:rsidR="00927C28" w:rsidRPr="00CF64C1">
        <w:rPr>
          <w:rFonts w:ascii="Garamond" w:hAnsi="Garamond"/>
        </w:rPr>
        <w:t xml:space="preserve">temperatures in </w:t>
      </w:r>
      <w:r w:rsidR="0078369D" w:rsidRPr="00CF64C1">
        <w:rPr>
          <w:rFonts w:ascii="Garamond" w:hAnsi="Garamond"/>
        </w:rPr>
        <w:t xml:space="preserve">Dar es Salaam </w:t>
      </w:r>
      <w:r w:rsidR="008F5919" w:rsidRPr="00CF64C1">
        <w:rPr>
          <w:rFonts w:ascii="Garamond" w:hAnsi="Garamond"/>
        </w:rPr>
        <w:t>(</w:t>
      </w:r>
      <w:r w:rsidR="0078369D" w:rsidRPr="00CF64C1">
        <w:rPr>
          <w:rFonts w:ascii="Garamond" w:hAnsi="Garamond"/>
        </w:rPr>
        <w:t>Tanzania</w:t>
      </w:r>
      <w:r w:rsidR="008F5919" w:rsidRPr="00CF64C1">
        <w:rPr>
          <w:rFonts w:ascii="Garamond" w:hAnsi="Garamond"/>
        </w:rPr>
        <w:t>)</w:t>
      </w:r>
      <w:r w:rsidR="0078369D" w:rsidRPr="00CF64C1">
        <w:rPr>
          <w:rFonts w:ascii="Garamond" w:hAnsi="Garamond"/>
        </w:rPr>
        <w:t xml:space="preserve"> and Nairobi (Kenya) have increased by 1.9°C.  Climate change is causing massive disruption in East Africa ranging from frequent and intense drought, extreme heat, and floods which threaten food, nutrition and water security and livelihoods of millions of people and ecosystems in the region.</w:t>
      </w:r>
    </w:p>
    <w:p w14:paraId="3023AB0B" w14:textId="4C71213C" w:rsidR="007949B7" w:rsidRPr="00CF64C1" w:rsidRDefault="007949B7" w:rsidP="09D0EDD5">
      <w:pPr>
        <w:spacing w:line="360" w:lineRule="auto"/>
        <w:jc w:val="both"/>
        <w:rPr>
          <w:rFonts w:ascii="Garamond" w:hAnsi="Garamond"/>
        </w:rPr>
      </w:pPr>
    </w:p>
    <w:p w14:paraId="36378489" w14:textId="70C07F47" w:rsidR="00677139" w:rsidRPr="00CF64C1" w:rsidRDefault="2A02B647" w:rsidP="09D0EDD5">
      <w:pPr>
        <w:spacing w:line="360" w:lineRule="auto"/>
        <w:jc w:val="both"/>
        <w:rPr>
          <w:rFonts w:ascii="Garamond" w:eastAsia="Garamond" w:hAnsi="Garamond" w:cs="Garamond"/>
        </w:rPr>
      </w:pPr>
      <w:r w:rsidRPr="00CF64C1">
        <w:rPr>
          <w:rFonts w:ascii="Garamond" w:hAnsi="Garamond"/>
        </w:rPr>
        <w:t>C</w:t>
      </w:r>
      <w:r w:rsidR="24A98A96" w:rsidRPr="00CF64C1">
        <w:rPr>
          <w:rFonts w:ascii="Garamond" w:hAnsi="Garamond"/>
        </w:rPr>
        <w:t>limate</w:t>
      </w:r>
      <w:r w:rsidR="4E6C5B45" w:rsidRPr="00CF64C1">
        <w:rPr>
          <w:rFonts w:ascii="Garamond" w:hAnsi="Garamond"/>
        </w:rPr>
        <w:t xml:space="preserve"> change and biodiversity are inextricably </w:t>
      </w:r>
      <w:r w:rsidR="005A5CAD" w:rsidRPr="00CF64C1">
        <w:rPr>
          <w:rFonts w:ascii="Garamond" w:hAnsi="Garamond"/>
        </w:rPr>
        <w:t>linked</w:t>
      </w:r>
      <w:r w:rsidR="009C27E8" w:rsidRPr="00CF64C1">
        <w:rPr>
          <w:rFonts w:ascii="Garamond" w:hAnsi="Garamond"/>
        </w:rPr>
        <w:t>. C</w:t>
      </w:r>
      <w:r w:rsidR="5E9453AA" w:rsidRPr="00CF64C1">
        <w:rPr>
          <w:rFonts w:ascii="Garamond" w:hAnsi="Garamond"/>
        </w:rPr>
        <w:t>limate change</w:t>
      </w:r>
      <w:r w:rsidR="183EC6AE" w:rsidRPr="00CF64C1">
        <w:rPr>
          <w:rFonts w:ascii="Garamond" w:hAnsi="Garamond"/>
        </w:rPr>
        <w:t xml:space="preserve"> affects </w:t>
      </w:r>
      <w:r w:rsidR="4DEEA760" w:rsidRPr="00CF64C1">
        <w:rPr>
          <w:rFonts w:ascii="Garamond" w:hAnsi="Garamond"/>
        </w:rPr>
        <w:t xml:space="preserve">both the </w:t>
      </w:r>
      <w:r w:rsidR="183EC6AE" w:rsidRPr="00CF64C1">
        <w:rPr>
          <w:rFonts w:ascii="Garamond" w:hAnsi="Garamond"/>
        </w:rPr>
        <w:t>biodiversity and ecosystem integri</w:t>
      </w:r>
      <w:r w:rsidR="006E4EC6" w:rsidRPr="00CF64C1">
        <w:rPr>
          <w:rFonts w:ascii="Garamond" w:hAnsi="Garamond"/>
        </w:rPr>
        <w:t>ty (IPBES</w:t>
      </w:r>
      <w:r w:rsidR="003C6ED5" w:rsidRPr="00CF64C1">
        <w:rPr>
          <w:rFonts w:ascii="Garamond" w:hAnsi="Garamond"/>
        </w:rPr>
        <w:t xml:space="preserve"> and IPCC,</w:t>
      </w:r>
      <w:r w:rsidR="00B35764">
        <w:rPr>
          <w:rFonts w:ascii="Garamond" w:hAnsi="Garamond"/>
        </w:rPr>
        <w:t xml:space="preserve"> </w:t>
      </w:r>
      <w:r w:rsidR="003C6ED5" w:rsidRPr="00CF64C1">
        <w:rPr>
          <w:rFonts w:ascii="Garamond" w:hAnsi="Garamond"/>
        </w:rPr>
        <w:t>202I</w:t>
      </w:r>
      <w:r w:rsidR="0055067C" w:rsidRPr="00CF64C1">
        <w:rPr>
          <w:rFonts w:ascii="Garamond" w:hAnsi="Garamond"/>
        </w:rPr>
        <w:t>) while</w:t>
      </w:r>
      <w:r w:rsidR="24A98A96" w:rsidRPr="00CF64C1">
        <w:rPr>
          <w:rFonts w:ascii="Garamond" w:hAnsi="Garamond"/>
        </w:rPr>
        <w:t xml:space="preserve"> at the same time biodiversity plays a key role in moderating or reversing the negative effects of climate change</w:t>
      </w:r>
      <w:r w:rsidR="09A64460" w:rsidRPr="00CF64C1">
        <w:rPr>
          <w:rFonts w:ascii="Garamond" w:hAnsi="Garamond"/>
        </w:rPr>
        <w:t>.</w:t>
      </w:r>
      <w:r w:rsidR="24A98A96" w:rsidRPr="00CF64C1">
        <w:rPr>
          <w:rFonts w:ascii="Garamond" w:hAnsi="Garamond"/>
        </w:rPr>
        <w:t xml:space="preserve"> </w:t>
      </w:r>
      <w:r w:rsidR="00705EA6" w:rsidRPr="00CF64C1">
        <w:rPr>
          <w:rFonts w:ascii="Garamond" w:eastAsia="Garamond" w:hAnsi="Garamond" w:cs="Garamond"/>
        </w:rPr>
        <w:t>Vi Agroforestry takes cognisance of the fact that biodiversity contributes enormously to the wellbeing of</w:t>
      </w:r>
      <w:r w:rsidR="00631D9D" w:rsidRPr="00CF64C1">
        <w:rPr>
          <w:rFonts w:ascii="Garamond" w:eastAsia="Garamond" w:hAnsi="Garamond" w:cs="Garamond"/>
        </w:rPr>
        <w:t xml:space="preserve"> </w:t>
      </w:r>
      <w:r w:rsidR="00F552D5" w:rsidRPr="00CF64C1">
        <w:rPr>
          <w:rFonts w:ascii="Garamond" w:eastAsia="Garamond" w:hAnsi="Garamond" w:cs="Garamond"/>
        </w:rPr>
        <w:t xml:space="preserve">human beings, animals, </w:t>
      </w:r>
      <w:r w:rsidR="00631D9D" w:rsidRPr="00CF64C1">
        <w:rPr>
          <w:rFonts w:ascii="Garamond" w:eastAsia="Garamond" w:hAnsi="Garamond" w:cs="Garamond"/>
        </w:rPr>
        <w:t xml:space="preserve">natural environment, </w:t>
      </w:r>
      <w:r w:rsidR="00705EA6" w:rsidRPr="00CF64C1">
        <w:rPr>
          <w:rFonts w:ascii="Garamond" w:eastAsia="Garamond" w:hAnsi="Garamond" w:cs="Garamond"/>
        </w:rPr>
        <w:t>and economic development. It gives food, medicine, timber, fuel and at the same time provides the ecosystem with regulatory services such as floods control, clean and quality water and air, pests and disease control and as well offers cultural and spiritual anchor to some communities. Despite all this, we are losing the biodiversity faster than it can rejuvenate.</w:t>
      </w:r>
      <w:r w:rsidR="00B24B91" w:rsidRPr="00CF64C1">
        <w:rPr>
          <w:rFonts w:ascii="Garamond" w:hAnsi="Garamond"/>
        </w:rPr>
        <w:t xml:space="preserve"> In Africa, the negative effects of climate change will have an impact on biodiversity through for example changes in genetic and species composition especially in the arid and semiarid lands</w:t>
      </w:r>
      <w:r w:rsidR="00AB4BD5" w:rsidRPr="00CF64C1">
        <w:rPr>
          <w:rFonts w:ascii="Garamond" w:hAnsi="Garamond"/>
        </w:rPr>
        <w:t>.</w:t>
      </w:r>
      <w:r w:rsidR="00186E4A" w:rsidRPr="00CF64C1">
        <w:rPr>
          <w:rFonts w:ascii="Garamond" w:hAnsi="Garamond"/>
        </w:rPr>
        <w:t xml:space="preserve"> In general, biodiversity is on the decline, and this risks the agricultural genetic resources (agrobiodiversity) that contribute to food systems</w:t>
      </w:r>
      <w:r w:rsidR="009524A4" w:rsidRPr="00CF64C1">
        <w:rPr>
          <w:rFonts w:ascii="Garamond" w:hAnsi="Garamond"/>
        </w:rPr>
        <w:t xml:space="preserve"> as well</w:t>
      </w:r>
      <w:r w:rsidR="00186E4A" w:rsidRPr="00CF64C1">
        <w:rPr>
          <w:rFonts w:ascii="Garamond" w:hAnsi="Garamond"/>
        </w:rPr>
        <w:t>. For example, the decline in honey and bu</w:t>
      </w:r>
      <w:r w:rsidR="003226AE" w:rsidRPr="00CF64C1">
        <w:rPr>
          <w:rFonts w:ascii="Garamond" w:hAnsi="Garamond"/>
        </w:rPr>
        <w:t>m</w:t>
      </w:r>
      <w:r w:rsidR="00186E4A" w:rsidRPr="00CF64C1">
        <w:rPr>
          <w:rFonts w:ascii="Garamond" w:hAnsi="Garamond"/>
        </w:rPr>
        <w:t>blebees affects crop pollination</w:t>
      </w:r>
      <w:r w:rsidR="00360AA5" w:rsidRPr="00CF64C1">
        <w:rPr>
          <w:rFonts w:ascii="Garamond" w:hAnsi="Garamond"/>
        </w:rPr>
        <w:t>, o</w:t>
      </w:r>
      <w:r w:rsidR="00186E4A" w:rsidRPr="00CF64C1">
        <w:rPr>
          <w:rFonts w:ascii="Garamond" w:hAnsi="Garamond"/>
        </w:rPr>
        <w:t>verdependency on few species and varieties, extinction of some species (both domesticated and non-domesticated species and varieties) and other organisms that support food production has a negative impact on the sustainability of our food system which in turn affect the ecosystem and human wellbeing (Soroye, et.al, 2020).</w:t>
      </w:r>
      <w:r w:rsidR="00182032" w:rsidRPr="00CF64C1">
        <w:rPr>
          <w:rFonts w:ascii="Garamond" w:hAnsi="Garamond"/>
        </w:rPr>
        <w:t xml:space="preserve"> </w:t>
      </w:r>
      <w:r w:rsidR="00165278" w:rsidRPr="00CF64C1">
        <w:rPr>
          <w:rFonts w:ascii="Garamond" w:eastAsia="Garamond" w:hAnsi="Garamond" w:cs="Garamond"/>
        </w:rPr>
        <w:t>The programme therefore acknowledges the need to work with nature as a partner and not just mere factor of production that should be exploited.</w:t>
      </w:r>
    </w:p>
    <w:p w14:paraId="0C55C700" w14:textId="77777777" w:rsidR="00165278" w:rsidRPr="00CF64C1" w:rsidRDefault="00165278" w:rsidP="09D0EDD5">
      <w:pPr>
        <w:spacing w:line="360" w:lineRule="auto"/>
        <w:jc w:val="both"/>
        <w:rPr>
          <w:rFonts w:ascii="Garamond" w:eastAsia="Yu Mincho" w:hAnsi="Garamond" w:cs="Arial"/>
        </w:rPr>
      </w:pPr>
    </w:p>
    <w:p w14:paraId="70B0B15B" w14:textId="286380BC" w:rsidR="46CE663E" w:rsidRPr="00CF64C1" w:rsidRDefault="004611D3" w:rsidP="2A02B647">
      <w:pPr>
        <w:spacing w:line="360" w:lineRule="auto"/>
        <w:jc w:val="both"/>
        <w:rPr>
          <w:rFonts w:ascii="Garamond" w:hAnsi="Garamond" w:cs="Arial"/>
        </w:rPr>
      </w:pPr>
      <w:r w:rsidRPr="00CF64C1">
        <w:rPr>
          <w:rFonts w:ascii="Garamond" w:hAnsi="Garamond"/>
        </w:rPr>
        <w:t>Coupled with limited</w:t>
      </w:r>
      <w:r w:rsidR="46CE663E" w:rsidRPr="00CF64C1">
        <w:rPr>
          <w:rFonts w:ascii="Garamond" w:hAnsi="Garamond"/>
        </w:rPr>
        <w:t xml:space="preserve"> livelihood options, the negative impact of ecosystem degradation has the highest impact on the poorest people. </w:t>
      </w:r>
      <w:r w:rsidR="234FBDAD" w:rsidRPr="00CF64C1">
        <w:rPr>
          <w:rFonts w:ascii="Garamond" w:hAnsi="Garamond"/>
        </w:rPr>
        <w:t xml:space="preserve">Humanity and </w:t>
      </w:r>
      <w:r w:rsidR="00C061A7" w:rsidRPr="00CF64C1">
        <w:rPr>
          <w:rFonts w:ascii="Garamond" w:hAnsi="Garamond"/>
        </w:rPr>
        <w:t>people’s</w:t>
      </w:r>
      <w:r w:rsidR="234FBDAD" w:rsidRPr="00CF64C1">
        <w:rPr>
          <w:rFonts w:ascii="Garamond" w:hAnsi="Garamond"/>
        </w:rPr>
        <w:t xml:space="preserve"> ability to sustain a livelihood depends </w:t>
      </w:r>
      <w:r w:rsidR="002A4FFA" w:rsidRPr="00CF64C1">
        <w:rPr>
          <w:rFonts w:ascii="Garamond" w:hAnsi="Garamond"/>
        </w:rPr>
        <w:t xml:space="preserve">on </w:t>
      </w:r>
      <w:r w:rsidR="234FBDAD" w:rsidRPr="00CF64C1">
        <w:rPr>
          <w:rFonts w:ascii="Garamond" w:hAnsi="Garamond"/>
        </w:rPr>
        <w:t xml:space="preserve">ecosystem goods and services. At the same time poverty is influenced by access, </w:t>
      </w:r>
      <w:r w:rsidR="00A65136" w:rsidRPr="00CF64C1">
        <w:rPr>
          <w:rFonts w:ascii="Garamond" w:hAnsi="Garamond"/>
        </w:rPr>
        <w:t>utilisation,</w:t>
      </w:r>
      <w:r w:rsidR="234FBDAD" w:rsidRPr="00CF64C1">
        <w:rPr>
          <w:rFonts w:ascii="Garamond" w:hAnsi="Garamond"/>
        </w:rPr>
        <w:t xml:space="preserve"> and management of the ecosystem services. Poverty reduction can be achieved through </w:t>
      </w:r>
      <w:r w:rsidR="3DD62366" w:rsidRPr="00CF64C1">
        <w:rPr>
          <w:rFonts w:ascii="Garamond" w:hAnsi="Garamond"/>
        </w:rPr>
        <w:t>sustainable</w:t>
      </w:r>
      <w:r w:rsidR="234FBDAD" w:rsidRPr="00CF64C1">
        <w:rPr>
          <w:rFonts w:ascii="Garamond" w:hAnsi="Garamond"/>
        </w:rPr>
        <w:t xml:space="preserve"> mechanisms that protect and conserve the biodiversity and other natural resources. </w:t>
      </w:r>
      <w:r w:rsidR="234FBDAD" w:rsidRPr="00CF64C1">
        <w:rPr>
          <w:rFonts w:ascii="Garamond" w:hAnsi="Garamond" w:cs="Arial"/>
        </w:rPr>
        <w:t xml:space="preserve">Since biodiversity encourages preservation of various varieties of </w:t>
      </w:r>
      <w:r w:rsidR="234FBDAD" w:rsidRPr="00CF64C1">
        <w:rPr>
          <w:rFonts w:ascii="Garamond" w:hAnsi="Garamond" w:cs="Arial"/>
        </w:rPr>
        <w:lastRenderedPageBreak/>
        <w:t>plants and species it contributes to food security and improves our diets and nutritional values.</w:t>
      </w:r>
      <w:r w:rsidR="2A02B647" w:rsidRPr="00CF64C1">
        <w:rPr>
          <w:rFonts w:ascii="Garamond" w:hAnsi="Garamond"/>
          <w:highlight w:val="lightGray"/>
        </w:rPr>
        <w:t xml:space="preserve"> </w:t>
      </w:r>
    </w:p>
    <w:p w14:paraId="501416A3" w14:textId="4B3B870E" w:rsidR="46CE663E" w:rsidRPr="00CF64C1" w:rsidRDefault="46CE663E" w:rsidP="2A02B647">
      <w:pPr>
        <w:spacing w:line="360" w:lineRule="auto"/>
        <w:rPr>
          <w:rFonts w:ascii="Garamond" w:eastAsia="Yu Mincho" w:hAnsi="Garamond" w:cs="Arial"/>
          <w:highlight w:val="lightGray"/>
        </w:rPr>
      </w:pPr>
      <w:r w:rsidRPr="00CF64C1">
        <w:rPr>
          <w:rFonts w:ascii="Garamond" w:hAnsi="Garamond"/>
        </w:rPr>
        <w:t>To counteract limitation in livelihood options, Vi Agroforestry promotes an agroecological approach</w:t>
      </w:r>
      <w:r w:rsidR="00116F2A" w:rsidRPr="00CF64C1">
        <w:rPr>
          <w:rFonts w:ascii="Garamond" w:hAnsi="Garamond"/>
        </w:rPr>
        <w:t>-</w:t>
      </w:r>
      <w:r w:rsidR="008E341F" w:rsidRPr="00CF64C1">
        <w:rPr>
          <w:rFonts w:ascii="Garamond" w:hAnsi="Garamond"/>
        </w:rPr>
        <w:t xml:space="preserve"> SALM based on agroforestry, </w:t>
      </w:r>
      <w:r w:rsidRPr="00CF64C1">
        <w:rPr>
          <w:rFonts w:ascii="Garamond" w:hAnsi="Garamond"/>
        </w:rPr>
        <w:t xml:space="preserve">which supports agrobiodiversity conservation and management by providing alternatives to conventional farming practices. </w:t>
      </w:r>
      <w:r w:rsidR="009116C1" w:rsidRPr="00CF64C1">
        <w:rPr>
          <w:rFonts w:ascii="Garamond" w:hAnsi="Garamond"/>
        </w:rPr>
        <w:t>Adoption of diversity-based</w:t>
      </w:r>
      <w:r w:rsidR="00EE559C" w:rsidRPr="00CF64C1">
        <w:rPr>
          <w:rFonts w:ascii="Garamond" w:hAnsi="Garamond"/>
        </w:rPr>
        <w:t xml:space="preserve"> farming p</w:t>
      </w:r>
      <w:r w:rsidRPr="00CF64C1">
        <w:rPr>
          <w:rFonts w:ascii="Garamond" w:hAnsi="Garamond"/>
        </w:rPr>
        <w:t xml:space="preserve">ractices such as SALM </w:t>
      </w:r>
      <w:r w:rsidR="00EE559C" w:rsidRPr="00CF64C1">
        <w:rPr>
          <w:rFonts w:ascii="Garamond" w:hAnsi="Garamond"/>
        </w:rPr>
        <w:t>contribute</w:t>
      </w:r>
      <w:r w:rsidR="007F118B" w:rsidRPr="00CF64C1">
        <w:rPr>
          <w:rFonts w:ascii="Garamond" w:hAnsi="Garamond"/>
        </w:rPr>
        <w:t>s</w:t>
      </w:r>
      <w:r w:rsidR="00EE559C" w:rsidRPr="00CF64C1">
        <w:rPr>
          <w:rFonts w:ascii="Garamond" w:hAnsi="Garamond"/>
        </w:rPr>
        <w:t xml:space="preserve"> to </w:t>
      </w:r>
      <w:r w:rsidR="00407872" w:rsidRPr="00CF64C1">
        <w:rPr>
          <w:rFonts w:ascii="Garamond" w:hAnsi="Garamond"/>
        </w:rPr>
        <w:t xml:space="preserve">increased level of species diversity, </w:t>
      </w:r>
      <w:r w:rsidR="00EE559C" w:rsidRPr="00CF64C1">
        <w:rPr>
          <w:rFonts w:ascii="Garamond" w:hAnsi="Garamond"/>
        </w:rPr>
        <w:t xml:space="preserve">climate </w:t>
      </w:r>
      <w:r w:rsidR="002C4CD6" w:rsidRPr="00CF64C1">
        <w:rPr>
          <w:rFonts w:ascii="Garamond" w:hAnsi="Garamond"/>
        </w:rPr>
        <w:t>change mitigation, support</w:t>
      </w:r>
      <w:r w:rsidRPr="00CF64C1">
        <w:rPr>
          <w:rFonts w:ascii="Garamond" w:hAnsi="Garamond"/>
        </w:rPr>
        <w:t xml:space="preserve"> </w:t>
      </w:r>
      <w:r w:rsidR="002C4CD6" w:rsidRPr="00CF64C1">
        <w:rPr>
          <w:rFonts w:ascii="Garamond" w:hAnsi="Garamond"/>
        </w:rPr>
        <w:t xml:space="preserve">adaptation, </w:t>
      </w:r>
      <w:r w:rsidR="00C51D7C" w:rsidRPr="00CF64C1">
        <w:rPr>
          <w:rFonts w:ascii="Garamond" w:hAnsi="Garamond"/>
        </w:rPr>
        <w:t>builds resilien</w:t>
      </w:r>
      <w:r w:rsidR="000C721E" w:rsidRPr="00CF64C1">
        <w:rPr>
          <w:rFonts w:ascii="Garamond" w:hAnsi="Garamond"/>
        </w:rPr>
        <w:t>ce in production systems</w:t>
      </w:r>
      <w:r w:rsidR="002C4CD6" w:rsidRPr="00CF64C1">
        <w:rPr>
          <w:rFonts w:ascii="Garamond" w:hAnsi="Garamond"/>
        </w:rPr>
        <w:t>,</w:t>
      </w:r>
      <w:r w:rsidRPr="00CF64C1">
        <w:rPr>
          <w:rFonts w:ascii="Garamond" w:hAnsi="Garamond"/>
        </w:rPr>
        <w:t xml:space="preserve"> and support healthy ecosystems which will be crucial for the future development of our environment.  By focusing on smallholder farmers, we can harness the local agrobiodiversity for sustainable livelihoods. </w:t>
      </w:r>
      <w:r w:rsidR="234FBDAD" w:rsidRPr="00CF64C1">
        <w:rPr>
          <w:rFonts w:ascii="Garamond" w:hAnsi="Garamond"/>
        </w:rPr>
        <w:t xml:space="preserve">By using </w:t>
      </w:r>
      <w:r w:rsidR="234FBDAD" w:rsidRPr="00CF64C1">
        <w:rPr>
          <w:rFonts w:ascii="Garamond" w:hAnsi="Garamond" w:cs="Arial"/>
        </w:rPr>
        <w:t xml:space="preserve">biodiversity-based solutions, we can reduce our carbon footprints, reduce the use of chemical inputs, conserve and manage soil quality, encourage </w:t>
      </w:r>
      <w:r w:rsidR="00CA11EA" w:rsidRPr="00CF64C1">
        <w:rPr>
          <w:rFonts w:ascii="Garamond" w:hAnsi="Garamond" w:cs="Arial"/>
        </w:rPr>
        <w:t>pollinators,</w:t>
      </w:r>
      <w:r w:rsidR="234FBDAD" w:rsidRPr="00CF64C1">
        <w:rPr>
          <w:rFonts w:ascii="Garamond" w:hAnsi="Garamond" w:cs="Arial"/>
        </w:rPr>
        <w:t xml:space="preserve"> and conserve plant and animal varieties and species which are tolerant to pests and diseases as well as to extreme weather events such as droughts and floods.</w:t>
      </w:r>
      <w:r w:rsidR="00B0652C" w:rsidRPr="00CF64C1">
        <w:rPr>
          <w:rFonts w:ascii="Garamond" w:hAnsi="Garamond" w:cs="Arial"/>
        </w:rPr>
        <w:t xml:space="preserve"> </w:t>
      </w:r>
    </w:p>
    <w:p w14:paraId="69FFFF9C" w14:textId="6803C595" w:rsidR="0065441E" w:rsidRPr="00CF64C1" w:rsidRDefault="00124B6C" w:rsidP="00FB3C78">
      <w:pPr>
        <w:pStyle w:val="Heading1"/>
        <w:spacing w:line="360" w:lineRule="auto"/>
        <w:jc w:val="both"/>
        <w:rPr>
          <w:rFonts w:ascii="Garamond" w:hAnsi="Garamond"/>
          <w:sz w:val="24"/>
          <w:szCs w:val="24"/>
        </w:rPr>
      </w:pPr>
      <w:bookmarkStart w:id="10" w:name="_Toc78777759"/>
      <w:bookmarkStart w:id="11" w:name="_Toc103108524"/>
      <w:bookmarkStart w:id="12" w:name="_Toc103109056"/>
      <w:bookmarkStart w:id="13" w:name="_Toc109201327"/>
      <w:bookmarkStart w:id="14" w:name="_Toc109202016"/>
      <w:bookmarkStart w:id="15" w:name="_Toc109206185"/>
      <w:r w:rsidRPr="00CF64C1">
        <w:rPr>
          <w:rFonts w:ascii="Garamond" w:hAnsi="Garamond"/>
          <w:sz w:val="24"/>
          <w:szCs w:val="24"/>
        </w:rPr>
        <w:t>Sustainability</w:t>
      </w:r>
      <w:r w:rsidR="00CF2E8F" w:rsidRPr="00CF64C1">
        <w:rPr>
          <w:rFonts w:ascii="Garamond" w:hAnsi="Garamond"/>
          <w:sz w:val="24"/>
          <w:szCs w:val="24"/>
        </w:rPr>
        <w:t xml:space="preserve"> challenges in </w:t>
      </w:r>
      <w:r w:rsidRPr="00CF64C1">
        <w:rPr>
          <w:rFonts w:ascii="Garamond" w:hAnsi="Garamond"/>
          <w:sz w:val="24"/>
          <w:szCs w:val="24"/>
        </w:rPr>
        <w:t xml:space="preserve">the </w:t>
      </w:r>
      <w:r w:rsidR="00592775" w:rsidRPr="00CF64C1">
        <w:rPr>
          <w:rFonts w:ascii="Garamond" w:hAnsi="Garamond"/>
          <w:sz w:val="24"/>
          <w:szCs w:val="24"/>
        </w:rPr>
        <w:t xml:space="preserve">arid and semi-arid lands </w:t>
      </w:r>
      <w:bookmarkEnd w:id="10"/>
      <w:bookmarkEnd w:id="11"/>
      <w:bookmarkEnd w:id="12"/>
      <w:r w:rsidR="002330F0" w:rsidRPr="00CF64C1">
        <w:rPr>
          <w:rFonts w:ascii="Garamond" w:hAnsi="Garamond"/>
          <w:sz w:val="24"/>
          <w:szCs w:val="24"/>
        </w:rPr>
        <w:t>(ASALs)</w:t>
      </w:r>
      <w:r w:rsidR="00F3799E" w:rsidRPr="00CF64C1">
        <w:rPr>
          <w:rFonts w:ascii="Garamond" w:hAnsi="Garamond"/>
          <w:sz w:val="24"/>
          <w:szCs w:val="24"/>
        </w:rPr>
        <w:t xml:space="preserve"> -The Nexus</w:t>
      </w:r>
      <w:bookmarkEnd w:id="13"/>
      <w:bookmarkEnd w:id="14"/>
      <w:bookmarkEnd w:id="15"/>
    </w:p>
    <w:p w14:paraId="1DCE389F" w14:textId="668D3F57" w:rsidR="00A22FE4" w:rsidRPr="00CF64C1" w:rsidRDefault="00943447" w:rsidP="2A02B647">
      <w:pPr>
        <w:spacing w:line="360" w:lineRule="auto"/>
        <w:jc w:val="both"/>
        <w:rPr>
          <w:rFonts w:ascii="Garamond" w:eastAsia="Times New Roman" w:hAnsi="Garamond"/>
          <w:color w:val="000000" w:themeColor="text1"/>
        </w:rPr>
      </w:pPr>
      <w:r w:rsidRPr="00CF64C1">
        <w:rPr>
          <w:rFonts w:ascii="Garamond" w:eastAsia="Times New Roman" w:hAnsi="Garamond"/>
          <w:color w:val="000000" w:themeColor="text1"/>
        </w:rPr>
        <w:t xml:space="preserve">Arid and semi-arid </w:t>
      </w:r>
      <w:r w:rsidR="00A02CED" w:rsidRPr="00CF64C1">
        <w:rPr>
          <w:rFonts w:ascii="Garamond" w:eastAsia="Times New Roman" w:hAnsi="Garamond"/>
          <w:color w:val="000000" w:themeColor="text1"/>
        </w:rPr>
        <w:t>areas are</w:t>
      </w:r>
      <w:r w:rsidR="002557CE" w:rsidRPr="00CF64C1">
        <w:rPr>
          <w:rFonts w:ascii="Garamond" w:eastAsia="Times New Roman" w:hAnsi="Garamond"/>
          <w:color w:val="000000" w:themeColor="text1"/>
        </w:rPr>
        <w:t xml:space="preserve"> characterised </w:t>
      </w:r>
      <w:r w:rsidR="009D223E" w:rsidRPr="00CF64C1">
        <w:rPr>
          <w:rFonts w:ascii="Garamond" w:eastAsia="Times New Roman" w:hAnsi="Garamond"/>
          <w:color w:val="000000" w:themeColor="text1"/>
        </w:rPr>
        <w:t>by excess</w:t>
      </w:r>
      <w:r w:rsidR="00765D55" w:rsidRPr="00CF64C1">
        <w:rPr>
          <w:rFonts w:ascii="Garamond" w:eastAsia="Times New Roman" w:hAnsi="Garamond"/>
          <w:color w:val="000000" w:themeColor="text1"/>
        </w:rPr>
        <w:t xml:space="preserve"> heat,</w:t>
      </w:r>
      <w:r w:rsidR="00FD1D3F" w:rsidRPr="00CF64C1">
        <w:rPr>
          <w:rFonts w:ascii="Garamond" w:eastAsia="Times New Roman" w:hAnsi="Garamond"/>
          <w:color w:val="000000" w:themeColor="text1"/>
        </w:rPr>
        <w:t xml:space="preserve"> water scarcity</w:t>
      </w:r>
      <w:r w:rsidR="00A02CED" w:rsidRPr="00CF64C1">
        <w:rPr>
          <w:rFonts w:ascii="Garamond" w:eastAsia="Times New Roman" w:hAnsi="Garamond"/>
          <w:color w:val="000000" w:themeColor="text1"/>
        </w:rPr>
        <w:t xml:space="preserve"> and </w:t>
      </w:r>
      <w:r w:rsidR="00FD1D3F" w:rsidRPr="00CF64C1">
        <w:rPr>
          <w:rFonts w:ascii="Garamond" w:eastAsia="Times New Roman" w:hAnsi="Garamond"/>
          <w:color w:val="000000" w:themeColor="text1"/>
        </w:rPr>
        <w:t>extremely variable precipitation</w:t>
      </w:r>
      <w:r w:rsidR="00A02CED" w:rsidRPr="00CF64C1">
        <w:rPr>
          <w:rFonts w:ascii="Garamond" w:eastAsia="Times New Roman" w:hAnsi="Garamond"/>
          <w:color w:val="000000" w:themeColor="text1"/>
        </w:rPr>
        <w:t xml:space="preserve">. </w:t>
      </w:r>
      <w:r w:rsidR="00E8329A" w:rsidRPr="00CF64C1">
        <w:rPr>
          <w:rFonts w:ascii="Garamond" w:eastAsia="Times New Roman" w:hAnsi="Garamond"/>
          <w:color w:val="000000" w:themeColor="text1"/>
        </w:rPr>
        <w:t xml:space="preserve">The East Africa territory is </w:t>
      </w:r>
      <w:r w:rsidR="008A17D3" w:rsidRPr="00CF64C1">
        <w:rPr>
          <w:rFonts w:ascii="Garamond" w:eastAsia="Times New Roman" w:hAnsi="Garamond"/>
          <w:color w:val="000000" w:themeColor="text1"/>
        </w:rPr>
        <w:t>classified as dryland</w:t>
      </w:r>
      <w:r w:rsidR="004737A7" w:rsidRPr="00CF64C1">
        <w:rPr>
          <w:rFonts w:ascii="Garamond" w:eastAsia="Times New Roman" w:hAnsi="Garamond"/>
          <w:color w:val="000000" w:themeColor="text1"/>
        </w:rPr>
        <w:t xml:space="preserve"> </w:t>
      </w:r>
      <w:r w:rsidR="006F3856" w:rsidRPr="00CF64C1">
        <w:rPr>
          <w:rFonts w:ascii="Garamond" w:eastAsia="Times New Roman" w:hAnsi="Garamond"/>
          <w:color w:val="000000" w:themeColor="text1"/>
        </w:rPr>
        <w:t>(Njenga et al., 2014)</w:t>
      </w:r>
      <w:r w:rsidR="006F26DB" w:rsidRPr="00CF64C1">
        <w:rPr>
          <w:rFonts w:ascii="Garamond" w:eastAsia="Times New Roman" w:hAnsi="Garamond"/>
          <w:color w:val="000000" w:themeColor="text1"/>
        </w:rPr>
        <w:t>.</w:t>
      </w:r>
      <w:r w:rsidR="008F5CFC" w:rsidRPr="00CF64C1">
        <w:rPr>
          <w:rFonts w:ascii="Garamond" w:eastAsia="Times New Roman" w:hAnsi="Garamond"/>
          <w:color w:val="000000" w:themeColor="text1"/>
        </w:rPr>
        <w:t xml:space="preserve"> </w:t>
      </w:r>
      <w:r w:rsidR="006F26DB" w:rsidRPr="00CF64C1">
        <w:rPr>
          <w:rFonts w:ascii="Garamond" w:eastAsia="Times New Roman" w:hAnsi="Garamond"/>
          <w:color w:val="000000" w:themeColor="text1"/>
        </w:rPr>
        <w:t>T</w:t>
      </w:r>
      <w:r w:rsidR="00680808" w:rsidRPr="00CF64C1">
        <w:rPr>
          <w:rFonts w:ascii="Garamond" w:eastAsia="Times New Roman" w:hAnsi="Garamond"/>
          <w:color w:val="000000" w:themeColor="text1"/>
        </w:rPr>
        <w:t>he</w:t>
      </w:r>
      <w:r w:rsidR="006F26DB" w:rsidRPr="00CF64C1">
        <w:rPr>
          <w:rFonts w:ascii="Garamond" w:eastAsia="Times New Roman" w:hAnsi="Garamond"/>
          <w:color w:val="000000" w:themeColor="text1"/>
        </w:rPr>
        <w:t xml:space="preserve"> arid and semi-</w:t>
      </w:r>
      <w:r w:rsidR="008754E4" w:rsidRPr="00CF64C1">
        <w:rPr>
          <w:rFonts w:ascii="Garamond" w:eastAsia="Times New Roman" w:hAnsi="Garamond"/>
          <w:color w:val="000000" w:themeColor="text1"/>
        </w:rPr>
        <w:t>arid areas</w:t>
      </w:r>
      <w:r w:rsidR="00680808" w:rsidRPr="00CF64C1">
        <w:rPr>
          <w:rFonts w:ascii="Garamond" w:eastAsia="Times New Roman" w:hAnsi="Garamond"/>
          <w:color w:val="000000" w:themeColor="text1"/>
        </w:rPr>
        <w:t xml:space="preserve"> cover </w:t>
      </w:r>
      <w:r w:rsidR="009D608D" w:rsidRPr="00CF64C1">
        <w:rPr>
          <w:rFonts w:ascii="Garamond" w:eastAsia="Times New Roman" w:hAnsi="Garamond"/>
          <w:color w:val="000000" w:themeColor="text1"/>
        </w:rPr>
        <w:t>45-75</w:t>
      </w:r>
      <w:r w:rsidR="00392FD8" w:rsidRPr="00CF64C1">
        <w:rPr>
          <w:rFonts w:ascii="Garamond" w:eastAsia="Times New Roman" w:hAnsi="Garamond"/>
          <w:color w:val="000000" w:themeColor="text1"/>
        </w:rPr>
        <w:t>% of</w:t>
      </w:r>
      <w:r w:rsidR="00811910" w:rsidRPr="00CF64C1">
        <w:rPr>
          <w:rFonts w:ascii="Garamond" w:eastAsia="Times New Roman" w:hAnsi="Garamond"/>
          <w:color w:val="000000" w:themeColor="text1"/>
        </w:rPr>
        <w:t xml:space="preserve"> </w:t>
      </w:r>
      <w:r w:rsidR="00986279" w:rsidRPr="00CF64C1">
        <w:rPr>
          <w:rFonts w:ascii="Garamond" w:eastAsia="Times New Roman" w:hAnsi="Garamond"/>
          <w:color w:val="000000" w:themeColor="text1"/>
        </w:rPr>
        <w:t>Tanzania</w:t>
      </w:r>
      <w:r w:rsidR="00811910" w:rsidRPr="00CF64C1">
        <w:rPr>
          <w:rFonts w:ascii="Garamond" w:eastAsia="Times New Roman" w:hAnsi="Garamond"/>
          <w:color w:val="000000" w:themeColor="text1"/>
        </w:rPr>
        <w:t>,</w:t>
      </w:r>
      <w:r w:rsidR="00B1407C" w:rsidRPr="00CF64C1">
        <w:rPr>
          <w:rFonts w:ascii="Garamond" w:eastAsia="Times New Roman" w:hAnsi="Garamond"/>
          <w:color w:val="000000" w:themeColor="text1"/>
        </w:rPr>
        <w:t xml:space="preserve"> </w:t>
      </w:r>
      <w:r w:rsidR="009059A4" w:rsidRPr="00CF64C1">
        <w:rPr>
          <w:rFonts w:ascii="Garamond" w:eastAsia="Times New Roman" w:hAnsi="Garamond"/>
          <w:color w:val="000000" w:themeColor="text1"/>
        </w:rPr>
        <w:t xml:space="preserve">80% of </w:t>
      </w:r>
      <w:r w:rsidR="00392FD8" w:rsidRPr="00CF64C1">
        <w:rPr>
          <w:rFonts w:ascii="Garamond" w:eastAsia="Times New Roman" w:hAnsi="Garamond"/>
          <w:color w:val="000000" w:themeColor="text1"/>
        </w:rPr>
        <w:t>Kenya and around</w:t>
      </w:r>
      <w:r w:rsidR="00CF7702" w:rsidRPr="00CF64C1">
        <w:rPr>
          <w:rFonts w:ascii="Garamond" w:eastAsia="Times New Roman" w:hAnsi="Garamond"/>
          <w:color w:val="000000" w:themeColor="text1"/>
        </w:rPr>
        <w:t xml:space="preserve"> </w:t>
      </w:r>
      <w:r w:rsidR="00C05FB8" w:rsidRPr="00CF64C1">
        <w:rPr>
          <w:rFonts w:ascii="Garamond" w:eastAsia="Times New Roman" w:hAnsi="Garamond"/>
          <w:color w:val="000000" w:themeColor="text1"/>
        </w:rPr>
        <w:t>40</w:t>
      </w:r>
      <w:r w:rsidR="00476EF6" w:rsidRPr="00CF64C1">
        <w:rPr>
          <w:rFonts w:ascii="Garamond" w:eastAsia="Times New Roman" w:hAnsi="Garamond"/>
          <w:color w:val="000000" w:themeColor="text1"/>
        </w:rPr>
        <w:t>% of</w:t>
      </w:r>
      <w:r w:rsidR="00CF7702" w:rsidRPr="00CF64C1">
        <w:rPr>
          <w:rFonts w:ascii="Garamond" w:eastAsia="Times New Roman" w:hAnsi="Garamond"/>
          <w:color w:val="000000" w:themeColor="text1"/>
        </w:rPr>
        <w:t xml:space="preserve"> </w:t>
      </w:r>
      <w:r w:rsidR="0021013D" w:rsidRPr="00CF64C1">
        <w:rPr>
          <w:rFonts w:ascii="Garamond" w:eastAsia="Times New Roman" w:hAnsi="Garamond"/>
          <w:color w:val="000000" w:themeColor="text1"/>
        </w:rPr>
        <w:t>Uganda</w:t>
      </w:r>
      <w:r w:rsidR="00CF7702" w:rsidRPr="00CF64C1">
        <w:rPr>
          <w:rFonts w:ascii="Garamond" w:eastAsia="Times New Roman" w:hAnsi="Garamond"/>
          <w:color w:val="000000" w:themeColor="text1"/>
        </w:rPr>
        <w:t>.</w:t>
      </w:r>
      <w:r w:rsidR="00924165" w:rsidRPr="00CF64C1">
        <w:rPr>
          <w:rFonts w:ascii="Garamond" w:eastAsia="Times New Roman" w:hAnsi="Garamond"/>
          <w:color w:val="000000" w:themeColor="text1"/>
        </w:rPr>
        <w:t xml:space="preserve"> These areas have a diverse</w:t>
      </w:r>
      <w:r w:rsidR="00ED0AA0" w:rsidRPr="00CF64C1">
        <w:rPr>
          <w:rFonts w:ascii="Garamond" w:eastAsia="Times New Roman" w:hAnsi="Garamond"/>
          <w:color w:val="000000" w:themeColor="text1"/>
        </w:rPr>
        <w:t xml:space="preserve"> flora, </w:t>
      </w:r>
      <w:r w:rsidR="00392FD8" w:rsidRPr="00CF64C1">
        <w:rPr>
          <w:rFonts w:ascii="Garamond" w:eastAsia="Times New Roman" w:hAnsi="Garamond"/>
          <w:color w:val="000000" w:themeColor="text1"/>
        </w:rPr>
        <w:t>fauna,</w:t>
      </w:r>
      <w:r w:rsidR="00ED0AA0" w:rsidRPr="00CF64C1">
        <w:rPr>
          <w:rFonts w:ascii="Garamond" w:eastAsia="Times New Roman" w:hAnsi="Garamond"/>
          <w:color w:val="000000" w:themeColor="text1"/>
        </w:rPr>
        <w:t xml:space="preserve"> an</w:t>
      </w:r>
      <w:r w:rsidR="00D21494" w:rsidRPr="00CF64C1">
        <w:rPr>
          <w:rFonts w:ascii="Garamond" w:eastAsia="Times New Roman" w:hAnsi="Garamond"/>
          <w:color w:val="000000" w:themeColor="text1"/>
        </w:rPr>
        <w:t>d</w:t>
      </w:r>
      <w:r w:rsidR="009A7C58" w:rsidRPr="00CF64C1">
        <w:rPr>
          <w:rFonts w:ascii="Garamond" w:eastAsia="Times New Roman" w:hAnsi="Garamond"/>
          <w:color w:val="000000" w:themeColor="text1"/>
        </w:rPr>
        <w:t xml:space="preserve"> soils</w:t>
      </w:r>
      <w:r w:rsidR="003E5F1D" w:rsidRPr="00CF64C1">
        <w:rPr>
          <w:rFonts w:ascii="Garamond" w:eastAsia="Times New Roman" w:hAnsi="Garamond"/>
          <w:color w:val="000000" w:themeColor="text1"/>
        </w:rPr>
        <w:t>.</w:t>
      </w:r>
      <w:r w:rsidR="00FA0AB7" w:rsidRPr="00CF64C1">
        <w:rPr>
          <w:rFonts w:ascii="Garamond" w:eastAsia="Times New Roman" w:hAnsi="Garamond"/>
          <w:color w:val="000000" w:themeColor="text1"/>
        </w:rPr>
        <w:t xml:space="preserve"> The sparse vegetation </w:t>
      </w:r>
      <w:r w:rsidR="00DA05D3" w:rsidRPr="00CF64C1">
        <w:rPr>
          <w:rFonts w:ascii="Garamond" w:eastAsia="Times New Roman" w:hAnsi="Garamond"/>
          <w:color w:val="000000" w:themeColor="text1"/>
        </w:rPr>
        <w:t xml:space="preserve">is </w:t>
      </w:r>
      <w:r w:rsidR="00392FD8" w:rsidRPr="00CF64C1">
        <w:rPr>
          <w:rFonts w:ascii="Garamond" w:eastAsia="Times New Roman" w:hAnsi="Garamond"/>
          <w:color w:val="000000" w:themeColor="text1"/>
        </w:rPr>
        <w:t>almost exclusively</w:t>
      </w:r>
      <w:r w:rsidR="00E6371A" w:rsidRPr="00CF64C1">
        <w:rPr>
          <w:rFonts w:ascii="Garamond" w:eastAsia="Times New Roman" w:hAnsi="Garamond"/>
          <w:color w:val="000000" w:themeColor="text1"/>
        </w:rPr>
        <w:t xml:space="preserve"> </w:t>
      </w:r>
      <w:r w:rsidR="00392FD8" w:rsidRPr="00CF64C1">
        <w:rPr>
          <w:rFonts w:ascii="Garamond" w:eastAsia="Times New Roman" w:hAnsi="Garamond"/>
          <w:color w:val="000000" w:themeColor="text1"/>
        </w:rPr>
        <w:t>used for</w:t>
      </w:r>
      <w:r w:rsidR="00FF6D5D" w:rsidRPr="00CF64C1">
        <w:rPr>
          <w:rFonts w:ascii="Garamond" w:eastAsia="Times New Roman" w:hAnsi="Garamond"/>
          <w:color w:val="000000" w:themeColor="text1"/>
        </w:rPr>
        <w:t xml:space="preserve"> pastoral grazing</w:t>
      </w:r>
      <w:r w:rsidR="00262232" w:rsidRPr="00CF64C1">
        <w:rPr>
          <w:rFonts w:ascii="Garamond" w:eastAsia="Times New Roman" w:hAnsi="Garamond"/>
          <w:color w:val="000000" w:themeColor="text1"/>
        </w:rPr>
        <w:t xml:space="preserve"> although agropastoral and</w:t>
      </w:r>
      <w:r w:rsidR="00733B1E" w:rsidRPr="00CF64C1">
        <w:rPr>
          <w:rFonts w:ascii="Garamond" w:eastAsia="Times New Roman" w:hAnsi="Garamond"/>
          <w:color w:val="000000" w:themeColor="text1"/>
        </w:rPr>
        <w:t xml:space="preserve"> mixed farming </w:t>
      </w:r>
      <w:r w:rsidR="0085576C" w:rsidRPr="00CF64C1">
        <w:rPr>
          <w:rFonts w:ascii="Garamond" w:eastAsia="Times New Roman" w:hAnsi="Garamond"/>
          <w:color w:val="000000" w:themeColor="text1"/>
        </w:rPr>
        <w:t xml:space="preserve">are also </w:t>
      </w:r>
      <w:r w:rsidR="0081246B" w:rsidRPr="00CF64C1">
        <w:rPr>
          <w:rFonts w:ascii="Garamond" w:eastAsia="Times New Roman" w:hAnsi="Garamond"/>
          <w:color w:val="000000" w:themeColor="text1"/>
        </w:rPr>
        <w:t xml:space="preserve">practiced in these areas. </w:t>
      </w:r>
      <w:r w:rsidR="003A3D60" w:rsidRPr="00CF64C1">
        <w:rPr>
          <w:rFonts w:ascii="Garamond" w:eastAsia="Times New Roman" w:hAnsi="Garamond"/>
          <w:color w:val="000000" w:themeColor="text1"/>
        </w:rPr>
        <w:t>The</w:t>
      </w:r>
      <w:r w:rsidR="002330F0" w:rsidRPr="00CF64C1">
        <w:rPr>
          <w:rFonts w:ascii="Garamond" w:eastAsia="Times New Roman" w:hAnsi="Garamond"/>
          <w:color w:val="000000" w:themeColor="text1"/>
        </w:rPr>
        <w:t xml:space="preserve"> ASALs</w:t>
      </w:r>
      <w:r w:rsidR="00875C69" w:rsidRPr="00CF64C1">
        <w:rPr>
          <w:rFonts w:ascii="Garamond" w:eastAsia="Times New Roman" w:hAnsi="Garamond"/>
          <w:color w:val="000000" w:themeColor="text1"/>
        </w:rPr>
        <w:t xml:space="preserve"> </w:t>
      </w:r>
      <w:r w:rsidR="000B482B" w:rsidRPr="00CF64C1">
        <w:rPr>
          <w:rFonts w:ascii="Garamond" w:eastAsia="Times New Roman" w:hAnsi="Garamond"/>
          <w:color w:val="000000" w:themeColor="text1"/>
        </w:rPr>
        <w:t xml:space="preserve">experience several climatic, </w:t>
      </w:r>
      <w:r w:rsidR="00235855" w:rsidRPr="00CF64C1">
        <w:rPr>
          <w:rFonts w:ascii="Garamond" w:eastAsia="Times New Roman" w:hAnsi="Garamond"/>
          <w:color w:val="000000" w:themeColor="text1"/>
        </w:rPr>
        <w:t>environmental,</w:t>
      </w:r>
      <w:r w:rsidR="000B482B" w:rsidRPr="00CF64C1">
        <w:rPr>
          <w:rFonts w:ascii="Garamond" w:eastAsia="Times New Roman" w:hAnsi="Garamond"/>
          <w:color w:val="000000" w:themeColor="text1"/>
        </w:rPr>
        <w:t xml:space="preserve"> </w:t>
      </w:r>
      <w:r w:rsidR="00476EF6" w:rsidRPr="00CF64C1">
        <w:rPr>
          <w:rFonts w:ascii="Garamond" w:eastAsia="Times New Roman" w:hAnsi="Garamond"/>
          <w:color w:val="000000" w:themeColor="text1"/>
        </w:rPr>
        <w:t>and</w:t>
      </w:r>
      <w:r w:rsidR="000B482B" w:rsidRPr="00CF64C1">
        <w:rPr>
          <w:rFonts w:ascii="Garamond" w:eastAsia="Times New Roman" w:hAnsi="Garamond"/>
          <w:color w:val="000000" w:themeColor="text1"/>
        </w:rPr>
        <w:t xml:space="preserve"> socio</w:t>
      </w:r>
      <w:r w:rsidR="00CA1DA4" w:rsidRPr="00CF64C1">
        <w:rPr>
          <w:rFonts w:ascii="Garamond" w:eastAsia="Times New Roman" w:hAnsi="Garamond"/>
          <w:color w:val="000000" w:themeColor="text1"/>
        </w:rPr>
        <w:t>-</w:t>
      </w:r>
      <w:r w:rsidR="000B482B" w:rsidRPr="00CF64C1">
        <w:rPr>
          <w:rFonts w:ascii="Garamond" w:eastAsia="Times New Roman" w:hAnsi="Garamond"/>
          <w:color w:val="000000" w:themeColor="text1"/>
        </w:rPr>
        <w:t>economic challenges that increase the vulnerabilities of the communities.</w:t>
      </w:r>
      <w:r w:rsidR="54802F47" w:rsidRPr="00CF64C1">
        <w:rPr>
          <w:rFonts w:ascii="Garamond" w:eastAsia="Times New Roman" w:hAnsi="Garamond"/>
          <w:color w:val="000000" w:themeColor="text1"/>
        </w:rPr>
        <w:t xml:space="preserve"> </w:t>
      </w:r>
      <w:r w:rsidR="00BF68FE" w:rsidRPr="00CF64C1">
        <w:rPr>
          <w:rFonts w:ascii="Garamond" w:eastAsia="Times New Roman" w:hAnsi="Garamond"/>
          <w:color w:val="000000" w:themeColor="text1"/>
        </w:rPr>
        <w:t>High</w:t>
      </w:r>
      <w:r w:rsidR="003877BC" w:rsidRPr="00CF64C1">
        <w:rPr>
          <w:rFonts w:ascii="Garamond" w:eastAsia="Times New Roman" w:hAnsi="Garamond"/>
          <w:color w:val="000000" w:themeColor="text1"/>
        </w:rPr>
        <w:t xml:space="preserve"> seasonal and interannual </w:t>
      </w:r>
      <w:r w:rsidR="0061281C" w:rsidRPr="00CF64C1">
        <w:rPr>
          <w:rFonts w:ascii="Garamond" w:eastAsia="Times New Roman" w:hAnsi="Garamond"/>
          <w:color w:val="000000" w:themeColor="text1"/>
        </w:rPr>
        <w:t>c</w:t>
      </w:r>
      <w:r w:rsidR="00B77C81" w:rsidRPr="00CF64C1">
        <w:rPr>
          <w:rFonts w:ascii="Garamond" w:eastAsia="Times New Roman" w:hAnsi="Garamond"/>
          <w:color w:val="000000" w:themeColor="text1"/>
        </w:rPr>
        <w:t>limate variability</w:t>
      </w:r>
      <w:r w:rsidR="007102A3" w:rsidRPr="00CF64C1">
        <w:rPr>
          <w:rFonts w:ascii="Garamond" w:eastAsia="Times New Roman" w:hAnsi="Garamond"/>
          <w:color w:val="000000" w:themeColor="text1"/>
        </w:rPr>
        <w:t xml:space="preserve"> coupled with high evapotranspiration</w:t>
      </w:r>
      <w:r w:rsidR="00BE757C" w:rsidRPr="00CF64C1">
        <w:rPr>
          <w:rFonts w:ascii="Garamond" w:eastAsia="Times New Roman" w:hAnsi="Garamond"/>
          <w:color w:val="000000" w:themeColor="text1"/>
        </w:rPr>
        <w:t xml:space="preserve"> rates </w:t>
      </w:r>
      <w:r w:rsidR="00C25527" w:rsidRPr="00CF64C1">
        <w:rPr>
          <w:rFonts w:ascii="Garamond" w:eastAsia="Times New Roman" w:hAnsi="Garamond"/>
          <w:color w:val="000000" w:themeColor="text1"/>
        </w:rPr>
        <w:t>affect agri</w:t>
      </w:r>
      <w:r w:rsidR="003F0E37" w:rsidRPr="00CF64C1">
        <w:rPr>
          <w:rFonts w:ascii="Garamond" w:eastAsia="Times New Roman" w:hAnsi="Garamond"/>
          <w:color w:val="000000" w:themeColor="text1"/>
        </w:rPr>
        <w:t>cultural productivity</w:t>
      </w:r>
      <w:r w:rsidR="00B571D7" w:rsidRPr="00CF64C1">
        <w:rPr>
          <w:rFonts w:ascii="Garamond" w:eastAsia="Times New Roman" w:hAnsi="Garamond"/>
          <w:color w:val="000000" w:themeColor="text1"/>
        </w:rPr>
        <w:t xml:space="preserve">. This </w:t>
      </w:r>
      <w:r w:rsidR="00511CCD" w:rsidRPr="00CF64C1">
        <w:rPr>
          <w:rFonts w:ascii="Garamond" w:eastAsia="Times New Roman" w:hAnsi="Garamond"/>
          <w:color w:val="000000" w:themeColor="text1"/>
        </w:rPr>
        <w:t>exacerbates</w:t>
      </w:r>
      <w:r w:rsidR="00B571D7" w:rsidRPr="00CF64C1">
        <w:rPr>
          <w:rFonts w:ascii="Garamond" w:eastAsia="Times New Roman" w:hAnsi="Garamond"/>
          <w:color w:val="000000" w:themeColor="text1"/>
        </w:rPr>
        <w:t xml:space="preserve"> </w:t>
      </w:r>
      <w:r w:rsidR="00A31CE1" w:rsidRPr="00CF64C1">
        <w:rPr>
          <w:rFonts w:ascii="Garamond" w:eastAsia="Times New Roman" w:hAnsi="Garamond"/>
          <w:color w:val="000000" w:themeColor="text1"/>
        </w:rPr>
        <w:t>the challenges with</w:t>
      </w:r>
      <w:r w:rsidR="00880E0E" w:rsidRPr="00CF64C1">
        <w:rPr>
          <w:rFonts w:ascii="Garamond" w:eastAsia="Times New Roman" w:hAnsi="Garamond"/>
          <w:color w:val="000000" w:themeColor="text1"/>
        </w:rPr>
        <w:t xml:space="preserve"> water,</w:t>
      </w:r>
      <w:r w:rsidR="00A31CE1" w:rsidRPr="00CF64C1">
        <w:rPr>
          <w:rFonts w:ascii="Garamond" w:eastAsia="Times New Roman" w:hAnsi="Garamond"/>
          <w:color w:val="000000" w:themeColor="text1"/>
        </w:rPr>
        <w:t xml:space="preserve"> food</w:t>
      </w:r>
      <w:r w:rsidR="005162E5" w:rsidRPr="00CF64C1">
        <w:rPr>
          <w:rFonts w:ascii="Garamond" w:eastAsia="Times New Roman" w:hAnsi="Garamond"/>
          <w:color w:val="000000" w:themeColor="text1"/>
        </w:rPr>
        <w:t>,</w:t>
      </w:r>
      <w:r w:rsidR="00A31CE1" w:rsidRPr="00CF64C1">
        <w:rPr>
          <w:rFonts w:ascii="Garamond" w:eastAsia="Times New Roman" w:hAnsi="Garamond"/>
          <w:color w:val="000000" w:themeColor="text1"/>
        </w:rPr>
        <w:t xml:space="preserve"> and nutrition insecurity</w:t>
      </w:r>
      <w:r w:rsidR="00592D70" w:rsidRPr="00CF64C1">
        <w:rPr>
          <w:rFonts w:ascii="Garamond" w:eastAsia="Times New Roman" w:hAnsi="Garamond"/>
          <w:color w:val="000000" w:themeColor="text1"/>
        </w:rPr>
        <w:t xml:space="preserve"> </w:t>
      </w:r>
      <w:r w:rsidR="004C0394" w:rsidRPr="00CF64C1">
        <w:rPr>
          <w:rFonts w:ascii="Garamond" w:eastAsia="Times New Roman" w:hAnsi="Garamond"/>
          <w:color w:val="000000" w:themeColor="text1"/>
        </w:rPr>
        <w:t>in these areas.</w:t>
      </w:r>
      <w:r w:rsidR="000C5D28" w:rsidRPr="00CF64C1">
        <w:rPr>
          <w:rFonts w:ascii="Garamond" w:eastAsia="Times New Roman" w:hAnsi="Garamond"/>
          <w:color w:val="000000" w:themeColor="text1"/>
        </w:rPr>
        <w:t xml:space="preserve"> Other challenges include</w:t>
      </w:r>
      <w:r w:rsidR="0047463E" w:rsidRPr="00CF64C1">
        <w:rPr>
          <w:rFonts w:ascii="Garamond" w:eastAsia="Times New Roman" w:hAnsi="Garamond"/>
          <w:color w:val="000000" w:themeColor="text1"/>
        </w:rPr>
        <w:t xml:space="preserve"> </w:t>
      </w:r>
      <w:r w:rsidR="008B0863" w:rsidRPr="00CF64C1">
        <w:rPr>
          <w:rFonts w:ascii="Garamond" w:eastAsia="Times New Roman" w:hAnsi="Garamond"/>
          <w:color w:val="000000" w:themeColor="text1"/>
        </w:rPr>
        <w:t>limited diversified</w:t>
      </w:r>
      <w:r w:rsidR="001D1002" w:rsidRPr="00CF64C1">
        <w:rPr>
          <w:rFonts w:ascii="Garamond" w:eastAsia="Times New Roman" w:hAnsi="Garamond"/>
          <w:color w:val="000000" w:themeColor="text1"/>
        </w:rPr>
        <w:t xml:space="preserve"> livelihood system</w:t>
      </w:r>
      <w:r w:rsidR="00F05C06" w:rsidRPr="00CF64C1">
        <w:rPr>
          <w:rFonts w:ascii="Garamond" w:eastAsia="Times New Roman" w:hAnsi="Garamond"/>
          <w:color w:val="000000" w:themeColor="text1"/>
        </w:rPr>
        <w:t xml:space="preserve">s and supportive resources such as </w:t>
      </w:r>
      <w:r w:rsidR="00720264" w:rsidRPr="00CF64C1">
        <w:rPr>
          <w:rFonts w:ascii="Garamond" w:eastAsia="Times New Roman" w:hAnsi="Garamond"/>
          <w:color w:val="000000" w:themeColor="text1"/>
        </w:rPr>
        <w:t>land</w:t>
      </w:r>
      <w:r w:rsidR="00F040D1" w:rsidRPr="00CF64C1">
        <w:rPr>
          <w:rFonts w:ascii="Garamond" w:eastAsia="Times New Roman" w:hAnsi="Garamond"/>
          <w:color w:val="000000" w:themeColor="text1"/>
        </w:rPr>
        <w:t>, low economic and infr</w:t>
      </w:r>
      <w:r w:rsidR="00AE6F0A" w:rsidRPr="00CF64C1">
        <w:rPr>
          <w:rFonts w:ascii="Garamond" w:eastAsia="Times New Roman" w:hAnsi="Garamond"/>
          <w:color w:val="000000" w:themeColor="text1"/>
        </w:rPr>
        <w:t>astructure development</w:t>
      </w:r>
      <w:r w:rsidR="00645528" w:rsidRPr="00CF64C1">
        <w:rPr>
          <w:rFonts w:ascii="Garamond" w:eastAsia="Times New Roman" w:hAnsi="Garamond"/>
          <w:color w:val="000000" w:themeColor="text1"/>
        </w:rPr>
        <w:t xml:space="preserve">, </w:t>
      </w:r>
      <w:r w:rsidR="00A9073B" w:rsidRPr="00CF64C1">
        <w:rPr>
          <w:rFonts w:ascii="Garamond" w:eastAsia="Times New Roman" w:hAnsi="Garamond"/>
          <w:color w:val="000000" w:themeColor="text1"/>
        </w:rPr>
        <w:t>l</w:t>
      </w:r>
      <w:r w:rsidR="001C3514" w:rsidRPr="00CF64C1">
        <w:rPr>
          <w:rFonts w:ascii="Garamond" w:eastAsia="Times New Roman" w:hAnsi="Garamond"/>
          <w:color w:val="000000" w:themeColor="text1"/>
        </w:rPr>
        <w:t>imited</w:t>
      </w:r>
      <w:r w:rsidR="0063509A" w:rsidRPr="00CF64C1">
        <w:rPr>
          <w:rFonts w:ascii="Garamond" w:eastAsia="Times New Roman" w:hAnsi="Garamond"/>
          <w:color w:val="000000" w:themeColor="text1"/>
        </w:rPr>
        <w:t xml:space="preserve"> market access</w:t>
      </w:r>
      <w:r w:rsidR="00A300F3" w:rsidRPr="00CF64C1">
        <w:rPr>
          <w:rFonts w:ascii="Garamond" w:eastAsia="Times New Roman" w:hAnsi="Garamond"/>
          <w:color w:val="000000" w:themeColor="text1"/>
        </w:rPr>
        <w:t xml:space="preserve"> and at the same time lo</w:t>
      </w:r>
      <w:r w:rsidR="00B4105A" w:rsidRPr="00CF64C1">
        <w:rPr>
          <w:rFonts w:ascii="Garamond" w:eastAsia="Times New Roman" w:hAnsi="Garamond"/>
          <w:color w:val="000000" w:themeColor="text1"/>
        </w:rPr>
        <w:t>w</w:t>
      </w:r>
      <w:r w:rsidR="00246595" w:rsidRPr="00CF64C1">
        <w:rPr>
          <w:rFonts w:ascii="Garamond" w:eastAsia="Times New Roman" w:hAnsi="Garamond"/>
          <w:color w:val="000000" w:themeColor="text1"/>
        </w:rPr>
        <w:t xml:space="preserve"> </w:t>
      </w:r>
      <w:r w:rsidR="00C920D5" w:rsidRPr="00CF64C1">
        <w:rPr>
          <w:rFonts w:ascii="Garamond" w:eastAsia="Times New Roman" w:hAnsi="Garamond"/>
          <w:color w:val="000000" w:themeColor="text1"/>
        </w:rPr>
        <w:t xml:space="preserve">incentives for private sector </w:t>
      </w:r>
      <w:r w:rsidR="009F4A09" w:rsidRPr="00CF64C1">
        <w:rPr>
          <w:rFonts w:ascii="Garamond" w:eastAsia="Times New Roman" w:hAnsi="Garamond"/>
          <w:color w:val="000000" w:themeColor="text1"/>
        </w:rPr>
        <w:t>investment</w:t>
      </w:r>
      <w:r w:rsidR="001C3514" w:rsidRPr="00CF64C1">
        <w:rPr>
          <w:rFonts w:ascii="Garamond" w:eastAsia="Times New Roman" w:hAnsi="Garamond"/>
          <w:color w:val="000000" w:themeColor="text1"/>
        </w:rPr>
        <w:t xml:space="preserve"> in these areas</w:t>
      </w:r>
      <w:r w:rsidR="005A5638" w:rsidRPr="00CF64C1">
        <w:rPr>
          <w:rFonts w:ascii="Garamond" w:eastAsia="Times New Roman" w:hAnsi="Garamond"/>
          <w:color w:val="000000" w:themeColor="text1"/>
        </w:rPr>
        <w:t>.</w:t>
      </w:r>
      <w:r w:rsidR="54802F47" w:rsidRPr="00CF64C1">
        <w:rPr>
          <w:rFonts w:ascii="Garamond" w:eastAsia="Times New Roman" w:hAnsi="Garamond"/>
          <w:color w:val="000000" w:themeColor="text1"/>
        </w:rPr>
        <w:t xml:space="preserve"> </w:t>
      </w:r>
      <w:r w:rsidR="08CCD28F" w:rsidRPr="00CF64C1">
        <w:rPr>
          <w:rFonts w:ascii="Garamond" w:eastAsia="Times New Roman" w:hAnsi="Garamond"/>
          <w:color w:val="000000" w:themeColor="text1"/>
        </w:rPr>
        <w:t xml:space="preserve">In addition, </w:t>
      </w:r>
      <w:r w:rsidR="008011DE" w:rsidRPr="00CF64C1">
        <w:rPr>
          <w:rFonts w:ascii="Garamond" w:eastAsia="Times New Roman" w:hAnsi="Garamond"/>
          <w:color w:val="000000" w:themeColor="text1"/>
        </w:rPr>
        <w:t>wars,</w:t>
      </w:r>
      <w:r w:rsidR="08CCD28F" w:rsidRPr="00CF64C1">
        <w:rPr>
          <w:rFonts w:ascii="Garamond" w:eastAsia="Times New Roman" w:hAnsi="Garamond"/>
          <w:color w:val="000000" w:themeColor="text1"/>
        </w:rPr>
        <w:t xml:space="preserve"> and conflicts</w:t>
      </w:r>
      <w:r w:rsidR="28D1A752" w:rsidRPr="00CF64C1">
        <w:rPr>
          <w:rFonts w:ascii="Garamond" w:eastAsia="Times New Roman" w:hAnsi="Garamond"/>
          <w:color w:val="000000" w:themeColor="text1"/>
        </w:rPr>
        <w:t xml:space="preserve"> (related to natural resources, </w:t>
      </w:r>
      <w:r w:rsidR="008F3111" w:rsidRPr="00CF64C1">
        <w:rPr>
          <w:rFonts w:ascii="Garamond" w:eastAsia="Times New Roman" w:hAnsi="Garamond"/>
          <w:color w:val="000000" w:themeColor="text1"/>
        </w:rPr>
        <w:t>politics,</w:t>
      </w:r>
      <w:r w:rsidR="28D1A752" w:rsidRPr="00CF64C1">
        <w:rPr>
          <w:rFonts w:ascii="Garamond" w:eastAsia="Times New Roman" w:hAnsi="Garamond"/>
          <w:color w:val="000000" w:themeColor="text1"/>
        </w:rPr>
        <w:t xml:space="preserve"> and cultural aspect)</w:t>
      </w:r>
      <w:r w:rsidR="06637C44" w:rsidRPr="00CF64C1">
        <w:rPr>
          <w:rFonts w:ascii="Garamond" w:eastAsia="Times New Roman" w:hAnsi="Garamond"/>
          <w:color w:val="000000" w:themeColor="text1"/>
        </w:rPr>
        <w:t xml:space="preserve"> in the region</w:t>
      </w:r>
      <w:r w:rsidR="289C7A16" w:rsidRPr="00CF64C1">
        <w:rPr>
          <w:rFonts w:ascii="Garamond" w:eastAsia="Times New Roman" w:hAnsi="Garamond"/>
          <w:color w:val="000000" w:themeColor="text1"/>
        </w:rPr>
        <w:t xml:space="preserve"> lead to </w:t>
      </w:r>
      <w:r w:rsidR="2C8AEFA0" w:rsidRPr="00CF64C1">
        <w:rPr>
          <w:rFonts w:ascii="Garamond" w:eastAsia="Times New Roman" w:hAnsi="Garamond"/>
          <w:color w:val="000000" w:themeColor="text1"/>
        </w:rPr>
        <w:t xml:space="preserve">human displacement and </w:t>
      </w:r>
      <w:r w:rsidR="49F38235" w:rsidRPr="00CF64C1">
        <w:rPr>
          <w:rFonts w:ascii="Garamond" w:eastAsia="Times New Roman" w:hAnsi="Garamond"/>
          <w:color w:val="000000" w:themeColor="text1"/>
        </w:rPr>
        <w:t>migration</w:t>
      </w:r>
      <w:r w:rsidR="3C7FFFB5" w:rsidRPr="00CF64C1">
        <w:rPr>
          <w:rFonts w:ascii="Garamond" w:eastAsia="Times New Roman" w:hAnsi="Garamond"/>
          <w:color w:val="000000" w:themeColor="text1"/>
        </w:rPr>
        <w:t xml:space="preserve"> to</w:t>
      </w:r>
      <w:r w:rsidR="1BB61259" w:rsidRPr="00CF64C1">
        <w:rPr>
          <w:rFonts w:ascii="Garamond" w:eastAsia="Times New Roman" w:hAnsi="Garamond"/>
          <w:color w:val="000000" w:themeColor="text1"/>
        </w:rPr>
        <w:t xml:space="preserve"> neighbouring countries and to the </w:t>
      </w:r>
      <w:r w:rsidR="53BF45E9" w:rsidRPr="00CF64C1">
        <w:rPr>
          <w:rFonts w:ascii="Garamond" w:eastAsia="Times New Roman" w:hAnsi="Garamond"/>
          <w:color w:val="000000" w:themeColor="text1"/>
        </w:rPr>
        <w:t>urba</w:t>
      </w:r>
      <w:r w:rsidR="1D8ED952" w:rsidRPr="00CF64C1">
        <w:rPr>
          <w:rFonts w:ascii="Garamond" w:eastAsia="Times New Roman" w:hAnsi="Garamond"/>
          <w:color w:val="000000" w:themeColor="text1"/>
        </w:rPr>
        <w:t>n</w:t>
      </w:r>
      <w:r w:rsidR="53BF45E9" w:rsidRPr="00CF64C1">
        <w:rPr>
          <w:rFonts w:ascii="Garamond" w:eastAsia="Times New Roman" w:hAnsi="Garamond"/>
          <w:color w:val="000000" w:themeColor="text1"/>
        </w:rPr>
        <w:t xml:space="preserve"> areas.</w:t>
      </w:r>
      <w:r w:rsidR="508E96DF" w:rsidRPr="00CF64C1">
        <w:rPr>
          <w:rFonts w:ascii="Garamond" w:eastAsia="Times New Roman" w:hAnsi="Garamond"/>
          <w:color w:val="000000" w:themeColor="text1"/>
        </w:rPr>
        <w:t xml:space="preserve"> </w:t>
      </w:r>
    </w:p>
    <w:p w14:paraId="08EA6BBA" w14:textId="6DFF5AEC" w:rsidR="00A22FE4" w:rsidRPr="00CF64C1" w:rsidRDefault="00A22FE4" w:rsidP="2A02B647">
      <w:pPr>
        <w:spacing w:line="360" w:lineRule="auto"/>
        <w:jc w:val="both"/>
        <w:rPr>
          <w:rFonts w:ascii="Garamond" w:eastAsia="Times New Roman" w:hAnsi="Garamond"/>
          <w:color w:val="000000" w:themeColor="text1"/>
        </w:rPr>
      </w:pPr>
    </w:p>
    <w:p w14:paraId="3FE8E748" w14:textId="2B6CB04A" w:rsidR="00A22FE4" w:rsidRPr="00CF64C1" w:rsidRDefault="00DB5E15" w:rsidP="00FB3C78">
      <w:pPr>
        <w:spacing w:line="360" w:lineRule="auto"/>
        <w:jc w:val="both"/>
        <w:rPr>
          <w:rFonts w:ascii="Garamond" w:eastAsia="Times New Roman" w:hAnsi="Garamond"/>
          <w:color w:val="000000"/>
        </w:rPr>
      </w:pPr>
      <w:r w:rsidRPr="00CF64C1">
        <w:rPr>
          <w:rFonts w:ascii="Garamond" w:eastAsia="Times New Roman" w:hAnsi="Garamond"/>
          <w:color w:val="000000" w:themeColor="text1"/>
        </w:rPr>
        <w:t xml:space="preserve">Land degradation and desertification are a tough reality in these </w:t>
      </w:r>
      <w:r w:rsidR="00367A2F" w:rsidRPr="00CF64C1">
        <w:rPr>
          <w:rFonts w:ascii="Garamond" w:eastAsia="Times New Roman" w:hAnsi="Garamond"/>
          <w:color w:val="000000" w:themeColor="text1"/>
        </w:rPr>
        <w:t>harsh and fragile eco</w:t>
      </w:r>
      <w:r w:rsidR="002E7F15" w:rsidRPr="00CF64C1">
        <w:rPr>
          <w:rFonts w:ascii="Garamond" w:eastAsia="Times New Roman" w:hAnsi="Garamond"/>
          <w:color w:val="000000" w:themeColor="text1"/>
        </w:rPr>
        <w:t>systems</w:t>
      </w:r>
      <w:r w:rsidR="0056028E" w:rsidRPr="00CF64C1">
        <w:rPr>
          <w:rFonts w:ascii="Garamond" w:eastAsia="Times New Roman" w:hAnsi="Garamond"/>
          <w:color w:val="000000" w:themeColor="text1"/>
        </w:rPr>
        <w:t xml:space="preserve">. These are highly driven by unsustainable </w:t>
      </w:r>
      <w:r w:rsidR="008733A9" w:rsidRPr="00CF64C1">
        <w:rPr>
          <w:rFonts w:ascii="Garamond" w:eastAsia="Times New Roman" w:hAnsi="Garamond"/>
          <w:color w:val="000000" w:themeColor="text1"/>
        </w:rPr>
        <w:t xml:space="preserve">human activities </w:t>
      </w:r>
      <w:r w:rsidR="000D6453" w:rsidRPr="00CF64C1">
        <w:rPr>
          <w:rFonts w:ascii="Garamond" w:eastAsia="Times New Roman" w:hAnsi="Garamond"/>
          <w:color w:val="000000" w:themeColor="text1"/>
        </w:rPr>
        <w:t>such as</w:t>
      </w:r>
      <w:r w:rsidR="00621F81" w:rsidRPr="00CF64C1">
        <w:rPr>
          <w:rFonts w:ascii="Garamond" w:eastAsia="Times New Roman" w:hAnsi="Garamond"/>
          <w:color w:val="000000" w:themeColor="text1"/>
        </w:rPr>
        <w:t xml:space="preserve"> overgrazing</w:t>
      </w:r>
      <w:r w:rsidR="005620F6" w:rsidRPr="00CF64C1">
        <w:rPr>
          <w:rFonts w:ascii="Garamond" w:eastAsia="Times New Roman" w:hAnsi="Garamond"/>
          <w:color w:val="000000" w:themeColor="text1"/>
        </w:rPr>
        <w:t xml:space="preserve">, </w:t>
      </w:r>
      <w:r w:rsidR="00D97986" w:rsidRPr="00CF64C1">
        <w:rPr>
          <w:rFonts w:ascii="Garamond" w:eastAsia="Times New Roman" w:hAnsi="Garamond"/>
          <w:color w:val="000000" w:themeColor="text1"/>
        </w:rPr>
        <w:t>subdivision</w:t>
      </w:r>
      <w:r w:rsidR="005620F6" w:rsidRPr="00CF64C1">
        <w:rPr>
          <w:rFonts w:ascii="Garamond" w:eastAsia="Times New Roman" w:hAnsi="Garamond"/>
          <w:color w:val="000000" w:themeColor="text1"/>
        </w:rPr>
        <w:t xml:space="preserve"> of land into uneconomical </w:t>
      </w:r>
      <w:r w:rsidR="00CE235E" w:rsidRPr="00CF64C1">
        <w:rPr>
          <w:rFonts w:ascii="Garamond" w:eastAsia="Times New Roman" w:hAnsi="Garamond"/>
          <w:color w:val="000000" w:themeColor="text1"/>
        </w:rPr>
        <w:t>parcel sizes</w:t>
      </w:r>
      <w:r w:rsidR="00D97986" w:rsidRPr="00CF64C1">
        <w:rPr>
          <w:rFonts w:ascii="Garamond" w:eastAsia="Times New Roman" w:hAnsi="Garamond"/>
          <w:color w:val="000000" w:themeColor="text1"/>
        </w:rPr>
        <w:t xml:space="preserve">, </w:t>
      </w:r>
      <w:r w:rsidR="00AB0A91" w:rsidRPr="00CF64C1">
        <w:rPr>
          <w:rFonts w:ascii="Garamond" w:eastAsia="Times New Roman" w:hAnsi="Garamond"/>
          <w:color w:val="000000" w:themeColor="text1"/>
        </w:rPr>
        <w:t>cutting down tree</w:t>
      </w:r>
      <w:r w:rsidR="00597702">
        <w:rPr>
          <w:rFonts w:ascii="Garamond" w:eastAsia="Times New Roman" w:hAnsi="Garamond"/>
          <w:color w:val="000000" w:themeColor="text1"/>
        </w:rPr>
        <w:t>s</w:t>
      </w:r>
      <w:r w:rsidR="00AB0A91" w:rsidRPr="00CF64C1">
        <w:rPr>
          <w:rFonts w:ascii="Garamond" w:eastAsia="Times New Roman" w:hAnsi="Garamond"/>
          <w:color w:val="000000" w:themeColor="text1"/>
        </w:rPr>
        <w:t xml:space="preserve"> for firewood</w:t>
      </w:r>
      <w:r w:rsidR="00D97986" w:rsidRPr="00CF64C1">
        <w:rPr>
          <w:rFonts w:ascii="Garamond" w:eastAsia="Times New Roman" w:hAnsi="Garamond"/>
          <w:color w:val="000000" w:themeColor="text1"/>
        </w:rPr>
        <w:t xml:space="preserve"> and overexploitation of </w:t>
      </w:r>
      <w:r w:rsidR="00B40F1D" w:rsidRPr="00CF64C1">
        <w:rPr>
          <w:rFonts w:ascii="Garamond" w:eastAsia="Times New Roman" w:hAnsi="Garamond"/>
          <w:color w:val="000000" w:themeColor="text1"/>
        </w:rPr>
        <w:t>the diminishing natural resources such as sand</w:t>
      </w:r>
      <w:r w:rsidR="00177C7E">
        <w:rPr>
          <w:rFonts w:ascii="Garamond" w:eastAsia="Times New Roman" w:hAnsi="Garamond"/>
          <w:color w:val="000000" w:themeColor="text1"/>
        </w:rPr>
        <w:t xml:space="preserve"> and harvesting of</w:t>
      </w:r>
      <w:r w:rsidR="00B40F1D" w:rsidRPr="00CF64C1">
        <w:rPr>
          <w:rFonts w:ascii="Garamond" w:eastAsia="Times New Roman" w:hAnsi="Garamond"/>
          <w:color w:val="000000" w:themeColor="text1"/>
        </w:rPr>
        <w:t xml:space="preserve"> medicinal trees</w:t>
      </w:r>
      <w:r w:rsidR="00177C7E">
        <w:rPr>
          <w:rFonts w:ascii="Garamond" w:eastAsia="Times New Roman" w:hAnsi="Garamond"/>
          <w:color w:val="000000" w:themeColor="text1"/>
        </w:rPr>
        <w:t>,</w:t>
      </w:r>
      <w:r w:rsidR="001553C4" w:rsidRPr="00CF64C1">
        <w:rPr>
          <w:rFonts w:ascii="Garamond" w:eastAsia="Times New Roman" w:hAnsi="Garamond"/>
          <w:color w:val="000000" w:themeColor="text1"/>
        </w:rPr>
        <w:t xml:space="preserve"> </w:t>
      </w:r>
      <w:r w:rsidR="005407B5" w:rsidRPr="00CF64C1">
        <w:rPr>
          <w:rFonts w:ascii="Garamond" w:eastAsia="Times New Roman" w:hAnsi="Garamond"/>
          <w:color w:val="000000" w:themeColor="text1"/>
        </w:rPr>
        <w:t xml:space="preserve">which </w:t>
      </w:r>
      <w:r w:rsidR="005407B5" w:rsidRPr="00CF64C1">
        <w:rPr>
          <w:rFonts w:ascii="Garamond" w:eastAsia="Times New Roman" w:hAnsi="Garamond"/>
          <w:color w:val="000000" w:themeColor="text1"/>
        </w:rPr>
        <w:lastRenderedPageBreak/>
        <w:t>are</w:t>
      </w:r>
      <w:r w:rsidR="00B82797" w:rsidRPr="00CF64C1">
        <w:rPr>
          <w:rFonts w:ascii="Garamond" w:eastAsia="Times New Roman" w:hAnsi="Garamond"/>
          <w:color w:val="000000" w:themeColor="text1"/>
        </w:rPr>
        <w:t xml:space="preserve"> further aggravating </w:t>
      </w:r>
      <w:r w:rsidR="0087076F" w:rsidRPr="00CF64C1">
        <w:rPr>
          <w:rFonts w:ascii="Garamond" w:eastAsia="Times New Roman" w:hAnsi="Garamond"/>
          <w:color w:val="000000" w:themeColor="text1"/>
        </w:rPr>
        <w:t>the situation mak</w:t>
      </w:r>
      <w:r w:rsidR="00A2744C" w:rsidRPr="00CF64C1">
        <w:rPr>
          <w:rFonts w:ascii="Garamond" w:eastAsia="Times New Roman" w:hAnsi="Garamond"/>
          <w:color w:val="000000" w:themeColor="text1"/>
        </w:rPr>
        <w:t xml:space="preserve">ing the ASALs </w:t>
      </w:r>
      <w:r w:rsidR="00932756" w:rsidRPr="00CF64C1">
        <w:rPr>
          <w:rFonts w:ascii="Garamond" w:eastAsia="Times New Roman" w:hAnsi="Garamond"/>
          <w:color w:val="000000" w:themeColor="text1"/>
        </w:rPr>
        <w:t>more</w:t>
      </w:r>
      <w:r w:rsidR="00A2744C" w:rsidRPr="00CF64C1">
        <w:rPr>
          <w:rFonts w:ascii="Garamond" w:eastAsia="Times New Roman" w:hAnsi="Garamond"/>
          <w:color w:val="000000" w:themeColor="text1"/>
        </w:rPr>
        <w:t xml:space="preserve"> vulnerable to </w:t>
      </w:r>
      <w:r w:rsidR="00FA71B2" w:rsidRPr="00CF64C1">
        <w:rPr>
          <w:rFonts w:ascii="Garamond" w:eastAsia="Times New Roman" w:hAnsi="Garamond"/>
          <w:color w:val="000000" w:themeColor="text1"/>
        </w:rPr>
        <w:t>desertification</w:t>
      </w:r>
      <w:r w:rsidR="00A2744C" w:rsidRPr="00CF64C1">
        <w:rPr>
          <w:rFonts w:ascii="Garamond" w:eastAsia="Times New Roman" w:hAnsi="Garamond"/>
          <w:color w:val="000000" w:themeColor="text1"/>
        </w:rPr>
        <w:t>.</w:t>
      </w:r>
      <w:r w:rsidR="00FA71B2" w:rsidRPr="00CF64C1">
        <w:rPr>
          <w:rFonts w:ascii="Garamond" w:eastAsia="Times New Roman" w:hAnsi="Garamond"/>
          <w:color w:val="000000" w:themeColor="text1"/>
        </w:rPr>
        <w:t xml:space="preserve"> </w:t>
      </w:r>
      <w:r w:rsidR="00691242" w:rsidRPr="00CF64C1">
        <w:rPr>
          <w:rFonts w:ascii="Garamond" w:eastAsia="Times New Roman" w:hAnsi="Garamond"/>
          <w:color w:val="000000" w:themeColor="text1"/>
        </w:rPr>
        <w:t xml:space="preserve">Moreover, </w:t>
      </w:r>
      <w:r w:rsidR="00494AF2" w:rsidRPr="00CF64C1">
        <w:rPr>
          <w:rFonts w:ascii="Garamond" w:eastAsia="Times New Roman" w:hAnsi="Garamond"/>
          <w:color w:val="000000" w:themeColor="text1"/>
        </w:rPr>
        <w:t>the impact</w:t>
      </w:r>
      <w:r w:rsidR="001A0AE6" w:rsidRPr="00CF64C1">
        <w:rPr>
          <w:rFonts w:ascii="Garamond" w:eastAsia="Times New Roman" w:hAnsi="Garamond"/>
          <w:color w:val="000000" w:themeColor="text1"/>
        </w:rPr>
        <w:t xml:space="preserve">s lead to loss of soil fertility, </w:t>
      </w:r>
      <w:r w:rsidR="007C01EC" w:rsidRPr="00CF64C1">
        <w:rPr>
          <w:rFonts w:ascii="Garamond" w:eastAsia="Times New Roman" w:hAnsi="Garamond"/>
          <w:color w:val="000000" w:themeColor="text1"/>
        </w:rPr>
        <w:t xml:space="preserve">increased sedimentation, </w:t>
      </w:r>
      <w:r w:rsidR="00831AA5" w:rsidRPr="00CF64C1">
        <w:rPr>
          <w:rFonts w:ascii="Garamond" w:eastAsia="Times New Roman" w:hAnsi="Garamond"/>
          <w:color w:val="000000" w:themeColor="text1"/>
        </w:rPr>
        <w:t xml:space="preserve">reduced carrying capacity of pastures, </w:t>
      </w:r>
      <w:r w:rsidR="001A0AE6" w:rsidRPr="00CF64C1">
        <w:rPr>
          <w:rFonts w:ascii="Garamond" w:eastAsia="Times New Roman" w:hAnsi="Garamond"/>
          <w:color w:val="000000" w:themeColor="text1"/>
        </w:rPr>
        <w:t>loss of habitat</w:t>
      </w:r>
      <w:r w:rsidR="0014304E" w:rsidRPr="00CF64C1">
        <w:rPr>
          <w:rFonts w:ascii="Garamond" w:eastAsia="Times New Roman" w:hAnsi="Garamond"/>
          <w:color w:val="000000" w:themeColor="text1"/>
        </w:rPr>
        <w:t>,</w:t>
      </w:r>
      <w:r w:rsidR="00AA7223" w:rsidRPr="00CF64C1">
        <w:rPr>
          <w:rFonts w:ascii="Garamond" w:eastAsia="Times New Roman" w:hAnsi="Garamond"/>
          <w:color w:val="000000" w:themeColor="text1"/>
        </w:rPr>
        <w:t xml:space="preserve"> </w:t>
      </w:r>
      <w:r w:rsidR="005407B5" w:rsidRPr="00CF64C1">
        <w:rPr>
          <w:rFonts w:ascii="Garamond" w:eastAsia="Times New Roman" w:hAnsi="Garamond"/>
          <w:color w:val="000000" w:themeColor="text1"/>
        </w:rPr>
        <w:t>biodiversity loss,</w:t>
      </w:r>
      <w:r w:rsidR="005F6B62" w:rsidRPr="00CF64C1">
        <w:rPr>
          <w:rFonts w:ascii="Garamond" w:eastAsia="Times New Roman" w:hAnsi="Garamond"/>
          <w:color w:val="000000" w:themeColor="text1"/>
        </w:rPr>
        <w:t xml:space="preserve"> and</w:t>
      </w:r>
      <w:r w:rsidR="00AA7223" w:rsidRPr="00CF64C1">
        <w:rPr>
          <w:rFonts w:ascii="Garamond" w:eastAsia="Times New Roman" w:hAnsi="Garamond"/>
          <w:color w:val="000000" w:themeColor="text1"/>
        </w:rPr>
        <w:t xml:space="preserve"> </w:t>
      </w:r>
      <w:r w:rsidR="006F034A" w:rsidRPr="00CF64C1">
        <w:rPr>
          <w:rFonts w:ascii="Garamond" w:eastAsia="Times New Roman" w:hAnsi="Garamond"/>
          <w:color w:val="000000" w:themeColor="text1"/>
        </w:rPr>
        <w:t>ecosystem services decline</w:t>
      </w:r>
      <w:r w:rsidR="00C8143F" w:rsidRPr="00CF64C1">
        <w:rPr>
          <w:rFonts w:ascii="Garamond" w:eastAsia="Times New Roman" w:hAnsi="Garamond"/>
          <w:color w:val="000000" w:themeColor="text1"/>
        </w:rPr>
        <w:t xml:space="preserve"> </w:t>
      </w:r>
      <w:r w:rsidR="66FAADA9" w:rsidRPr="00CF64C1">
        <w:rPr>
          <w:rFonts w:ascii="Garamond" w:eastAsia="Times New Roman" w:hAnsi="Garamond"/>
          <w:color w:val="000000" w:themeColor="text1"/>
        </w:rPr>
        <w:t>(Huang et al., 2017; Park et al., 2018)</w:t>
      </w:r>
      <w:r w:rsidR="0A7AE268" w:rsidRPr="00CF64C1">
        <w:rPr>
          <w:rFonts w:ascii="Garamond" w:eastAsia="Times New Roman" w:hAnsi="Garamond"/>
          <w:color w:val="000000" w:themeColor="text1"/>
        </w:rPr>
        <w:t>.</w:t>
      </w:r>
      <w:r w:rsidR="12729CF7" w:rsidRPr="00CF64C1">
        <w:rPr>
          <w:rFonts w:ascii="Garamond" w:eastAsia="Times New Roman" w:hAnsi="Garamond"/>
          <w:color w:val="000000" w:themeColor="text1"/>
        </w:rPr>
        <w:t xml:space="preserve"> </w:t>
      </w:r>
      <w:r w:rsidR="32CD85C7" w:rsidRPr="00CF64C1">
        <w:rPr>
          <w:rFonts w:ascii="Garamond" w:eastAsia="Times New Roman" w:hAnsi="Garamond"/>
          <w:color w:val="000000" w:themeColor="text1"/>
        </w:rPr>
        <w:t xml:space="preserve"> </w:t>
      </w:r>
    </w:p>
    <w:p w14:paraId="6C94D321" w14:textId="6DFF5AEC" w:rsidR="00A22FE4" w:rsidRPr="00CF64C1" w:rsidRDefault="00A22FE4" w:rsidP="00FB3C78">
      <w:pPr>
        <w:spacing w:line="360" w:lineRule="auto"/>
        <w:jc w:val="both"/>
        <w:rPr>
          <w:rFonts w:ascii="Garamond" w:eastAsia="Times New Roman" w:hAnsi="Garamond"/>
          <w:color w:val="000000"/>
        </w:rPr>
      </w:pPr>
    </w:p>
    <w:p w14:paraId="1CFE0201" w14:textId="08C5628D" w:rsidR="0065441E" w:rsidRPr="00CF64C1" w:rsidRDefault="0065441E" w:rsidP="00FB3C78">
      <w:pPr>
        <w:spacing w:line="360" w:lineRule="auto"/>
        <w:jc w:val="both"/>
        <w:rPr>
          <w:rFonts w:ascii="Garamond" w:eastAsia="Times New Roman" w:hAnsi="Garamond"/>
          <w:color w:val="000000"/>
        </w:rPr>
      </w:pPr>
      <w:r w:rsidRPr="00CF64C1">
        <w:rPr>
          <w:rFonts w:ascii="Garamond" w:eastAsia="Times New Roman" w:hAnsi="Garamond"/>
          <w:color w:val="000000" w:themeColor="text1"/>
        </w:rPr>
        <w:t>With</w:t>
      </w:r>
      <w:r w:rsidR="00310BD7" w:rsidRPr="00CF64C1">
        <w:rPr>
          <w:rFonts w:ascii="Garamond" w:eastAsia="Times New Roman" w:hAnsi="Garamond"/>
          <w:color w:val="000000" w:themeColor="text1"/>
        </w:rPr>
        <w:t xml:space="preserve"> these</w:t>
      </w:r>
      <w:r w:rsidRPr="00CF64C1">
        <w:rPr>
          <w:rFonts w:ascii="Garamond" w:eastAsia="Times New Roman" w:hAnsi="Garamond"/>
          <w:color w:val="000000" w:themeColor="text1"/>
        </w:rPr>
        <w:t xml:space="preserve"> ecosystem imbalances, environmental degradation, </w:t>
      </w:r>
      <w:r w:rsidR="00301E54" w:rsidRPr="00CF64C1">
        <w:rPr>
          <w:rFonts w:ascii="Garamond" w:eastAsia="Times New Roman" w:hAnsi="Garamond"/>
          <w:color w:val="000000" w:themeColor="text1"/>
        </w:rPr>
        <w:t>climate</w:t>
      </w:r>
      <w:r w:rsidRPr="00CF64C1">
        <w:rPr>
          <w:rFonts w:ascii="Garamond" w:eastAsia="Times New Roman" w:hAnsi="Garamond"/>
          <w:color w:val="000000" w:themeColor="text1"/>
        </w:rPr>
        <w:t xml:space="preserve"> variability, biodiversity </w:t>
      </w:r>
      <w:r w:rsidR="00376EAB" w:rsidRPr="00CF64C1">
        <w:rPr>
          <w:rFonts w:ascii="Garamond" w:eastAsia="Times New Roman" w:hAnsi="Garamond"/>
          <w:color w:val="000000" w:themeColor="text1"/>
        </w:rPr>
        <w:t xml:space="preserve">loss, </w:t>
      </w:r>
      <w:r w:rsidR="00376EAB" w:rsidRPr="00CF64C1">
        <w:rPr>
          <w:rFonts w:ascii="Garamond" w:eastAsia="Times New Roman" w:hAnsi="Garamond"/>
          <w:b/>
          <w:color w:val="000000" w:themeColor="text1"/>
        </w:rPr>
        <w:t>business</w:t>
      </w:r>
      <w:r w:rsidRPr="00CF64C1">
        <w:rPr>
          <w:rFonts w:ascii="Garamond" w:eastAsia="Times New Roman" w:hAnsi="Garamond"/>
          <w:b/>
          <w:color w:val="000000" w:themeColor="text1"/>
        </w:rPr>
        <w:t xml:space="preserve"> as usual is in itself</w:t>
      </w:r>
      <w:r w:rsidR="00516946" w:rsidRPr="00CF64C1">
        <w:rPr>
          <w:rFonts w:ascii="Garamond" w:eastAsia="Times New Roman" w:hAnsi="Garamond"/>
          <w:b/>
          <w:color w:val="000000" w:themeColor="text1"/>
        </w:rPr>
        <w:t xml:space="preserve"> </w:t>
      </w:r>
      <w:r w:rsidRPr="00CF64C1">
        <w:rPr>
          <w:rFonts w:ascii="Garamond" w:eastAsia="Times New Roman" w:hAnsi="Garamond"/>
          <w:b/>
          <w:color w:val="000000" w:themeColor="text1"/>
        </w:rPr>
        <w:t>a risk and not an option that the world can afford to take.</w:t>
      </w:r>
      <w:r w:rsidRPr="00CF64C1">
        <w:rPr>
          <w:rFonts w:ascii="Garamond" w:eastAsia="Times New Roman" w:hAnsi="Garamond"/>
          <w:color w:val="000000" w:themeColor="text1"/>
        </w:rPr>
        <w:t xml:space="preserve"> While in the past focus has been </w:t>
      </w:r>
      <w:r w:rsidR="001211F6" w:rsidRPr="00CF64C1">
        <w:rPr>
          <w:rFonts w:ascii="Garamond" w:eastAsia="Times New Roman" w:hAnsi="Garamond"/>
          <w:color w:val="000000" w:themeColor="text1"/>
        </w:rPr>
        <w:t>on</w:t>
      </w:r>
      <w:r w:rsidRPr="00CF64C1">
        <w:rPr>
          <w:rFonts w:ascii="Garamond" w:eastAsia="Times New Roman" w:hAnsi="Garamond"/>
          <w:color w:val="000000" w:themeColor="text1"/>
        </w:rPr>
        <w:t xml:space="preserve"> utilis</w:t>
      </w:r>
      <w:r w:rsidR="001211F6" w:rsidRPr="00CF64C1">
        <w:rPr>
          <w:rFonts w:ascii="Garamond" w:eastAsia="Times New Roman" w:hAnsi="Garamond"/>
          <w:color w:val="000000" w:themeColor="text1"/>
        </w:rPr>
        <w:t>ing</w:t>
      </w:r>
      <w:r w:rsidRPr="00CF64C1">
        <w:rPr>
          <w:rFonts w:ascii="Garamond" w:eastAsia="Times New Roman" w:hAnsi="Garamond"/>
          <w:color w:val="000000" w:themeColor="text1"/>
        </w:rPr>
        <w:t xml:space="preserve"> resources in a manner that </w:t>
      </w:r>
      <w:r w:rsidR="00F43C75" w:rsidRPr="00CF64C1">
        <w:rPr>
          <w:rFonts w:ascii="Garamond" w:eastAsia="Times New Roman" w:hAnsi="Garamond"/>
          <w:color w:val="000000" w:themeColor="text1"/>
        </w:rPr>
        <w:t xml:space="preserve">does not deplete and will ensure it is available </w:t>
      </w:r>
      <w:r w:rsidRPr="00CF64C1">
        <w:rPr>
          <w:rFonts w:ascii="Garamond" w:eastAsia="Times New Roman" w:hAnsi="Garamond"/>
          <w:color w:val="000000" w:themeColor="text1"/>
        </w:rPr>
        <w:t>for future generations, we are living at a time where negative impacts of how</w:t>
      </w:r>
      <w:r w:rsidR="005A2549" w:rsidRPr="00CF64C1">
        <w:rPr>
          <w:rFonts w:ascii="Garamond" w:eastAsia="Times New Roman" w:hAnsi="Garamond"/>
          <w:color w:val="000000" w:themeColor="text1"/>
        </w:rPr>
        <w:t xml:space="preserve"> natural </w:t>
      </w:r>
      <w:r w:rsidRPr="00CF64C1">
        <w:rPr>
          <w:rFonts w:ascii="Garamond" w:eastAsia="Times New Roman" w:hAnsi="Garamond"/>
          <w:color w:val="000000" w:themeColor="text1"/>
        </w:rPr>
        <w:t>resources have been handled are being felt</w:t>
      </w:r>
      <w:r w:rsidR="005A2549" w:rsidRPr="00CF64C1">
        <w:rPr>
          <w:rFonts w:ascii="Garamond" w:eastAsia="Times New Roman" w:hAnsi="Garamond"/>
          <w:color w:val="000000" w:themeColor="text1"/>
        </w:rPr>
        <w:t xml:space="preserve"> already</w:t>
      </w:r>
      <w:r w:rsidRPr="00CF64C1">
        <w:rPr>
          <w:rFonts w:ascii="Garamond" w:eastAsia="Times New Roman" w:hAnsi="Garamond"/>
          <w:color w:val="000000" w:themeColor="text1"/>
        </w:rPr>
        <w:t xml:space="preserve"> today, and it can only become worse if nothing is done.  Therefore, </w:t>
      </w:r>
      <w:r w:rsidR="000300A2" w:rsidRPr="00CF64C1">
        <w:rPr>
          <w:rFonts w:ascii="Garamond" w:eastAsia="Times New Roman" w:hAnsi="Garamond"/>
          <w:color w:val="000000" w:themeColor="text1"/>
        </w:rPr>
        <w:t xml:space="preserve">climate change mitigation, adaptation </w:t>
      </w:r>
      <w:r w:rsidR="00E73F8C" w:rsidRPr="00CF64C1">
        <w:rPr>
          <w:rFonts w:ascii="Garamond" w:eastAsia="Times New Roman" w:hAnsi="Garamond"/>
          <w:color w:val="000000" w:themeColor="text1"/>
        </w:rPr>
        <w:t>and enhancing</w:t>
      </w:r>
      <w:r w:rsidRPr="00CF64C1">
        <w:rPr>
          <w:rFonts w:ascii="Garamond" w:eastAsia="Times New Roman" w:hAnsi="Garamond"/>
          <w:b/>
          <w:color w:val="000000" w:themeColor="text1"/>
        </w:rPr>
        <w:t xml:space="preserve"> </w:t>
      </w:r>
      <w:r w:rsidRPr="00CF64C1">
        <w:rPr>
          <w:rFonts w:ascii="Garamond" w:eastAsia="Times New Roman" w:hAnsi="Garamond"/>
          <w:bCs/>
          <w:color w:val="000000" w:themeColor="text1"/>
        </w:rPr>
        <w:t xml:space="preserve">resilience </w:t>
      </w:r>
      <w:r w:rsidR="00454291" w:rsidRPr="00CF64C1">
        <w:rPr>
          <w:rFonts w:ascii="Garamond" w:eastAsia="Times New Roman" w:hAnsi="Garamond"/>
          <w:color w:val="000000" w:themeColor="text1"/>
        </w:rPr>
        <w:t>must</w:t>
      </w:r>
      <w:r w:rsidRPr="00CF64C1">
        <w:rPr>
          <w:rFonts w:ascii="Garamond" w:eastAsia="Times New Roman" w:hAnsi="Garamond"/>
          <w:color w:val="000000" w:themeColor="text1"/>
        </w:rPr>
        <w:t xml:space="preserve"> become a central part of any development interventions in all sectors. </w:t>
      </w:r>
    </w:p>
    <w:p w14:paraId="4B41D24A" w14:textId="77777777" w:rsidR="00BD63DD" w:rsidRPr="00CF64C1" w:rsidRDefault="00BD63DD" w:rsidP="00FB3C78">
      <w:pPr>
        <w:spacing w:line="360" w:lineRule="auto"/>
        <w:jc w:val="both"/>
        <w:rPr>
          <w:rFonts w:ascii="Garamond" w:eastAsia="Times New Roman" w:hAnsi="Garamond"/>
          <w:color w:val="000000"/>
        </w:rPr>
      </w:pPr>
    </w:p>
    <w:p w14:paraId="1E064416" w14:textId="1B28A827" w:rsidR="09D0EDD5" w:rsidRPr="00CF64C1" w:rsidRDefault="2AADD974" w:rsidP="2A63B881">
      <w:pPr>
        <w:spacing w:line="360" w:lineRule="auto"/>
        <w:jc w:val="both"/>
        <w:rPr>
          <w:rFonts w:ascii="Garamond" w:eastAsiaTheme="majorEastAsia" w:hAnsi="Garamond" w:cstheme="majorBidi"/>
          <w:color w:val="2F5496" w:themeColor="accent1" w:themeShade="BF"/>
        </w:rPr>
      </w:pPr>
      <w:r w:rsidRPr="00CF64C1">
        <w:rPr>
          <w:rFonts w:ascii="Garamond" w:eastAsiaTheme="majorEastAsia" w:hAnsi="Garamond" w:cstheme="majorBidi"/>
          <w:color w:val="2F5496" w:themeColor="accent1" w:themeShade="BF"/>
        </w:rPr>
        <w:t xml:space="preserve">Climate mitigation and </w:t>
      </w:r>
      <w:r w:rsidR="6E009857" w:rsidRPr="00CF64C1">
        <w:rPr>
          <w:rFonts w:ascii="Garamond" w:eastAsiaTheme="majorEastAsia" w:hAnsi="Garamond" w:cstheme="majorBidi"/>
          <w:color w:val="2F5496" w:themeColor="accent1" w:themeShade="BF"/>
        </w:rPr>
        <w:t>adaptation for s</w:t>
      </w:r>
      <w:r w:rsidR="6DE1C790" w:rsidRPr="00CF64C1">
        <w:rPr>
          <w:rFonts w:ascii="Garamond" w:eastAsiaTheme="majorEastAsia" w:hAnsi="Garamond" w:cstheme="majorBidi"/>
          <w:color w:val="2F5496" w:themeColor="accent1" w:themeShade="BF"/>
        </w:rPr>
        <w:t>trengthen</w:t>
      </w:r>
      <w:r w:rsidR="6E009857" w:rsidRPr="00CF64C1">
        <w:rPr>
          <w:rFonts w:ascii="Garamond" w:eastAsiaTheme="majorEastAsia" w:hAnsi="Garamond" w:cstheme="majorBidi"/>
          <w:color w:val="2F5496" w:themeColor="accent1" w:themeShade="BF"/>
        </w:rPr>
        <w:t>ed</w:t>
      </w:r>
      <w:r w:rsidR="6DE1C790" w:rsidRPr="00CF64C1">
        <w:rPr>
          <w:rFonts w:ascii="Garamond" w:eastAsiaTheme="majorEastAsia" w:hAnsi="Garamond" w:cstheme="majorBidi"/>
          <w:color w:val="2F5496" w:themeColor="accent1" w:themeShade="BF"/>
        </w:rPr>
        <w:t xml:space="preserve"> resilience </w:t>
      </w:r>
    </w:p>
    <w:p w14:paraId="4EBB80EB" w14:textId="77777777" w:rsidR="00167A6A" w:rsidRPr="00CF64C1" w:rsidRDefault="426744C3" w:rsidP="00FB3C78">
      <w:pPr>
        <w:spacing w:line="360" w:lineRule="auto"/>
        <w:jc w:val="both"/>
        <w:rPr>
          <w:rFonts w:ascii="Garamond" w:eastAsia="Times New Roman" w:hAnsi="Garamond"/>
          <w:color w:val="000000" w:themeColor="text1"/>
        </w:rPr>
      </w:pPr>
      <w:r w:rsidRPr="00CF64C1">
        <w:rPr>
          <w:rFonts w:ascii="Garamond" w:eastAsia="Times New Roman" w:hAnsi="Garamond"/>
          <w:color w:val="000000" w:themeColor="text1"/>
        </w:rPr>
        <w:t xml:space="preserve">In this pressured environmental situation, </w:t>
      </w:r>
      <w:r w:rsidR="0708515A" w:rsidRPr="00CF64C1">
        <w:rPr>
          <w:rFonts w:ascii="Garamond" w:eastAsia="Times New Roman" w:hAnsi="Garamond"/>
          <w:color w:val="000000" w:themeColor="text1"/>
        </w:rPr>
        <w:t>strengthening</w:t>
      </w:r>
      <w:r w:rsidRPr="00CF64C1">
        <w:rPr>
          <w:rFonts w:ascii="Garamond" w:eastAsia="Times New Roman" w:hAnsi="Garamond"/>
          <w:color w:val="000000" w:themeColor="text1"/>
        </w:rPr>
        <w:t xml:space="preserve"> resilience will be crucial for smallholder farmers.</w:t>
      </w:r>
      <w:r w:rsidR="00634527" w:rsidRPr="00CF64C1">
        <w:rPr>
          <w:rFonts w:ascii="Garamond" w:eastAsia="Times New Roman" w:hAnsi="Garamond"/>
          <w:color w:val="000000" w:themeColor="text1"/>
        </w:rPr>
        <w:t xml:space="preserve"> </w:t>
      </w:r>
      <w:r w:rsidRPr="00CF64C1">
        <w:rPr>
          <w:rFonts w:ascii="Garamond" w:eastAsia="Times New Roman" w:hAnsi="Garamond"/>
          <w:color w:val="000000" w:themeColor="text1"/>
        </w:rPr>
        <w:t>In their context</w:t>
      </w:r>
      <w:r w:rsidR="2F6D5B11" w:rsidRPr="00CF64C1">
        <w:rPr>
          <w:rFonts w:ascii="Garamond" w:eastAsia="Times New Roman" w:hAnsi="Garamond"/>
          <w:color w:val="000000" w:themeColor="text1"/>
        </w:rPr>
        <w:t xml:space="preserve">, strengthening resilience can mean being able to </w:t>
      </w:r>
      <w:r w:rsidR="2F6D5B11" w:rsidRPr="00CF64C1">
        <w:rPr>
          <w:rFonts w:ascii="Garamond" w:eastAsia="Times New Roman" w:hAnsi="Garamond"/>
          <w:b/>
          <w:bCs/>
          <w:color w:val="000000" w:themeColor="text1"/>
        </w:rPr>
        <w:t xml:space="preserve">manage and cope with risks </w:t>
      </w:r>
      <w:r w:rsidR="2F6D5B11" w:rsidRPr="00CF64C1">
        <w:rPr>
          <w:rFonts w:ascii="Garamond" w:eastAsia="Times New Roman" w:hAnsi="Garamond"/>
          <w:color w:val="000000" w:themeColor="text1"/>
        </w:rPr>
        <w:t xml:space="preserve">such as climate related risks, security risks, crop failure, among others. </w:t>
      </w:r>
      <w:r w:rsidR="2F6D5B11" w:rsidRPr="00CF64C1">
        <w:rPr>
          <w:rFonts w:ascii="Garamond" w:eastAsia="Times New Roman" w:hAnsi="Garamond"/>
          <w:b/>
          <w:bCs/>
          <w:color w:val="000000" w:themeColor="text1"/>
        </w:rPr>
        <w:t xml:space="preserve">Understanding the risks, the context, available opportunities, the </w:t>
      </w:r>
      <w:r w:rsidR="0021539E" w:rsidRPr="00CF64C1">
        <w:rPr>
          <w:rFonts w:ascii="Garamond" w:eastAsia="Times New Roman" w:hAnsi="Garamond"/>
          <w:b/>
          <w:bCs/>
          <w:color w:val="000000" w:themeColor="text1"/>
        </w:rPr>
        <w:t>threats,</w:t>
      </w:r>
      <w:r w:rsidR="2F6D5B11" w:rsidRPr="00CF64C1">
        <w:rPr>
          <w:rFonts w:ascii="Garamond" w:eastAsia="Times New Roman" w:hAnsi="Garamond"/>
          <w:b/>
          <w:bCs/>
          <w:color w:val="000000" w:themeColor="text1"/>
        </w:rPr>
        <w:t xml:space="preserve"> and ways to minimise or avoid them becomes critical.</w:t>
      </w:r>
      <w:r w:rsidR="2F6D5B11" w:rsidRPr="00CF64C1">
        <w:rPr>
          <w:rFonts w:ascii="Garamond" w:eastAsia="Times New Roman" w:hAnsi="Garamond"/>
          <w:color w:val="000000" w:themeColor="text1"/>
        </w:rPr>
        <w:t xml:space="preserve"> </w:t>
      </w:r>
      <w:r w:rsidR="00140E7D" w:rsidRPr="00CF64C1">
        <w:rPr>
          <w:rFonts w:ascii="Garamond" w:eastAsia="Times New Roman" w:hAnsi="Garamond"/>
          <w:color w:val="000000" w:themeColor="text1"/>
        </w:rPr>
        <w:t xml:space="preserve">This way, interventions must be designed in a manner that maximises the opportunities, while minimising or avoiding the threats as much as possible. </w:t>
      </w:r>
      <w:r w:rsidR="00AD0E1C" w:rsidRPr="00CF64C1">
        <w:rPr>
          <w:rFonts w:ascii="Garamond" w:eastAsia="Times New Roman" w:hAnsi="Garamond"/>
          <w:color w:val="000000" w:themeColor="text1"/>
        </w:rPr>
        <w:t xml:space="preserve">To build climate resilience, climate mitigation and </w:t>
      </w:r>
      <w:r w:rsidR="00B42B7F" w:rsidRPr="00CF64C1">
        <w:rPr>
          <w:rFonts w:ascii="Garamond" w:eastAsia="Times New Roman" w:hAnsi="Garamond"/>
          <w:color w:val="000000" w:themeColor="text1"/>
        </w:rPr>
        <w:t>adaptation is at the core</w:t>
      </w:r>
      <w:r w:rsidR="006F6477" w:rsidRPr="00CF64C1">
        <w:rPr>
          <w:rFonts w:ascii="Garamond" w:eastAsia="Times New Roman" w:hAnsi="Garamond"/>
          <w:color w:val="000000" w:themeColor="text1"/>
        </w:rPr>
        <w:t>.</w:t>
      </w:r>
      <w:r w:rsidR="001A5E2D" w:rsidRPr="00CF64C1">
        <w:rPr>
          <w:rFonts w:ascii="Garamond" w:eastAsia="Times New Roman" w:hAnsi="Garamond"/>
          <w:color w:val="000000" w:themeColor="text1"/>
        </w:rPr>
        <w:t xml:space="preserve"> </w:t>
      </w:r>
      <w:r w:rsidR="00CB3360" w:rsidRPr="00CF64C1">
        <w:rPr>
          <w:rFonts w:ascii="Garamond" w:eastAsia="Times New Roman" w:hAnsi="Garamond"/>
          <w:color w:val="000000" w:themeColor="text1"/>
        </w:rPr>
        <w:t xml:space="preserve">Use of a </w:t>
      </w:r>
      <w:r w:rsidR="00CB005C" w:rsidRPr="00CF64C1">
        <w:rPr>
          <w:rFonts w:ascii="Garamond" w:eastAsia="Times New Roman" w:hAnsi="Garamond"/>
          <w:color w:val="000000" w:themeColor="text1"/>
        </w:rPr>
        <w:t>combination</w:t>
      </w:r>
      <w:r w:rsidR="00CB3360" w:rsidRPr="00CF64C1">
        <w:rPr>
          <w:rFonts w:ascii="Garamond" w:eastAsia="Times New Roman" w:hAnsi="Garamond"/>
          <w:color w:val="000000" w:themeColor="text1"/>
        </w:rPr>
        <w:t xml:space="preserve"> of nature-based solutions </w:t>
      </w:r>
      <w:r w:rsidR="00CB005C" w:rsidRPr="00CF64C1">
        <w:rPr>
          <w:rFonts w:ascii="Garamond" w:eastAsia="Times New Roman" w:hAnsi="Garamond"/>
          <w:color w:val="000000" w:themeColor="text1"/>
        </w:rPr>
        <w:t>f</w:t>
      </w:r>
      <w:r w:rsidR="001A5E2D" w:rsidRPr="00CF64C1">
        <w:rPr>
          <w:rFonts w:ascii="Garamond" w:eastAsia="Times New Roman" w:hAnsi="Garamond"/>
          <w:color w:val="000000" w:themeColor="text1"/>
        </w:rPr>
        <w:t xml:space="preserve">or </w:t>
      </w:r>
      <w:r w:rsidR="00941DED" w:rsidRPr="00CF64C1">
        <w:rPr>
          <w:rFonts w:ascii="Garamond" w:eastAsia="Times New Roman" w:hAnsi="Garamond"/>
          <w:color w:val="000000" w:themeColor="text1"/>
        </w:rPr>
        <w:t>instance,</w:t>
      </w:r>
      <w:r w:rsidR="00BA68BA" w:rsidRPr="00CF64C1">
        <w:rPr>
          <w:rFonts w:ascii="Garamond" w:eastAsia="Times New Roman" w:hAnsi="Garamond"/>
          <w:color w:val="000000" w:themeColor="text1"/>
        </w:rPr>
        <w:t xml:space="preserve"> </w:t>
      </w:r>
      <w:r w:rsidR="00435238" w:rsidRPr="00CF64C1">
        <w:rPr>
          <w:rFonts w:ascii="Garamond" w:eastAsia="Times New Roman" w:hAnsi="Garamond"/>
          <w:color w:val="000000" w:themeColor="text1"/>
        </w:rPr>
        <w:t xml:space="preserve">agroforestry </w:t>
      </w:r>
      <w:r w:rsidR="00CF30BD" w:rsidRPr="00CF64C1">
        <w:rPr>
          <w:rFonts w:ascii="Garamond" w:eastAsia="Times New Roman" w:hAnsi="Garamond"/>
          <w:color w:val="000000" w:themeColor="text1"/>
        </w:rPr>
        <w:t>helps</w:t>
      </w:r>
      <w:r w:rsidR="00317FEB" w:rsidRPr="00CF64C1">
        <w:rPr>
          <w:rFonts w:ascii="Garamond" w:eastAsia="Times New Roman" w:hAnsi="Garamond"/>
          <w:color w:val="000000" w:themeColor="text1"/>
        </w:rPr>
        <w:t xml:space="preserve"> with</w:t>
      </w:r>
      <w:r w:rsidR="00263C6F" w:rsidRPr="00CF64C1">
        <w:rPr>
          <w:rFonts w:ascii="Garamond" w:eastAsia="Times New Roman" w:hAnsi="Garamond"/>
          <w:color w:val="000000" w:themeColor="text1"/>
        </w:rPr>
        <w:t xml:space="preserve"> carbon</w:t>
      </w:r>
      <w:r w:rsidR="00941DED" w:rsidRPr="00CF64C1">
        <w:rPr>
          <w:rFonts w:ascii="Garamond" w:eastAsia="Times New Roman" w:hAnsi="Garamond"/>
          <w:color w:val="000000" w:themeColor="text1"/>
        </w:rPr>
        <w:t xml:space="preserve"> absorption</w:t>
      </w:r>
      <w:r w:rsidR="00317FEB" w:rsidRPr="00CF64C1">
        <w:rPr>
          <w:rFonts w:ascii="Garamond" w:eastAsia="Times New Roman" w:hAnsi="Garamond"/>
          <w:color w:val="000000" w:themeColor="text1"/>
        </w:rPr>
        <w:t xml:space="preserve"> and mitigate </w:t>
      </w:r>
      <w:r w:rsidR="005D094C" w:rsidRPr="00CF64C1">
        <w:rPr>
          <w:rFonts w:ascii="Garamond" w:eastAsia="Times New Roman" w:hAnsi="Garamond"/>
          <w:color w:val="000000" w:themeColor="text1"/>
        </w:rPr>
        <w:t>extreme heat</w:t>
      </w:r>
      <w:r w:rsidR="00CF30BD" w:rsidRPr="00CF64C1">
        <w:rPr>
          <w:rFonts w:ascii="Garamond" w:eastAsia="Times New Roman" w:hAnsi="Garamond"/>
          <w:color w:val="000000" w:themeColor="text1"/>
        </w:rPr>
        <w:t>.</w:t>
      </w:r>
      <w:r w:rsidR="00F64289" w:rsidRPr="00CF64C1">
        <w:rPr>
          <w:rFonts w:ascii="Garamond" w:eastAsia="Times New Roman" w:hAnsi="Garamond"/>
          <w:color w:val="000000" w:themeColor="text1"/>
        </w:rPr>
        <w:t xml:space="preserve"> Engaging</w:t>
      </w:r>
      <w:r w:rsidR="00CF30BD" w:rsidRPr="00CF64C1">
        <w:rPr>
          <w:rFonts w:ascii="Garamond" w:eastAsia="Times New Roman" w:hAnsi="Garamond"/>
          <w:color w:val="000000" w:themeColor="text1"/>
        </w:rPr>
        <w:t xml:space="preserve"> in</w:t>
      </w:r>
      <w:r w:rsidR="00F64289" w:rsidRPr="00CF64C1">
        <w:rPr>
          <w:rFonts w:ascii="Garamond" w:eastAsia="Times New Roman" w:hAnsi="Garamond"/>
          <w:color w:val="000000" w:themeColor="text1"/>
        </w:rPr>
        <w:t xml:space="preserve"> sustainable land management practices for instance zero or minimal tillage means </w:t>
      </w:r>
      <w:r w:rsidR="007E5B25" w:rsidRPr="00CF64C1">
        <w:rPr>
          <w:rFonts w:ascii="Garamond" w:eastAsia="Times New Roman" w:hAnsi="Garamond"/>
          <w:color w:val="000000" w:themeColor="text1"/>
        </w:rPr>
        <w:t xml:space="preserve">less soil </w:t>
      </w:r>
      <w:r w:rsidR="008C3B0B" w:rsidRPr="00CF64C1">
        <w:rPr>
          <w:rFonts w:ascii="Garamond" w:eastAsia="Times New Roman" w:hAnsi="Garamond"/>
          <w:color w:val="000000" w:themeColor="text1"/>
        </w:rPr>
        <w:t xml:space="preserve">disturbance and in the long run </w:t>
      </w:r>
      <w:r w:rsidR="00AF1EC9" w:rsidRPr="00CF64C1">
        <w:rPr>
          <w:rFonts w:ascii="Garamond" w:eastAsia="Times New Roman" w:hAnsi="Garamond"/>
          <w:color w:val="000000" w:themeColor="text1"/>
        </w:rPr>
        <w:t>binding soil carbon intact.</w:t>
      </w:r>
    </w:p>
    <w:p w14:paraId="2161A07C" w14:textId="1FCC921A" w:rsidR="0065441E" w:rsidRPr="00CF64C1" w:rsidRDefault="00CF30BD" w:rsidP="00FB3C78">
      <w:pPr>
        <w:spacing w:line="360" w:lineRule="auto"/>
        <w:jc w:val="both"/>
        <w:rPr>
          <w:rFonts w:ascii="Garamond" w:eastAsia="Times New Roman" w:hAnsi="Garamond"/>
        </w:rPr>
      </w:pPr>
      <w:r w:rsidRPr="00CF64C1">
        <w:rPr>
          <w:rFonts w:ascii="Garamond" w:eastAsia="Times New Roman" w:hAnsi="Garamond"/>
          <w:color w:val="000000" w:themeColor="text1"/>
        </w:rPr>
        <w:t>Climate change adaptation</w:t>
      </w:r>
      <w:r w:rsidR="00DE21A7" w:rsidRPr="00CF64C1">
        <w:rPr>
          <w:rFonts w:ascii="Garamond" w:eastAsia="Times New Roman" w:hAnsi="Garamond"/>
          <w:color w:val="000000" w:themeColor="text1"/>
        </w:rPr>
        <w:t xml:space="preserve"> </w:t>
      </w:r>
      <w:r w:rsidR="00131E92" w:rsidRPr="00CF64C1">
        <w:rPr>
          <w:rFonts w:ascii="Garamond" w:eastAsia="Times New Roman" w:hAnsi="Garamond"/>
          <w:color w:val="000000" w:themeColor="text1"/>
        </w:rPr>
        <w:t xml:space="preserve">builds </w:t>
      </w:r>
      <w:r w:rsidR="00985C46" w:rsidRPr="00CF64C1">
        <w:rPr>
          <w:rFonts w:ascii="Garamond" w:eastAsia="Times New Roman" w:hAnsi="Garamond"/>
          <w:color w:val="000000" w:themeColor="text1"/>
        </w:rPr>
        <w:t>resilienc</w:t>
      </w:r>
      <w:r w:rsidR="00131E92" w:rsidRPr="00CF64C1">
        <w:rPr>
          <w:rFonts w:ascii="Garamond" w:eastAsia="Times New Roman" w:hAnsi="Garamond"/>
          <w:color w:val="000000" w:themeColor="text1"/>
        </w:rPr>
        <w:t xml:space="preserve">e. Smallholder farmers are using various adaptation strategies </w:t>
      </w:r>
      <w:r w:rsidR="00D42AB4" w:rsidRPr="00CF64C1">
        <w:rPr>
          <w:rFonts w:ascii="Garamond" w:eastAsia="Times New Roman" w:hAnsi="Garamond"/>
          <w:color w:val="000000" w:themeColor="text1"/>
        </w:rPr>
        <w:t>such as planting</w:t>
      </w:r>
      <w:r w:rsidR="00286842" w:rsidRPr="00CF64C1">
        <w:rPr>
          <w:rFonts w:ascii="Garamond" w:eastAsia="Times New Roman" w:hAnsi="Garamond"/>
          <w:color w:val="000000" w:themeColor="text1"/>
        </w:rPr>
        <w:t xml:space="preserve"> different</w:t>
      </w:r>
      <w:r w:rsidR="00D42AB4" w:rsidRPr="00CF64C1">
        <w:rPr>
          <w:rFonts w:ascii="Garamond" w:eastAsia="Times New Roman" w:hAnsi="Garamond"/>
          <w:color w:val="000000" w:themeColor="text1"/>
        </w:rPr>
        <w:t xml:space="preserve"> variet</w:t>
      </w:r>
      <w:r w:rsidR="00286842" w:rsidRPr="00CF64C1">
        <w:rPr>
          <w:rFonts w:ascii="Garamond" w:eastAsia="Times New Roman" w:hAnsi="Garamond"/>
          <w:color w:val="000000" w:themeColor="text1"/>
        </w:rPr>
        <w:t>ies of crops,</w:t>
      </w:r>
      <w:r w:rsidR="00B02982" w:rsidRPr="00CF64C1">
        <w:rPr>
          <w:rFonts w:ascii="Garamond" w:eastAsia="Times New Roman" w:hAnsi="Garamond"/>
          <w:color w:val="000000" w:themeColor="text1"/>
        </w:rPr>
        <w:t xml:space="preserve"> planting drought tolerant varieties</w:t>
      </w:r>
      <w:r w:rsidR="00A5381D" w:rsidRPr="00CF64C1">
        <w:rPr>
          <w:rFonts w:ascii="Garamond" w:eastAsia="Times New Roman" w:hAnsi="Garamond"/>
          <w:color w:val="000000" w:themeColor="text1"/>
        </w:rPr>
        <w:t>,</w:t>
      </w:r>
      <w:r w:rsidR="00C104D8" w:rsidRPr="00CF64C1">
        <w:rPr>
          <w:rFonts w:ascii="Garamond" w:eastAsia="Times New Roman" w:hAnsi="Garamond"/>
          <w:color w:val="000000" w:themeColor="text1"/>
        </w:rPr>
        <w:t xml:space="preserve"> integrated pest managem</w:t>
      </w:r>
      <w:r w:rsidR="00BD6611" w:rsidRPr="00CF64C1">
        <w:rPr>
          <w:rFonts w:ascii="Garamond" w:eastAsia="Times New Roman" w:hAnsi="Garamond"/>
          <w:color w:val="000000" w:themeColor="text1"/>
        </w:rPr>
        <w:t xml:space="preserve">ent, terracing, </w:t>
      </w:r>
      <w:r w:rsidR="0096533F" w:rsidRPr="00CF64C1">
        <w:rPr>
          <w:rFonts w:ascii="Garamond" w:eastAsia="Times New Roman" w:hAnsi="Garamond"/>
          <w:color w:val="000000" w:themeColor="text1"/>
        </w:rPr>
        <w:t>pitting, mulching, composting</w:t>
      </w:r>
      <w:r w:rsidR="0091580B" w:rsidRPr="00CF64C1">
        <w:rPr>
          <w:rFonts w:ascii="Garamond" w:eastAsia="Times New Roman" w:hAnsi="Garamond"/>
          <w:color w:val="000000" w:themeColor="text1"/>
        </w:rPr>
        <w:t xml:space="preserve"> etc</w:t>
      </w:r>
      <w:r w:rsidR="005F6956" w:rsidRPr="00CF64C1">
        <w:rPr>
          <w:rFonts w:ascii="Garamond" w:eastAsia="Times New Roman" w:hAnsi="Garamond"/>
          <w:color w:val="000000" w:themeColor="text1"/>
        </w:rPr>
        <w:t xml:space="preserve"> to manage risks on their farms.</w:t>
      </w:r>
      <w:r w:rsidR="00941DED" w:rsidRPr="00CF64C1">
        <w:rPr>
          <w:rFonts w:ascii="Garamond" w:eastAsia="Times New Roman" w:hAnsi="Garamond"/>
          <w:color w:val="000000" w:themeColor="text1"/>
        </w:rPr>
        <w:t xml:space="preserve"> </w:t>
      </w:r>
      <w:r w:rsidR="0708515A" w:rsidRPr="00CF64C1">
        <w:rPr>
          <w:rFonts w:ascii="Garamond" w:eastAsia="Times New Roman" w:hAnsi="Garamond"/>
          <w:color w:val="000000" w:themeColor="text1"/>
        </w:rPr>
        <w:t xml:space="preserve">The </w:t>
      </w:r>
      <w:r w:rsidR="2F6D5B11" w:rsidRPr="00CF64C1">
        <w:rPr>
          <w:rFonts w:ascii="Garamond" w:eastAsia="Times New Roman" w:hAnsi="Garamond"/>
          <w:color w:val="000000" w:themeColor="text1"/>
        </w:rPr>
        <w:t>wider context such as policy environment by the national and local governments</w:t>
      </w:r>
      <w:r w:rsidR="2A02B647" w:rsidRPr="00CF64C1">
        <w:rPr>
          <w:rFonts w:ascii="Garamond" w:eastAsia="Times New Roman" w:hAnsi="Garamond"/>
          <w:color w:val="000000" w:themeColor="text1"/>
        </w:rPr>
        <w:t xml:space="preserve"> </w:t>
      </w:r>
      <w:r w:rsidR="426744C3" w:rsidRPr="00CF64C1">
        <w:rPr>
          <w:rFonts w:ascii="Garamond" w:eastAsia="Times New Roman" w:hAnsi="Garamond"/>
          <w:color w:val="000000" w:themeColor="text1"/>
        </w:rPr>
        <w:t xml:space="preserve">will have a direct impact on the success of any intervention. This </w:t>
      </w:r>
      <w:r w:rsidR="00A524EE" w:rsidRPr="00CF64C1">
        <w:rPr>
          <w:rFonts w:ascii="Garamond" w:eastAsia="Times New Roman" w:hAnsi="Garamond"/>
          <w:color w:val="000000" w:themeColor="text1"/>
        </w:rPr>
        <w:t>will,</w:t>
      </w:r>
      <w:r w:rsidR="426744C3" w:rsidRPr="00CF64C1">
        <w:rPr>
          <w:rFonts w:ascii="Garamond" w:eastAsia="Times New Roman" w:hAnsi="Garamond"/>
          <w:color w:val="000000" w:themeColor="text1"/>
        </w:rPr>
        <w:t xml:space="preserve"> determine</w:t>
      </w:r>
      <w:r w:rsidR="2F6D5B11" w:rsidRPr="00CF64C1">
        <w:rPr>
          <w:rFonts w:ascii="Garamond" w:eastAsia="Times New Roman" w:hAnsi="Garamond"/>
          <w:color w:val="000000" w:themeColor="text1"/>
        </w:rPr>
        <w:t xml:space="preserve"> what kind </w:t>
      </w:r>
      <w:r w:rsidR="00177C7E">
        <w:rPr>
          <w:rFonts w:ascii="Garamond" w:eastAsia="Times New Roman" w:hAnsi="Garamond"/>
          <w:color w:val="000000" w:themeColor="text1"/>
        </w:rPr>
        <w:t xml:space="preserve">of </w:t>
      </w:r>
      <w:r w:rsidR="2F6D5B11" w:rsidRPr="00CF64C1">
        <w:rPr>
          <w:rFonts w:ascii="Garamond" w:eastAsia="Times New Roman" w:hAnsi="Garamond"/>
          <w:color w:val="000000" w:themeColor="text1"/>
        </w:rPr>
        <w:t xml:space="preserve">support and enabling environment is available to farmers and general population, acknowledging the </w:t>
      </w:r>
      <w:r w:rsidR="2F6D5B11" w:rsidRPr="00CF64C1">
        <w:rPr>
          <w:rFonts w:ascii="Garamond" w:eastAsia="Times New Roman" w:hAnsi="Garamond"/>
          <w:b/>
          <w:bCs/>
          <w:color w:val="000000" w:themeColor="text1"/>
        </w:rPr>
        <w:t>uniqueness for different groups</w:t>
      </w:r>
      <w:r w:rsidR="2F6D5B11" w:rsidRPr="00CF64C1">
        <w:rPr>
          <w:rFonts w:ascii="Garamond" w:eastAsia="Times New Roman" w:hAnsi="Garamond"/>
          <w:color w:val="000000" w:themeColor="text1"/>
        </w:rPr>
        <w:t xml:space="preserve"> within the population. </w:t>
      </w:r>
      <w:r w:rsidR="2F6D5B11" w:rsidRPr="00CF64C1">
        <w:rPr>
          <w:rFonts w:ascii="Garamond" w:eastAsia="Times New Roman" w:hAnsi="Garamond"/>
        </w:rPr>
        <w:t xml:space="preserve">To scale up </w:t>
      </w:r>
      <w:r w:rsidR="00F93BBC" w:rsidRPr="00CF64C1">
        <w:rPr>
          <w:rFonts w:ascii="Garamond" w:eastAsia="Times New Roman" w:hAnsi="Garamond"/>
        </w:rPr>
        <w:t>strengthen</w:t>
      </w:r>
      <w:r w:rsidR="00177C7E">
        <w:rPr>
          <w:rFonts w:ascii="Garamond" w:eastAsia="Times New Roman" w:hAnsi="Garamond"/>
        </w:rPr>
        <w:t>ed</w:t>
      </w:r>
      <w:r w:rsidR="2F6D5B11" w:rsidRPr="00CF64C1">
        <w:rPr>
          <w:rFonts w:ascii="Garamond" w:eastAsia="Times New Roman" w:hAnsi="Garamond"/>
        </w:rPr>
        <w:t xml:space="preserve"> resilience for smallholder farmers, policy engagement can be one </w:t>
      </w:r>
      <w:r w:rsidR="2F6D5B11" w:rsidRPr="00CF64C1">
        <w:rPr>
          <w:rFonts w:ascii="Garamond" w:eastAsia="Times New Roman" w:hAnsi="Garamond"/>
        </w:rPr>
        <w:lastRenderedPageBreak/>
        <w:t xml:space="preserve">possibility. </w:t>
      </w:r>
      <w:r w:rsidR="2F6D5B11" w:rsidRPr="00CF64C1">
        <w:rPr>
          <w:rFonts w:ascii="Garamond" w:eastAsia="Times New Roman" w:hAnsi="Garamond"/>
          <w:b/>
          <w:bCs/>
        </w:rPr>
        <w:t>Policy engagement</w:t>
      </w:r>
      <w:r w:rsidR="2F6D5B11" w:rsidRPr="00CF64C1">
        <w:rPr>
          <w:rFonts w:ascii="Garamond" w:eastAsia="Times New Roman" w:hAnsi="Garamond"/>
        </w:rPr>
        <w:t xml:space="preserve"> therefore becomes one of the ways through which assuring strengthened resilience for smallholder farmers can be scaled up. Farmer organisations have an important role to play in mobilising individual smallholder farmers to collectively engage government and other actors, ensuring their concerns are considered in decision making.  </w:t>
      </w:r>
    </w:p>
    <w:p w14:paraId="395679E8" w14:textId="0AD632A4" w:rsidR="0065441E" w:rsidRPr="00CF64C1" w:rsidRDefault="2F6D5B11" w:rsidP="09D0EDD5">
      <w:pPr>
        <w:spacing w:line="360" w:lineRule="auto"/>
        <w:jc w:val="both"/>
        <w:rPr>
          <w:rFonts w:ascii="Garamond" w:eastAsia="Times New Roman" w:hAnsi="Garamond"/>
        </w:rPr>
      </w:pPr>
      <w:r w:rsidRPr="00CF64C1">
        <w:rPr>
          <w:rFonts w:ascii="Garamond" w:eastAsia="Times New Roman" w:hAnsi="Garamond"/>
        </w:rPr>
        <w:t xml:space="preserve">Farmers capacity building on how to cope with the threats and risks they currently face become even more urgent. This includes being able to apply </w:t>
      </w:r>
      <w:r w:rsidRPr="00CF64C1">
        <w:rPr>
          <w:rFonts w:ascii="Garamond" w:eastAsia="Times New Roman" w:hAnsi="Garamond"/>
          <w:b/>
          <w:bCs/>
        </w:rPr>
        <w:t>sustainable farming</w:t>
      </w:r>
      <w:r w:rsidRPr="00CF64C1">
        <w:rPr>
          <w:rFonts w:ascii="Garamond" w:eastAsia="Times New Roman" w:hAnsi="Garamond"/>
        </w:rPr>
        <w:t xml:space="preserve"> practices that not only assure a good harvest, but that also contributes to the health of the ecosystem for today and tomorrow. With weather patterns variability and climate change already being experienced, </w:t>
      </w:r>
      <w:r w:rsidR="000653D1" w:rsidRPr="00CF64C1">
        <w:rPr>
          <w:rFonts w:ascii="Garamond" w:eastAsia="Times New Roman" w:hAnsi="Garamond"/>
        </w:rPr>
        <w:t>learning,</w:t>
      </w:r>
      <w:r w:rsidRPr="00CF64C1">
        <w:rPr>
          <w:rFonts w:ascii="Garamond" w:eastAsia="Times New Roman" w:hAnsi="Garamond"/>
        </w:rPr>
        <w:t xml:space="preserve"> and unlearning old patterns and routines becomes critical so that farmers </w:t>
      </w:r>
      <w:r w:rsidR="009E488E" w:rsidRPr="00CF64C1">
        <w:rPr>
          <w:rFonts w:ascii="Garamond" w:eastAsia="Times New Roman" w:hAnsi="Garamond"/>
        </w:rPr>
        <w:t>can</w:t>
      </w:r>
      <w:r w:rsidRPr="00CF64C1">
        <w:rPr>
          <w:rFonts w:ascii="Garamond" w:eastAsia="Times New Roman" w:hAnsi="Garamond"/>
        </w:rPr>
        <w:t xml:space="preserve"> maximise and work with the continuously changing weather patterns in planning their farms and wider landscapes. </w:t>
      </w:r>
    </w:p>
    <w:p w14:paraId="1BC2D4C3" w14:textId="77777777" w:rsidR="004A5F65" w:rsidRPr="00CF64C1" w:rsidRDefault="004A5F65" w:rsidP="09D0EDD5">
      <w:pPr>
        <w:spacing w:line="360" w:lineRule="auto"/>
        <w:jc w:val="both"/>
        <w:rPr>
          <w:rFonts w:ascii="Garamond" w:eastAsia="Times New Roman" w:hAnsi="Garamond"/>
          <w:highlight w:val="cyan"/>
        </w:rPr>
      </w:pPr>
    </w:p>
    <w:p w14:paraId="54657A22" w14:textId="6D55C806" w:rsidR="006545C9" w:rsidRPr="00CF64C1" w:rsidRDefault="00F666D5" w:rsidP="006545C9">
      <w:pPr>
        <w:spacing w:line="360" w:lineRule="auto"/>
        <w:jc w:val="both"/>
        <w:rPr>
          <w:rFonts w:ascii="Garamond" w:eastAsiaTheme="majorEastAsia" w:hAnsi="Garamond" w:cstheme="majorBidi"/>
          <w:color w:val="2F5496" w:themeColor="accent1" w:themeShade="BF"/>
        </w:rPr>
      </w:pPr>
      <w:r w:rsidRPr="00CF64C1">
        <w:rPr>
          <w:rFonts w:ascii="Garamond" w:eastAsiaTheme="majorEastAsia" w:hAnsi="Garamond" w:cstheme="majorBidi"/>
          <w:color w:val="2F5496" w:themeColor="accent1" w:themeShade="BF"/>
        </w:rPr>
        <w:t>Agroecological approaches</w:t>
      </w:r>
      <w:r w:rsidR="004A5F65" w:rsidRPr="00CF64C1">
        <w:rPr>
          <w:rFonts w:ascii="Garamond" w:eastAsiaTheme="majorEastAsia" w:hAnsi="Garamond" w:cstheme="majorBidi"/>
          <w:color w:val="2F5496" w:themeColor="accent1" w:themeShade="BF"/>
        </w:rPr>
        <w:t xml:space="preserve"> </w:t>
      </w:r>
      <w:r w:rsidR="002D0FFF" w:rsidRPr="00CF64C1">
        <w:rPr>
          <w:rFonts w:ascii="Garamond" w:eastAsiaTheme="majorEastAsia" w:hAnsi="Garamond" w:cstheme="majorBidi"/>
          <w:color w:val="2F5496" w:themeColor="accent1" w:themeShade="BF"/>
        </w:rPr>
        <w:t xml:space="preserve">and </w:t>
      </w:r>
      <w:r w:rsidR="008F19E1" w:rsidRPr="00CF64C1">
        <w:rPr>
          <w:rFonts w:ascii="Garamond" w:eastAsiaTheme="majorEastAsia" w:hAnsi="Garamond" w:cstheme="majorBidi"/>
          <w:color w:val="2F5496" w:themeColor="accent1" w:themeShade="BF"/>
        </w:rPr>
        <w:t>SALM practices</w:t>
      </w:r>
      <w:r w:rsidR="00E32053" w:rsidRPr="00CF64C1">
        <w:rPr>
          <w:rFonts w:ascii="Garamond" w:eastAsiaTheme="majorEastAsia" w:hAnsi="Garamond" w:cstheme="majorBidi"/>
          <w:color w:val="2F5496" w:themeColor="accent1" w:themeShade="BF"/>
        </w:rPr>
        <w:t xml:space="preserve"> based on agroforestry.</w:t>
      </w:r>
    </w:p>
    <w:p w14:paraId="06E821EF" w14:textId="49F9FDBA" w:rsidR="00410A6F" w:rsidRPr="00CF64C1" w:rsidRDefault="006545C9" w:rsidP="006545C9">
      <w:pPr>
        <w:spacing w:line="360" w:lineRule="auto"/>
        <w:jc w:val="both"/>
        <w:rPr>
          <w:rFonts w:ascii="Garamond" w:eastAsia="Times New Roman" w:hAnsi="Garamond"/>
        </w:rPr>
      </w:pPr>
      <w:r w:rsidRPr="00CF64C1">
        <w:rPr>
          <w:rFonts w:ascii="Garamond" w:eastAsia="Times New Roman" w:hAnsi="Garamond"/>
        </w:rPr>
        <w:t>Through farmer organisations, agroecological practices and principles are being realized through sustainable agricultur</w:t>
      </w:r>
      <w:r w:rsidR="00E17A7E" w:rsidRPr="00CF64C1">
        <w:rPr>
          <w:rFonts w:ascii="Garamond" w:eastAsia="Times New Roman" w:hAnsi="Garamond"/>
        </w:rPr>
        <w:t>al</w:t>
      </w:r>
      <w:r w:rsidRPr="00CF64C1">
        <w:rPr>
          <w:rFonts w:ascii="Garamond" w:eastAsia="Times New Roman" w:hAnsi="Garamond"/>
        </w:rPr>
        <w:t xml:space="preserve"> land management based on agroforestry in our working areas. In the context of climate change related impacts, agroecology approaches contribute to mitigate climate change, restore degraded ecosystems, and enhance livelihoods resilience. In this case, agroecology-based approach is adopted because it supports the smallholder farmers in planning and management of their natural resources for improved farm productivity and </w:t>
      </w:r>
      <w:r w:rsidR="0075495F" w:rsidRPr="00CF64C1">
        <w:rPr>
          <w:rFonts w:ascii="Garamond" w:eastAsia="Times New Roman" w:hAnsi="Garamond"/>
        </w:rPr>
        <w:t>enhanced</w:t>
      </w:r>
      <w:r w:rsidRPr="00CF64C1">
        <w:rPr>
          <w:rFonts w:ascii="Garamond" w:eastAsia="Times New Roman" w:hAnsi="Garamond"/>
        </w:rPr>
        <w:t xml:space="preserve"> food and nutrition security. In principle and practice, agroecology</w:t>
      </w:r>
      <w:r w:rsidR="006D5051" w:rsidRPr="00CF64C1">
        <w:rPr>
          <w:rFonts w:ascii="Garamond" w:eastAsia="Times New Roman" w:hAnsi="Garamond"/>
        </w:rPr>
        <w:t xml:space="preserve"> </w:t>
      </w:r>
      <w:r w:rsidR="001D7D8E" w:rsidRPr="00CF64C1">
        <w:rPr>
          <w:rFonts w:ascii="Garamond" w:eastAsia="Times New Roman" w:hAnsi="Garamond"/>
        </w:rPr>
        <w:t>complements our work with SALM</w:t>
      </w:r>
      <w:r w:rsidR="00287BFC" w:rsidRPr="00CF64C1">
        <w:rPr>
          <w:rFonts w:ascii="Garamond" w:eastAsia="Times New Roman" w:hAnsi="Garamond"/>
        </w:rPr>
        <w:t>.</w:t>
      </w:r>
      <w:r w:rsidR="00EC0C4D" w:rsidRPr="00CF64C1">
        <w:rPr>
          <w:rFonts w:ascii="Garamond" w:eastAsia="Times New Roman" w:hAnsi="Garamond"/>
        </w:rPr>
        <w:t xml:space="preserve"> </w:t>
      </w:r>
      <w:r w:rsidR="008E09EC" w:rsidRPr="00CF64C1">
        <w:rPr>
          <w:rFonts w:ascii="Garamond" w:eastAsia="Times New Roman" w:hAnsi="Garamond"/>
        </w:rPr>
        <w:t xml:space="preserve"> </w:t>
      </w:r>
      <w:r w:rsidR="00287BFC" w:rsidRPr="00CF64C1">
        <w:rPr>
          <w:rFonts w:ascii="Garamond" w:eastAsia="Times New Roman" w:hAnsi="Garamond"/>
        </w:rPr>
        <w:t>During t</w:t>
      </w:r>
      <w:r w:rsidR="00EC0C4D" w:rsidRPr="00CF64C1">
        <w:rPr>
          <w:rFonts w:ascii="Garamond" w:eastAsia="Times New Roman" w:hAnsi="Garamond"/>
        </w:rPr>
        <w:t xml:space="preserve">his programme period for example, </w:t>
      </w:r>
      <w:r w:rsidR="008E09EC" w:rsidRPr="00CF64C1">
        <w:rPr>
          <w:rFonts w:ascii="Garamond" w:eastAsia="Times New Roman" w:hAnsi="Garamond"/>
        </w:rPr>
        <w:t xml:space="preserve">we </w:t>
      </w:r>
      <w:r w:rsidR="001779EA" w:rsidRPr="00CF64C1">
        <w:rPr>
          <w:rFonts w:ascii="Garamond" w:eastAsia="Times New Roman" w:hAnsi="Garamond"/>
        </w:rPr>
        <w:t>are</w:t>
      </w:r>
      <w:r w:rsidR="00EC0C4D" w:rsidRPr="00CF64C1">
        <w:rPr>
          <w:rFonts w:ascii="Garamond" w:eastAsia="Times New Roman" w:hAnsi="Garamond"/>
        </w:rPr>
        <w:t xml:space="preserve"> keen on </w:t>
      </w:r>
      <w:r w:rsidR="001779EA" w:rsidRPr="00CF64C1">
        <w:rPr>
          <w:rFonts w:ascii="Garamond" w:eastAsia="Times New Roman" w:hAnsi="Garamond"/>
        </w:rPr>
        <w:t>our</w:t>
      </w:r>
      <w:r w:rsidR="00EC0C4D" w:rsidRPr="00CF64C1">
        <w:rPr>
          <w:rFonts w:ascii="Garamond" w:eastAsia="Times New Roman" w:hAnsi="Garamond"/>
        </w:rPr>
        <w:t xml:space="preserve">  contribution to biodiversity, </w:t>
      </w:r>
      <w:r w:rsidR="00AD1648" w:rsidRPr="00CF64C1">
        <w:rPr>
          <w:rFonts w:ascii="Garamond" w:eastAsia="Times New Roman" w:hAnsi="Garamond"/>
        </w:rPr>
        <w:t>actively focus</w:t>
      </w:r>
      <w:r w:rsidR="00D90501" w:rsidRPr="00CF64C1">
        <w:rPr>
          <w:rFonts w:ascii="Garamond" w:eastAsia="Times New Roman" w:hAnsi="Garamond"/>
        </w:rPr>
        <w:t>ing</w:t>
      </w:r>
      <w:r w:rsidR="00AD1648" w:rsidRPr="00CF64C1">
        <w:rPr>
          <w:rFonts w:ascii="Garamond" w:eastAsia="Times New Roman" w:hAnsi="Garamond"/>
        </w:rPr>
        <w:t xml:space="preserve"> on diversity in all its </w:t>
      </w:r>
      <w:r w:rsidR="0042010E" w:rsidRPr="00CF64C1">
        <w:rPr>
          <w:rFonts w:ascii="Garamond" w:eastAsia="Times New Roman" w:hAnsi="Garamond"/>
        </w:rPr>
        <w:t>forms (</w:t>
      </w:r>
      <w:r w:rsidR="00AD1648" w:rsidRPr="00CF64C1">
        <w:rPr>
          <w:rFonts w:ascii="Garamond" w:eastAsia="Times New Roman" w:hAnsi="Garamond"/>
        </w:rPr>
        <w:t xml:space="preserve">biological, </w:t>
      </w:r>
      <w:r w:rsidR="003F3DBC" w:rsidRPr="00CF64C1">
        <w:rPr>
          <w:rFonts w:ascii="Garamond" w:eastAsia="Times New Roman" w:hAnsi="Garamond"/>
        </w:rPr>
        <w:t>institutional,</w:t>
      </w:r>
      <w:r w:rsidR="003705B3" w:rsidRPr="00CF64C1">
        <w:rPr>
          <w:rFonts w:ascii="Garamond" w:eastAsia="Times New Roman" w:hAnsi="Garamond"/>
        </w:rPr>
        <w:t xml:space="preserve"> and socio-economic), </w:t>
      </w:r>
      <w:r w:rsidR="000B2E70" w:rsidRPr="00CF64C1">
        <w:rPr>
          <w:rFonts w:ascii="Garamond" w:eastAsia="Times New Roman" w:hAnsi="Garamond"/>
        </w:rPr>
        <w:t xml:space="preserve">resource-use efficiency, </w:t>
      </w:r>
      <w:r w:rsidR="00211FE8" w:rsidRPr="00CF64C1">
        <w:rPr>
          <w:rFonts w:ascii="Garamond" w:eastAsia="Times New Roman" w:hAnsi="Garamond"/>
        </w:rPr>
        <w:t xml:space="preserve">resilience building, </w:t>
      </w:r>
      <w:r w:rsidR="006D1956" w:rsidRPr="00CF64C1">
        <w:rPr>
          <w:rFonts w:ascii="Garamond" w:eastAsia="Times New Roman" w:hAnsi="Garamond"/>
        </w:rPr>
        <w:t>responsible</w:t>
      </w:r>
      <w:r w:rsidR="00964319" w:rsidRPr="00CF64C1">
        <w:rPr>
          <w:rFonts w:ascii="Garamond" w:eastAsia="Times New Roman" w:hAnsi="Garamond"/>
        </w:rPr>
        <w:t xml:space="preserve"> and effective </w:t>
      </w:r>
      <w:r w:rsidR="006D1956" w:rsidRPr="00CF64C1">
        <w:rPr>
          <w:rFonts w:ascii="Garamond" w:eastAsia="Times New Roman" w:hAnsi="Garamond"/>
        </w:rPr>
        <w:t xml:space="preserve"> governance</w:t>
      </w:r>
      <w:r w:rsidR="00527B58" w:rsidRPr="00CF64C1">
        <w:rPr>
          <w:rFonts w:ascii="Garamond" w:eastAsia="Times New Roman" w:hAnsi="Garamond"/>
        </w:rPr>
        <w:t xml:space="preserve"> to support transition t</w:t>
      </w:r>
      <w:r w:rsidR="00935E85" w:rsidRPr="00CF64C1">
        <w:rPr>
          <w:rFonts w:ascii="Garamond" w:eastAsia="Times New Roman" w:hAnsi="Garamond"/>
        </w:rPr>
        <w:t>o sustainable food system</w:t>
      </w:r>
      <w:r w:rsidR="006F09DD" w:rsidRPr="00CF64C1">
        <w:rPr>
          <w:rFonts w:ascii="Garamond" w:eastAsia="Times New Roman" w:hAnsi="Garamond"/>
        </w:rPr>
        <w:t xml:space="preserve">, </w:t>
      </w:r>
      <w:r w:rsidR="00691007" w:rsidRPr="00CF64C1">
        <w:rPr>
          <w:rFonts w:ascii="Garamond" w:eastAsia="Times New Roman" w:hAnsi="Garamond"/>
        </w:rPr>
        <w:t xml:space="preserve">social values and nutrition, creating synergies </w:t>
      </w:r>
      <w:r w:rsidR="004F0948" w:rsidRPr="00CF64C1">
        <w:rPr>
          <w:rFonts w:ascii="Garamond" w:eastAsia="Times New Roman" w:hAnsi="Garamond"/>
        </w:rPr>
        <w:t>between different components</w:t>
      </w:r>
      <w:r w:rsidR="00E131D2" w:rsidRPr="00CF64C1">
        <w:rPr>
          <w:rFonts w:ascii="Garamond" w:eastAsia="Times New Roman" w:hAnsi="Garamond"/>
        </w:rPr>
        <w:t xml:space="preserve">, </w:t>
      </w:r>
      <w:r w:rsidR="003F3DBC" w:rsidRPr="00CF64C1">
        <w:rPr>
          <w:rFonts w:ascii="Garamond" w:eastAsia="Times New Roman" w:hAnsi="Garamond"/>
        </w:rPr>
        <w:t>recycling,</w:t>
      </w:r>
      <w:r w:rsidR="004A3DAD" w:rsidRPr="00CF64C1">
        <w:rPr>
          <w:rFonts w:ascii="Garamond" w:eastAsia="Times New Roman" w:hAnsi="Garamond"/>
        </w:rPr>
        <w:t xml:space="preserve"> and input reduction</w:t>
      </w:r>
      <w:r w:rsidR="00EF3D74" w:rsidRPr="00CF64C1">
        <w:rPr>
          <w:rFonts w:ascii="Garamond" w:eastAsia="Times New Roman" w:hAnsi="Garamond"/>
        </w:rPr>
        <w:t>, soil health, effective participation of the producers</w:t>
      </w:r>
      <w:r w:rsidR="00287BFC" w:rsidRPr="00CF64C1">
        <w:rPr>
          <w:rFonts w:ascii="Garamond" w:eastAsia="Times New Roman" w:hAnsi="Garamond"/>
        </w:rPr>
        <w:t xml:space="preserve"> in areas that matter to them</w:t>
      </w:r>
      <w:r w:rsidR="00476EDC" w:rsidRPr="00CF64C1">
        <w:rPr>
          <w:rFonts w:ascii="Garamond" w:eastAsia="Times New Roman" w:hAnsi="Garamond"/>
        </w:rPr>
        <w:t xml:space="preserve">. </w:t>
      </w:r>
    </w:p>
    <w:p w14:paraId="1DC3980F" w14:textId="77777777" w:rsidR="00410A6F" w:rsidRPr="00CF64C1" w:rsidRDefault="00410A6F" w:rsidP="006545C9">
      <w:pPr>
        <w:spacing w:line="360" w:lineRule="auto"/>
        <w:jc w:val="both"/>
        <w:rPr>
          <w:rFonts w:ascii="Garamond" w:eastAsia="Times New Roman" w:hAnsi="Garamond"/>
        </w:rPr>
      </w:pPr>
    </w:p>
    <w:p w14:paraId="1B03E4FD" w14:textId="11E5AA92" w:rsidR="00FF5029" w:rsidRPr="00CF64C1" w:rsidRDefault="00DC74FC" w:rsidP="006545C9">
      <w:pPr>
        <w:spacing w:line="360" w:lineRule="auto"/>
        <w:jc w:val="both"/>
        <w:rPr>
          <w:rFonts w:ascii="Garamond" w:eastAsia="Times New Roman" w:hAnsi="Garamond"/>
        </w:rPr>
      </w:pPr>
      <w:r w:rsidRPr="00CF64C1">
        <w:rPr>
          <w:rFonts w:ascii="Garamond" w:eastAsia="Times New Roman" w:hAnsi="Garamond"/>
        </w:rPr>
        <w:t xml:space="preserve">Agroecology </w:t>
      </w:r>
      <w:r w:rsidR="006545C9" w:rsidRPr="00CF64C1">
        <w:rPr>
          <w:rFonts w:ascii="Garamond" w:eastAsia="Times New Roman" w:hAnsi="Garamond"/>
        </w:rPr>
        <w:t>focus</w:t>
      </w:r>
      <w:r w:rsidR="00564276" w:rsidRPr="00CF64C1">
        <w:rPr>
          <w:rFonts w:ascii="Garamond" w:eastAsia="Times New Roman" w:hAnsi="Garamond"/>
        </w:rPr>
        <w:t>es</w:t>
      </w:r>
      <w:r w:rsidR="006545C9" w:rsidRPr="00CF64C1">
        <w:rPr>
          <w:rFonts w:ascii="Garamond" w:eastAsia="Times New Roman" w:hAnsi="Garamond"/>
        </w:rPr>
        <w:t xml:space="preserve"> on sustainable farming that maximises and stabilises crop production while at the same time enhance provisioning of ecosystem services such as pollination and soil health which agriculture production depends on </w:t>
      </w:r>
      <w:r w:rsidR="0011298F" w:rsidRPr="00CF64C1">
        <w:rPr>
          <w:rFonts w:ascii="Garamond" w:eastAsia="Times New Roman" w:hAnsi="Garamond"/>
        </w:rPr>
        <w:t>(FAO</w:t>
      </w:r>
      <w:r w:rsidR="006545C9" w:rsidRPr="00CF64C1">
        <w:rPr>
          <w:rFonts w:ascii="Garamond" w:eastAsia="Times New Roman" w:hAnsi="Garamond"/>
        </w:rPr>
        <w:t>, n.d).</w:t>
      </w:r>
      <w:r w:rsidR="00A950A6" w:rsidRPr="00CF64C1">
        <w:rPr>
          <w:rFonts w:ascii="Garamond" w:eastAsia="Times New Roman" w:hAnsi="Garamond"/>
        </w:rPr>
        <w:t xml:space="preserve"> B</w:t>
      </w:r>
      <w:r w:rsidR="006545C9" w:rsidRPr="00CF64C1">
        <w:rPr>
          <w:rFonts w:ascii="Garamond" w:eastAsia="Times New Roman" w:hAnsi="Garamond"/>
        </w:rPr>
        <w:t xml:space="preserve">eing a diverse system, </w:t>
      </w:r>
      <w:r w:rsidR="00A950A6" w:rsidRPr="00CF64C1">
        <w:rPr>
          <w:rFonts w:ascii="Garamond" w:eastAsia="Times New Roman" w:hAnsi="Garamond"/>
        </w:rPr>
        <w:t xml:space="preserve">agroecology shall be </w:t>
      </w:r>
      <w:r w:rsidR="006545C9" w:rsidRPr="00CF64C1">
        <w:rPr>
          <w:rFonts w:ascii="Garamond" w:eastAsia="Times New Roman" w:hAnsi="Garamond"/>
        </w:rPr>
        <w:t>promote</w:t>
      </w:r>
      <w:r w:rsidR="00A950A6" w:rsidRPr="00CF64C1">
        <w:rPr>
          <w:rFonts w:ascii="Garamond" w:eastAsia="Times New Roman" w:hAnsi="Garamond"/>
        </w:rPr>
        <w:t>d</w:t>
      </w:r>
      <w:r w:rsidR="00E53614" w:rsidRPr="00CF64C1">
        <w:rPr>
          <w:rFonts w:ascii="Garamond" w:eastAsia="Times New Roman" w:hAnsi="Garamond"/>
        </w:rPr>
        <w:t xml:space="preserve"> amongst farmer organisations</w:t>
      </w:r>
      <w:r w:rsidR="007D2773" w:rsidRPr="00CF64C1">
        <w:rPr>
          <w:rFonts w:ascii="Garamond" w:eastAsia="Times New Roman" w:hAnsi="Garamond"/>
        </w:rPr>
        <w:t xml:space="preserve">. </w:t>
      </w:r>
      <w:r w:rsidR="009F5974" w:rsidRPr="00CF64C1">
        <w:rPr>
          <w:rFonts w:ascii="Garamond" w:eastAsia="Times New Roman" w:hAnsi="Garamond"/>
        </w:rPr>
        <w:t xml:space="preserve">SALM based on </w:t>
      </w:r>
      <w:r w:rsidR="00940751" w:rsidRPr="00CF64C1">
        <w:rPr>
          <w:rFonts w:ascii="Garamond" w:eastAsia="Times New Roman" w:hAnsi="Garamond"/>
        </w:rPr>
        <w:t>a</w:t>
      </w:r>
      <w:r w:rsidR="001E164D" w:rsidRPr="00CF64C1">
        <w:rPr>
          <w:rFonts w:ascii="Garamond" w:eastAsia="Times New Roman" w:hAnsi="Garamond"/>
        </w:rPr>
        <w:t>groforestry is the main means through which this programme</w:t>
      </w:r>
      <w:r w:rsidR="009F5974" w:rsidRPr="00CF64C1">
        <w:rPr>
          <w:rFonts w:ascii="Garamond" w:eastAsia="Times New Roman" w:hAnsi="Garamond"/>
        </w:rPr>
        <w:t xml:space="preserve"> promotes</w:t>
      </w:r>
      <w:r w:rsidR="00CD7AAD" w:rsidRPr="00CF64C1">
        <w:rPr>
          <w:rFonts w:ascii="Garamond" w:eastAsia="Times New Roman" w:hAnsi="Garamond"/>
        </w:rPr>
        <w:t xml:space="preserve"> agroecology</w:t>
      </w:r>
      <w:r w:rsidR="009F5974" w:rsidRPr="00CF64C1">
        <w:rPr>
          <w:rFonts w:ascii="Garamond" w:eastAsia="Times New Roman" w:hAnsi="Garamond"/>
        </w:rPr>
        <w:t xml:space="preserve">. </w:t>
      </w:r>
      <w:r w:rsidR="00CD7AAD" w:rsidRPr="00CF64C1">
        <w:rPr>
          <w:rFonts w:ascii="Garamond" w:eastAsia="Times New Roman" w:hAnsi="Garamond"/>
        </w:rPr>
        <w:t xml:space="preserve"> </w:t>
      </w:r>
      <w:r w:rsidR="009F5974" w:rsidRPr="00CF64C1">
        <w:rPr>
          <w:rFonts w:ascii="Garamond" w:eastAsia="Times New Roman" w:hAnsi="Garamond"/>
        </w:rPr>
        <w:t>A</w:t>
      </w:r>
      <w:r w:rsidR="006545C9" w:rsidRPr="00CF64C1">
        <w:rPr>
          <w:rFonts w:ascii="Garamond" w:eastAsia="Times New Roman" w:hAnsi="Garamond"/>
        </w:rPr>
        <w:t>groforestry</w:t>
      </w:r>
      <w:r w:rsidR="002D0F38" w:rsidRPr="00CF64C1">
        <w:rPr>
          <w:rFonts w:ascii="Garamond" w:eastAsia="Times New Roman" w:hAnsi="Garamond"/>
        </w:rPr>
        <w:t xml:space="preserve"> is </w:t>
      </w:r>
      <w:r w:rsidR="00177C7E">
        <w:rPr>
          <w:rFonts w:ascii="Garamond" w:eastAsia="Times New Roman" w:hAnsi="Garamond"/>
        </w:rPr>
        <w:t xml:space="preserve">a </w:t>
      </w:r>
      <w:r w:rsidR="006545C9" w:rsidRPr="00CF64C1">
        <w:rPr>
          <w:rFonts w:ascii="Garamond" w:eastAsia="Times New Roman" w:hAnsi="Garamond"/>
        </w:rPr>
        <w:t>system</w:t>
      </w:r>
      <w:r w:rsidR="002D0F38" w:rsidRPr="00CF64C1">
        <w:rPr>
          <w:rFonts w:ascii="Garamond" w:eastAsia="Times New Roman" w:hAnsi="Garamond"/>
        </w:rPr>
        <w:t xml:space="preserve"> that </w:t>
      </w:r>
      <w:r w:rsidR="006545C9" w:rsidRPr="00CF64C1">
        <w:rPr>
          <w:rFonts w:ascii="Garamond" w:eastAsia="Times New Roman" w:hAnsi="Garamond"/>
        </w:rPr>
        <w:t>organises crops, short-term and long-term trees as well as shrubs in different locations and over a certain period contributing to vertical</w:t>
      </w:r>
      <w:r w:rsidR="00BF4B00" w:rsidRPr="00CF64C1">
        <w:rPr>
          <w:rFonts w:ascii="Garamond" w:eastAsia="Times New Roman" w:hAnsi="Garamond"/>
        </w:rPr>
        <w:t xml:space="preserve"> and temporal</w:t>
      </w:r>
      <w:r w:rsidR="006545C9" w:rsidRPr="00CF64C1">
        <w:rPr>
          <w:rFonts w:ascii="Garamond" w:eastAsia="Times New Roman" w:hAnsi="Garamond"/>
        </w:rPr>
        <w:t xml:space="preserve"> diversity. Different </w:t>
      </w:r>
      <w:r w:rsidR="006545C9" w:rsidRPr="00CF64C1">
        <w:rPr>
          <w:rFonts w:ascii="Garamond" w:eastAsia="Times New Roman" w:hAnsi="Garamond"/>
        </w:rPr>
        <w:lastRenderedPageBreak/>
        <w:t>agroforestry systems combine various species e.g., trees with insects, trees with crops and livestock etc to enhance agrobiodiversity.  Intercropping is also promoted which is a combination of different complimentary species to increase diversity on the farm. Crop-livestock diversity system encourages diversity of local breeds which are well adapted to the climatic conditions which enhances their resilience even during harsh environmental conditions. By promoting mixed cropping, mixed grazing</w:t>
      </w:r>
      <w:r w:rsidR="00782910" w:rsidRPr="00CF64C1">
        <w:rPr>
          <w:rFonts w:ascii="Garamond" w:eastAsia="Times New Roman" w:hAnsi="Garamond"/>
        </w:rPr>
        <w:t xml:space="preserve"> for instance,</w:t>
      </w:r>
      <w:r w:rsidR="006545C9" w:rsidRPr="00CF64C1">
        <w:rPr>
          <w:rFonts w:ascii="Garamond" w:eastAsia="Times New Roman" w:hAnsi="Garamond"/>
        </w:rPr>
        <w:t xml:space="preserve"> the programme aim is to </w:t>
      </w:r>
      <w:r w:rsidR="00790EAA" w:rsidRPr="00CF64C1">
        <w:rPr>
          <w:rFonts w:ascii="Garamond" w:eastAsia="Times New Roman" w:hAnsi="Garamond"/>
        </w:rPr>
        <w:t>have farmers</w:t>
      </w:r>
      <w:r w:rsidR="006545C9" w:rsidRPr="00CF64C1">
        <w:rPr>
          <w:rFonts w:ascii="Garamond" w:eastAsia="Times New Roman" w:hAnsi="Garamond"/>
        </w:rPr>
        <w:t xml:space="preserve"> who can have varieties of income sources and most importantly, their families are able to consume a diverse range of food types (fruits, vegetables, legumes, cereals, tubers, animal-based products etc) which contribute to improved nutrition. Building synergies within the food production system is key to ensuring freedom from hunger.</w:t>
      </w:r>
    </w:p>
    <w:p w14:paraId="3FD907C4" w14:textId="77777777" w:rsidR="00FF5029" w:rsidRPr="00CF64C1" w:rsidRDefault="00FF5029" w:rsidP="006545C9">
      <w:pPr>
        <w:spacing w:line="360" w:lineRule="auto"/>
        <w:jc w:val="both"/>
        <w:rPr>
          <w:rFonts w:ascii="Garamond" w:eastAsia="Times New Roman" w:hAnsi="Garamond"/>
        </w:rPr>
      </w:pPr>
    </w:p>
    <w:p w14:paraId="44911DC2" w14:textId="277ADFB3" w:rsidR="00BD63DD" w:rsidRPr="00CF64C1" w:rsidRDefault="006545C9" w:rsidP="006545C9">
      <w:pPr>
        <w:spacing w:line="360" w:lineRule="auto"/>
        <w:jc w:val="both"/>
        <w:rPr>
          <w:rFonts w:ascii="Garamond" w:eastAsia="Times New Roman" w:hAnsi="Garamond"/>
        </w:rPr>
      </w:pPr>
      <w:r w:rsidRPr="00CF64C1">
        <w:rPr>
          <w:rFonts w:ascii="Garamond" w:eastAsia="Times New Roman" w:hAnsi="Garamond"/>
        </w:rPr>
        <w:t xml:space="preserve">The programme advocates for a diversified system for instance where annual and perennial crops, livestock and agroforestry trees are </w:t>
      </w:r>
      <w:r w:rsidR="007449A0" w:rsidRPr="00CF64C1">
        <w:rPr>
          <w:rFonts w:ascii="Garamond" w:eastAsia="Times New Roman" w:hAnsi="Garamond"/>
        </w:rPr>
        <w:t xml:space="preserve">grown on the same </w:t>
      </w:r>
      <w:r w:rsidR="001C0008" w:rsidRPr="00CF64C1">
        <w:rPr>
          <w:rFonts w:ascii="Garamond" w:eastAsia="Times New Roman" w:hAnsi="Garamond"/>
        </w:rPr>
        <w:t xml:space="preserve">farmland </w:t>
      </w:r>
      <w:r w:rsidRPr="00CF64C1">
        <w:rPr>
          <w:rFonts w:ascii="Garamond" w:eastAsia="Times New Roman" w:hAnsi="Garamond"/>
        </w:rPr>
        <w:t>to enhance climate change mitigation</w:t>
      </w:r>
      <w:r w:rsidR="00826B2B" w:rsidRPr="00CF64C1">
        <w:rPr>
          <w:rFonts w:ascii="Garamond" w:eastAsia="Times New Roman" w:hAnsi="Garamond"/>
        </w:rPr>
        <w:t>,</w:t>
      </w:r>
      <w:r w:rsidRPr="00CF64C1">
        <w:rPr>
          <w:rFonts w:ascii="Garamond" w:eastAsia="Times New Roman" w:hAnsi="Garamond"/>
        </w:rPr>
        <w:t xml:space="preserve"> </w:t>
      </w:r>
      <w:r w:rsidR="009250DD" w:rsidRPr="00CF64C1">
        <w:rPr>
          <w:rFonts w:ascii="Garamond" w:eastAsia="Times New Roman" w:hAnsi="Garamond"/>
        </w:rPr>
        <w:t>adaptation,</w:t>
      </w:r>
      <w:r w:rsidR="00826B2B" w:rsidRPr="00CF64C1">
        <w:rPr>
          <w:rFonts w:ascii="Garamond" w:eastAsia="Times New Roman" w:hAnsi="Garamond"/>
        </w:rPr>
        <w:t xml:space="preserve"> and biodiversity conservation</w:t>
      </w:r>
      <w:r w:rsidRPr="00CF64C1">
        <w:rPr>
          <w:rFonts w:ascii="Garamond" w:eastAsia="Times New Roman" w:hAnsi="Garamond"/>
        </w:rPr>
        <w:t xml:space="preserve">. This biological synergy promotes ecological functioning which translate to resource use efficiency and increased resilience. Through the farmer organisations, the programme will promote </w:t>
      </w:r>
      <w:r w:rsidR="0064608A" w:rsidRPr="00CF64C1">
        <w:rPr>
          <w:rFonts w:ascii="Garamond" w:eastAsia="Times New Roman" w:hAnsi="Garamond"/>
        </w:rPr>
        <w:t>various SALM practices that are</w:t>
      </w:r>
      <w:r w:rsidR="008C1036" w:rsidRPr="00CF64C1">
        <w:rPr>
          <w:rFonts w:ascii="Garamond" w:eastAsia="Times New Roman" w:hAnsi="Garamond"/>
        </w:rPr>
        <w:t xml:space="preserve"> tailored to meet specific </w:t>
      </w:r>
      <w:r w:rsidR="00952806" w:rsidRPr="00CF64C1">
        <w:rPr>
          <w:rFonts w:ascii="Garamond" w:eastAsia="Times New Roman" w:hAnsi="Garamond"/>
        </w:rPr>
        <w:t xml:space="preserve">context situation e.g., </w:t>
      </w:r>
      <w:r w:rsidR="00A2681F" w:rsidRPr="00CF64C1">
        <w:rPr>
          <w:rFonts w:ascii="Garamond" w:eastAsia="Times New Roman" w:hAnsi="Garamond"/>
        </w:rPr>
        <w:t xml:space="preserve">nutrient management practices </w:t>
      </w:r>
      <w:r w:rsidRPr="00CF64C1">
        <w:rPr>
          <w:rFonts w:ascii="Garamond" w:eastAsia="Times New Roman" w:hAnsi="Garamond"/>
        </w:rPr>
        <w:t xml:space="preserve">such </w:t>
      </w:r>
      <w:r w:rsidR="00817941" w:rsidRPr="00CF64C1">
        <w:rPr>
          <w:rFonts w:ascii="Garamond" w:eastAsia="Times New Roman" w:hAnsi="Garamond"/>
        </w:rPr>
        <w:t>as</w:t>
      </w:r>
      <w:r w:rsidR="009250DD" w:rsidRPr="00CF64C1">
        <w:rPr>
          <w:rFonts w:ascii="Garamond" w:eastAsia="Times New Roman" w:hAnsi="Garamond"/>
        </w:rPr>
        <w:t xml:space="preserve"> </w:t>
      </w:r>
      <w:r w:rsidR="00530DF0" w:rsidRPr="00CF64C1">
        <w:rPr>
          <w:rFonts w:ascii="Garamond" w:eastAsia="Times New Roman" w:hAnsi="Garamond"/>
        </w:rPr>
        <w:t>cover crop</w:t>
      </w:r>
      <w:r w:rsidR="00EB20DD" w:rsidRPr="00CF64C1">
        <w:rPr>
          <w:rFonts w:ascii="Garamond" w:eastAsia="Times New Roman" w:hAnsi="Garamond"/>
        </w:rPr>
        <w:t xml:space="preserve"> for nitrogen fixing, mulching for soil improvement and water conservation</w:t>
      </w:r>
      <w:r w:rsidR="00A2681F" w:rsidRPr="00CF64C1">
        <w:rPr>
          <w:rFonts w:ascii="Garamond" w:eastAsia="Times New Roman" w:hAnsi="Garamond"/>
        </w:rPr>
        <w:t>;</w:t>
      </w:r>
      <w:r w:rsidR="00817941" w:rsidRPr="00CF64C1">
        <w:rPr>
          <w:rFonts w:ascii="Garamond" w:eastAsia="Times New Roman" w:hAnsi="Garamond"/>
        </w:rPr>
        <w:t xml:space="preserve"> </w:t>
      </w:r>
      <w:r w:rsidR="00A2681F" w:rsidRPr="00CF64C1">
        <w:rPr>
          <w:rFonts w:ascii="Garamond" w:eastAsia="Times New Roman" w:hAnsi="Garamond"/>
        </w:rPr>
        <w:t xml:space="preserve">agronomic practices like </w:t>
      </w:r>
      <w:r w:rsidR="00817941" w:rsidRPr="00CF64C1">
        <w:rPr>
          <w:rFonts w:ascii="Garamond" w:eastAsia="Times New Roman" w:hAnsi="Garamond"/>
        </w:rPr>
        <w:t>tree</w:t>
      </w:r>
      <w:r w:rsidRPr="00CF64C1">
        <w:rPr>
          <w:rFonts w:ascii="Garamond" w:eastAsia="Times New Roman" w:hAnsi="Garamond"/>
        </w:rPr>
        <w:t xml:space="preserve"> management practices like pruning which helps to reduce competition between crops and trees for optimal production while at the same time these agroforestry tree </w:t>
      </w:r>
      <w:r w:rsidR="007E3A76" w:rsidRPr="00CF64C1">
        <w:rPr>
          <w:rFonts w:ascii="Garamond" w:eastAsia="Times New Roman" w:hAnsi="Garamond"/>
        </w:rPr>
        <w:t>provides</w:t>
      </w:r>
      <w:r w:rsidRPr="00CF64C1">
        <w:rPr>
          <w:rFonts w:ascii="Garamond" w:eastAsia="Times New Roman" w:hAnsi="Garamond"/>
        </w:rPr>
        <w:t xml:space="preserve"> other benefits such as fodder for livestock.</w:t>
      </w:r>
    </w:p>
    <w:p w14:paraId="63A3713C" w14:textId="77777777" w:rsidR="00972258" w:rsidRPr="00CF64C1" w:rsidRDefault="00972258" w:rsidP="006545C9">
      <w:pPr>
        <w:spacing w:line="360" w:lineRule="auto"/>
        <w:jc w:val="both"/>
        <w:rPr>
          <w:rFonts w:ascii="Garamond" w:eastAsia="Times New Roman" w:hAnsi="Garamond"/>
        </w:rPr>
      </w:pPr>
    </w:p>
    <w:p w14:paraId="5F2F8AD0" w14:textId="2864140A" w:rsidR="00BD63DD" w:rsidRPr="00CF64C1" w:rsidRDefault="00972258" w:rsidP="00FB3C78">
      <w:pPr>
        <w:spacing w:line="360" w:lineRule="auto"/>
        <w:jc w:val="both"/>
        <w:rPr>
          <w:rFonts w:ascii="Garamond" w:eastAsia="Times New Roman" w:hAnsi="Garamond"/>
        </w:rPr>
      </w:pPr>
      <w:r w:rsidRPr="00CF64C1">
        <w:rPr>
          <w:rFonts w:ascii="Garamond" w:eastAsia="Times New Roman" w:hAnsi="Garamond"/>
        </w:rPr>
        <w:t xml:space="preserve">Vi Agroforestry acknowledges that for </w:t>
      </w:r>
      <w:r w:rsidR="002048BF">
        <w:rPr>
          <w:rFonts w:ascii="Garamond" w:eastAsia="Times New Roman" w:hAnsi="Garamond"/>
        </w:rPr>
        <w:t xml:space="preserve">an </w:t>
      </w:r>
      <w:r w:rsidRPr="00CF64C1">
        <w:rPr>
          <w:rFonts w:ascii="Garamond" w:eastAsia="Times New Roman" w:hAnsi="Garamond"/>
        </w:rPr>
        <w:t xml:space="preserve">agroecology system to be successful, local ecological knowledge plays a big role. This programme values the contribution of smallholder farmers on the context-specific physical and socio-economic dynamics and hence they are a very important actor in the co-creation of </w:t>
      </w:r>
      <w:r w:rsidR="00B97CD5" w:rsidRPr="00CF64C1">
        <w:rPr>
          <w:rFonts w:ascii="Garamond" w:eastAsia="Times New Roman" w:hAnsi="Garamond"/>
        </w:rPr>
        <w:t>knowledge and</w:t>
      </w:r>
      <w:r w:rsidRPr="00CF64C1">
        <w:rPr>
          <w:rFonts w:ascii="Garamond" w:eastAsia="Times New Roman" w:hAnsi="Garamond"/>
        </w:rPr>
        <w:t xml:space="preserve"> in the implementation </w:t>
      </w:r>
      <w:r w:rsidR="00FF5029" w:rsidRPr="00CF64C1">
        <w:rPr>
          <w:rFonts w:ascii="Garamond" w:eastAsia="Times New Roman" w:hAnsi="Garamond"/>
        </w:rPr>
        <w:t>of innovations</w:t>
      </w:r>
      <w:r w:rsidRPr="00CF64C1">
        <w:rPr>
          <w:rFonts w:ascii="Garamond" w:eastAsia="Times New Roman" w:hAnsi="Garamond"/>
        </w:rPr>
        <w:t xml:space="preserve"> to address </w:t>
      </w:r>
      <w:r w:rsidR="00FF5029" w:rsidRPr="00CF64C1">
        <w:rPr>
          <w:rFonts w:ascii="Garamond" w:eastAsia="Times New Roman" w:hAnsi="Garamond"/>
        </w:rPr>
        <w:t>challenges that</w:t>
      </w:r>
      <w:r w:rsidRPr="00CF64C1">
        <w:rPr>
          <w:rFonts w:ascii="Garamond" w:eastAsia="Times New Roman" w:hAnsi="Garamond"/>
        </w:rPr>
        <w:t xml:space="preserve"> hamper sustainable food production. The programme is keen to blend indigenous knowledge with scientific knowledge to create solutions for real problems that affect the smallholder farmers.</w:t>
      </w:r>
      <w:r w:rsidR="00042BA4" w:rsidRPr="00CF64C1">
        <w:rPr>
          <w:rFonts w:ascii="Garamond" w:eastAsia="Times New Roman" w:hAnsi="Garamond"/>
        </w:rPr>
        <w:t xml:space="preserve"> At the same time, the programme </w:t>
      </w:r>
      <w:r w:rsidR="00F461F7" w:rsidRPr="00CF64C1">
        <w:rPr>
          <w:rFonts w:ascii="Garamond" w:eastAsia="Times New Roman" w:hAnsi="Garamond"/>
        </w:rPr>
        <w:t xml:space="preserve">is sensitive to </w:t>
      </w:r>
      <w:r w:rsidR="00C02EB7" w:rsidRPr="00CF64C1">
        <w:rPr>
          <w:rFonts w:ascii="Garamond" w:eastAsia="Times New Roman" w:hAnsi="Garamond"/>
        </w:rPr>
        <w:t xml:space="preserve">human and social values as well as the culture and food traditions </w:t>
      </w:r>
      <w:r w:rsidR="008373F5" w:rsidRPr="00CF64C1">
        <w:rPr>
          <w:rFonts w:ascii="Garamond" w:eastAsia="Times New Roman" w:hAnsi="Garamond"/>
        </w:rPr>
        <w:t xml:space="preserve">in the different programme locations. This means that </w:t>
      </w:r>
      <w:r w:rsidR="0012567C" w:rsidRPr="00CF64C1">
        <w:rPr>
          <w:rFonts w:ascii="Garamond" w:eastAsia="Times New Roman" w:hAnsi="Garamond"/>
        </w:rPr>
        <w:t>values such as inclusion, gender equality, dignity</w:t>
      </w:r>
      <w:r w:rsidR="002C4224" w:rsidRPr="00CF64C1">
        <w:rPr>
          <w:rFonts w:ascii="Garamond" w:eastAsia="Times New Roman" w:hAnsi="Garamond"/>
        </w:rPr>
        <w:t xml:space="preserve"> and justice are well promoted within our work through agroecological lenses.</w:t>
      </w:r>
    </w:p>
    <w:p w14:paraId="546A4039" w14:textId="77777777" w:rsidR="008C742F" w:rsidRPr="00CF64C1" w:rsidRDefault="008C742F" w:rsidP="00FB3C78">
      <w:pPr>
        <w:spacing w:line="360" w:lineRule="auto"/>
        <w:jc w:val="both"/>
        <w:rPr>
          <w:rFonts w:ascii="Garamond" w:eastAsia="Times New Roman" w:hAnsi="Garamond"/>
        </w:rPr>
      </w:pPr>
    </w:p>
    <w:p w14:paraId="2D3B7B9B" w14:textId="7C732240" w:rsidR="008C740D" w:rsidRPr="00CF64C1" w:rsidRDefault="008C742F" w:rsidP="00FB3C78">
      <w:pPr>
        <w:spacing w:line="360" w:lineRule="auto"/>
        <w:jc w:val="both"/>
        <w:rPr>
          <w:rFonts w:ascii="Garamond" w:eastAsiaTheme="majorEastAsia" w:hAnsi="Garamond" w:cstheme="majorBidi"/>
          <w:color w:val="2F5496" w:themeColor="accent1" w:themeShade="BF"/>
        </w:rPr>
      </w:pPr>
      <w:r w:rsidRPr="00CF64C1">
        <w:rPr>
          <w:rFonts w:ascii="Garamond" w:eastAsiaTheme="majorEastAsia" w:hAnsi="Garamond" w:cstheme="majorBidi"/>
          <w:color w:val="2F5496" w:themeColor="accent1" w:themeShade="BF"/>
        </w:rPr>
        <w:lastRenderedPageBreak/>
        <w:t>Climate Justice</w:t>
      </w:r>
    </w:p>
    <w:p w14:paraId="25B97E1B" w14:textId="77777777" w:rsidR="00FE26DD" w:rsidRPr="00CF64C1" w:rsidRDefault="008C742F" w:rsidP="00FB3C78">
      <w:pPr>
        <w:spacing w:line="360" w:lineRule="auto"/>
        <w:jc w:val="both"/>
        <w:rPr>
          <w:rFonts w:ascii="Garamond" w:eastAsia="Times New Roman" w:hAnsi="Garamond"/>
        </w:rPr>
      </w:pPr>
      <w:r w:rsidRPr="00CF64C1">
        <w:rPr>
          <w:rFonts w:ascii="Garamond" w:eastAsia="Times New Roman" w:hAnsi="Garamond"/>
        </w:rPr>
        <w:t xml:space="preserve">The UN Human Rights Council adopted resolution recognising a clean, </w:t>
      </w:r>
      <w:r w:rsidR="00CC3FA2" w:rsidRPr="00CF64C1">
        <w:rPr>
          <w:rFonts w:ascii="Garamond" w:eastAsia="Times New Roman" w:hAnsi="Garamond"/>
        </w:rPr>
        <w:t>healthy,</w:t>
      </w:r>
      <w:r w:rsidRPr="00CF64C1">
        <w:rPr>
          <w:rFonts w:ascii="Garamond" w:eastAsia="Times New Roman" w:hAnsi="Garamond"/>
        </w:rPr>
        <w:t xml:space="preserve"> and sustainable environment as a human right</w:t>
      </w:r>
      <w:r w:rsidR="00F439CF" w:rsidRPr="00CF64C1">
        <w:rPr>
          <w:rFonts w:ascii="Garamond" w:eastAsia="Times New Roman" w:hAnsi="Garamond"/>
        </w:rPr>
        <w:t xml:space="preserve"> </w:t>
      </w:r>
      <w:r w:rsidR="004522DB" w:rsidRPr="00CF64C1">
        <w:rPr>
          <w:rFonts w:ascii="Garamond" w:eastAsia="Times New Roman" w:hAnsi="Garamond"/>
        </w:rPr>
        <w:t>on</w:t>
      </w:r>
      <w:r w:rsidR="00F439CF" w:rsidRPr="00CF64C1">
        <w:rPr>
          <w:rFonts w:ascii="Garamond" w:eastAsia="Times New Roman" w:hAnsi="Garamond"/>
        </w:rPr>
        <w:t xml:space="preserve"> October 8, 2021</w:t>
      </w:r>
      <w:r w:rsidRPr="00CF64C1">
        <w:rPr>
          <w:rFonts w:ascii="Garamond" w:eastAsia="Times New Roman" w:hAnsi="Garamond"/>
        </w:rPr>
        <w:t xml:space="preserve">. Unfortunately, for smallholder farmers in Eastern Africa, climate change related impacts such as extreme heat, flooding, invasive pests and diseases and pollution continue to threaten its achievement and women and children are bearing the full force of these negative impacts. Greenhouse gas emissions continue to cause chaos in the climate system disrupting all sectors of the economy including the food system, cause land degradation, human </w:t>
      </w:r>
      <w:r w:rsidR="00FE4F3F" w:rsidRPr="00CF64C1">
        <w:rPr>
          <w:rFonts w:ascii="Garamond" w:eastAsia="Times New Roman" w:hAnsi="Garamond"/>
        </w:rPr>
        <w:t>mobility,</w:t>
      </w:r>
      <w:r w:rsidRPr="00CF64C1">
        <w:rPr>
          <w:rFonts w:ascii="Garamond" w:eastAsia="Times New Roman" w:hAnsi="Garamond"/>
        </w:rPr>
        <w:t xml:space="preserve"> and acute stress on water resources. At the same time, most smallholder farmers are not </w:t>
      </w:r>
      <w:r w:rsidR="00FE4F3F" w:rsidRPr="00CF64C1">
        <w:rPr>
          <w:rFonts w:ascii="Garamond" w:eastAsia="Times New Roman" w:hAnsi="Garamond"/>
        </w:rPr>
        <w:t>aware</w:t>
      </w:r>
      <w:r w:rsidRPr="00CF64C1">
        <w:rPr>
          <w:rFonts w:ascii="Garamond" w:eastAsia="Times New Roman" w:hAnsi="Garamond"/>
        </w:rPr>
        <w:t xml:space="preserve"> of the magnitude </w:t>
      </w:r>
      <w:r w:rsidR="00FE4F3F" w:rsidRPr="00CF64C1">
        <w:rPr>
          <w:rFonts w:ascii="Garamond" w:eastAsia="Times New Roman" w:hAnsi="Garamond"/>
        </w:rPr>
        <w:t>and complexity of these</w:t>
      </w:r>
      <w:r w:rsidRPr="00CF64C1">
        <w:rPr>
          <w:rFonts w:ascii="Garamond" w:eastAsia="Times New Roman" w:hAnsi="Garamond"/>
        </w:rPr>
        <w:t xml:space="preserve"> challenges they face or are yet to face in the context of this global crisis</w:t>
      </w:r>
      <w:r w:rsidR="00FB41B6" w:rsidRPr="00CF64C1">
        <w:rPr>
          <w:rFonts w:ascii="Garamond" w:eastAsia="Times New Roman" w:hAnsi="Garamond"/>
        </w:rPr>
        <w:t>.</w:t>
      </w:r>
    </w:p>
    <w:p w14:paraId="00E5FF8A" w14:textId="77777777" w:rsidR="00FE26DD" w:rsidRPr="00CF64C1" w:rsidRDefault="00FE26DD" w:rsidP="00FB3C78">
      <w:pPr>
        <w:spacing w:line="360" w:lineRule="auto"/>
        <w:jc w:val="both"/>
        <w:rPr>
          <w:rFonts w:ascii="Garamond" w:eastAsia="Times New Roman" w:hAnsi="Garamond"/>
        </w:rPr>
      </w:pPr>
    </w:p>
    <w:p w14:paraId="7EC46080" w14:textId="0B27B5D5" w:rsidR="00230AB0" w:rsidRPr="00CF64C1" w:rsidRDefault="008C742F" w:rsidP="00FB3C78">
      <w:pPr>
        <w:spacing w:line="360" w:lineRule="auto"/>
        <w:jc w:val="both"/>
        <w:rPr>
          <w:rFonts w:ascii="Garamond" w:eastAsia="Times New Roman" w:hAnsi="Garamond"/>
        </w:rPr>
      </w:pPr>
      <w:r w:rsidRPr="00CF64C1">
        <w:rPr>
          <w:rFonts w:ascii="Garamond" w:eastAsia="Times New Roman" w:hAnsi="Garamond"/>
        </w:rPr>
        <w:t xml:space="preserve">To contribute to climate justice in the national, </w:t>
      </w:r>
      <w:r w:rsidR="00FB41B6" w:rsidRPr="00CF64C1">
        <w:rPr>
          <w:rFonts w:ascii="Garamond" w:eastAsia="Times New Roman" w:hAnsi="Garamond"/>
        </w:rPr>
        <w:t>regional,</w:t>
      </w:r>
      <w:r w:rsidRPr="00CF64C1">
        <w:rPr>
          <w:rFonts w:ascii="Garamond" w:eastAsia="Times New Roman" w:hAnsi="Garamond"/>
        </w:rPr>
        <w:t xml:space="preserve"> and global context Vi Agroforestry will work with other likeminded stakeholders </w:t>
      </w:r>
      <w:r w:rsidR="00EC36D7" w:rsidRPr="00CF64C1">
        <w:rPr>
          <w:rFonts w:ascii="Garamond" w:eastAsia="Times New Roman" w:hAnsi="Garamond"/>
        </w:rPr>
        <w:t>in</w:t>
      </w:r>
      <w:r w:rsidRPr="00CF64C1">
        <w:rPr>
          <w:rFonts w:ascii="Garamond" w:eastAsia="Times New Roman" w:hAnsi="Garamond"/>
        </w:rPr>
        <w:t xml:space="preserve"> </w:t>
      </w:r>
      <w:r w:rsidR="00A735AB" w:rsidRPr="00CF64C1">
        <w:rPr>
          <w:rFonts w:ascii="Garamond" w:eastAsia="Times New Roman" w:hAnsi="Garamond"/>
        </w:rPr>
        <w:t>advocacy to</w:t>
      </w:r>
      <w:r w:rsidRPr="00CF64C1">
        <w:rPr>
          <w:rFonts w:ascii="Garamond" w:eastAsia="Times New Roman" w:hAnsi="Garamond"/>
        </w:rPr>
        <w:t xml:space="preserve"> amplify the voices of smallholder farmers through awareness creation, </w:t>
      </w:r>
      <w:r w:rsidR="00822BBF" w:rsidRPr="00CF64C1">
        <w:rPr>
          <w:rFonts w:ascii="Garamond" w:eastAsia="Times New Roman" w:hAnsi="Garamond"/>
        </w:rPr>
        <w:t xml:space="preserve">facilitate </w:t>
      </w:r>
      <w:r w:rsidRPr="00CF64C1">
        <w:rPr>
          <w:rFonts w:ascii="Garamond" w:eastAsia="Times New Roman" w:hAnsi="Garamond"/>
        </w:rPr>
        <w:t xml:space="preserve">platforms for dialogue where smallholder farmers are able to express their views while seeking to push for equity, dignity, and justice for the most affected. </w:t>
      </w:r>
      <w:r w:rsidR="00D61E40" w:rsidRPr="00CF64C1">
        <w:rPr>
          <w:rFonts w:ascii="Garamond" w:eastAsia="Times New Roman" w:hAnsi="Garamond"/>
        </w:rPr>
        <w:t>The programme</w:t>
      </w:r>
      <w:r w:rsidRPr="00CF64C1">
        <w:rPr>
          <w:rFonts w:ascii="Garamond" w:eastAsia="Times New Roman" w:hAnsi="Garamond"/>
        </w:rPr>
        <w:t xml:space="preserve"> will strive to engage policy makers/duty bearers and call for required means of implementing local and national adaptation action</w:t>
      </w:r>
      <w:r w:rsidR="004251DD" w:rsidRPr="00CF64C1">
        <w:rPr>
          <w:rFonts w:ascii="Garamond" w:eastAsia="Times New Roman" w:hAnsi="Garamond"/>
        </w:rPr>
        <w:t>,</w:t>
      </w:r>
      <w:r w:rsidRPr="00CF64C1">
        <w:rPr>
          <w:rFonts w:ascii="Garamond" w:eastAsia="Times New Roman" w:hAnsi="Garamond"/>
        </w:rPr>
        <w:t xml:space="preserve"> sustainable investment in </w:t>
      </w:r>
      <w:r w:rsidR="001013AE" w:rsidRPr="00CF64C1">
        <w:rPr>
          <w:rFonts w:ascii="Garamond" w:eastAsia="Times New Roman" w:hAnsi="Garamond"/>
        </w:rPr>
        <w:t xml:space="preserve">biodiversity conservation, </w:t>
      </w:r>
      <w:r w:rsidRPr="00CF64C1">
        <w:rPr>
          <w:rFonts w:ascii="Garamond" w:eastAsia="Times New Roman" w:hAnsi="Garamond"/>
        </w:rPr>
        <w:t>sustainable land management and food security sector</w:t>
      </w:r>
      <w:r w:rsidR="001013AE" w:rsidRPr="00CF64C1">
        <w:rPr>
          <w:rFonts w:ascii="Garamond" w:eastAsia="Times New Roman" w:hAnsi="Garamond"/>
        </w:rPr>
        <w:t>s</w:t>
      </w:r>
      <w:r w:rsidRPr="00CF64C1">
        <w:rPr>
          <w:rFonts w:ascii="Garamond" w:eastAsia="Times New Roman" w:hAnsi="Garamond"/>
        </w:rPr>
        <w:t xml:space="preserve">. Through policy analysis, we </w:t>
      </w:r>
      <w:r w:rsidR="001013AE" w:rsidRPr="00CF64C1">
        <w:rPr>
          <w:rFonts w:ascii="Garamond" w:eastAsia="Times New Roman" w:hAnsi="Garamond"/>
        </w:rPr>
        <w:t xml:space="preserve">will </w:t>
      </w:r>
      <w:r w:rsidRPr="00CF64C1">
        <w:rPr>
          <w:rFonts w:ascii="Garamond" w:eastAsia="Times New Roman" w:hAnsi="Garamond"/>
        </w:rPr>
        <w:t xml:space="preserve">keep tabs on governments and intergovernmental achievements on their commitments to the sectors core to agriculture production. </w:t>
      </w:r>
    </w:p>
    <w:p w14:paraId="49B5BB1F" w14:textId="77777777" w:rsidR="0021395E" w:rsidRPr="00CF64C1" w:rsidRDefault="0021395E" w:rsidP="00FB3C78">
      <w:pPr>
        <w:spacing w:line="360" w:lineRule="auto"/>
        <w:rPr>
          <w:rFonts w:ascii="Garamond" w:hAnsi="Garamond"/>
        </w:rPr>
      </w:pPr>
    </w:p>
    <w:p w14:paraId="0D38FFAF" w14:textId="52D1D1C1" w:rsidR="00F67A40" w:rsidRPr="00CF64C1" w:rsidRDefault="5A527402" w:rsidP="00597930">
      <w:pPr>
        <w:pStyle w:val="2NumberedSubheading"/>
        <w:numPr>
          <w:ilvl w:val="1"/>
          <w:numId w:val="0"/>
        </w:numPr>
        <w:spacing w:line="360" w:lineRule="auto"/>
        <w:outlineLvl w:val="1"/>
        <w:rPr>
          <w:rFonts w:ascii="Garamond" w:hAnsi="Garamond"/>
          <w:b w:val="0"/>
          <w:sz w:val="24"/>
          <w:szCs w:val="24"/>
        </w:rPr>
      </w:pPr>
      <w:bookmarkStart w:id="16" w:name="_Toc109206186"/>
      <w:r w:rsidRPr="00CF64C1">
        <w:rPr>
          <w:rFonts w:ascii="Garamond" w:hAnsi="Garamond"/>
          <w:sz w:val="24"/>
          <w:szCs w:val="24"/>
        </w:rPr>
        <w:t>2.</w:t>
      </w:r>
      <w:r w:rsidR="359A29B4" w:rsidRPr="00CF64C1">
        <w:rPr>
          <w:rFonts w:ascii="Garamond" w:hAnsi="Garamond"/>
          <w:sz w:val="24"/>
          <w:szCs w:val="24"/>
        </w:rPr>
        <w:t>5</w:t>
      </w:r>
      <w:r w:rsidRPr="00CF64C1">
        <w:rPr>
          <w:rFonts w:ascii="Garamond" w:hAnsi="Garamond"/>
          <w:sz w:val="24"/>
          <w:szCs w:val="24"/>
        </w:rPr>
        <w:t xml:space="preserve"> Gender equality context</w:t>
      </w:r>
      <w:bookmarkEnd w:id="16"/>
    </w:p>
    <w:p w14:paraId="1973B676" w14:textId="77777777" w:rsidR="0038287D" w:rsidRPr="00CF64C1" w:rsidRDefault="0038287D" w:rsidP="00FB3C78">
      <w:pPr>
        <w:spacing w:line="360" w:lineRule="auto"/>
        <w:rPr>
          <w:rFonts w:ascii="Garamond" w:hAnsi="Garamond"/>
        </w:rPr>
      </w:pPr>
    </w:p>
    <w:p w14:paraId="43E7FC17" w14:textId="7DBB1904" w:rsidR="00BD63DD" w:rsidRPr="00CF64C1" w:rsidRDefault="7D14BD9F" w:rsidP="6A6719F6">
      <w:pPr>
        <w:spacing w:line="360" w:lineRule="auto"/>
        <w:jc w:val="both"/>
        <w:rPr>
          <w:rFonts w:ascii="Garamond" w:hAnsi="Garamond"/>
        </w:rPr>
      </w:pPr>
      <w:r w:rsidRPr="00CF64C1">
        <w:rPr>
          <w:rFonts w:ascii="Garamond" w:hAnsi="Garamond"/>
        </w:rPr>
        <w:t xml:space="preserve">Gender inequality remains a major barrier to human development. Girls and women have made major strides for decades since the 1990’s historical </w:t>
      </w:r>
      <w:r w:rsidR="6A6719F6" w:rsidRPr="00CF64C1">
        <w:rPr>
          <w:rFonts w:ascii="Garamond" w:eastAsia="Garamond" w:hAnsi="Garamond" w:cs="Garamond"/>
          <w:color w:val="202124"/>
        </w:rPr>
        <w:t xml:space="preserve">Beijing Declaration and Platform for Action that put gender equality a global agenda. </w:t>
      </w:r>
      <w:r w:rsidRPr="00CF64C1">
        <w:rPr>
          <w:rFonts w:ascii="Garamond" w:hAnsi="Garamond"/>
        </w:rPr>
        <w:t xml:space="preserve">The challenges women and girls face are a major source of inequality. All too often, women and girls are discriminated against with negative consequences for development of their capabilities and their freedom of choice. Gender equality is a </w:t>
      </w:r>
      <w:r w:rsidRPr="00CF64C1">
        <w:rPr>
          <w:rFonts w:ascii="Garamond" w:hAnsi="Garamond"/>
          <w:b/>
          <w:bCs/>
        </w:rPr>
        <w:t>primary marker of social and economic development</w:t>
      </w:r>
      <w:r w:rsidRPr="00CF64C1">
        <w:rPr>
          <w:rFonts w:ascii="Garamond" w:hAnsi="Garamond"/>
        </w:rPr>
        <w:t xml:space="preserve">. The inequalities are characteristic of societal expectations, with males on average better positioned in social, economic, and political hierarchies. One of the biggest focuses around gender equality is highlighted in goal 5 of the Sustainable Development Goals. </w:t>
      </w:r>
      <w:r w:rsidRPr="00CF64C1">
        <w:rPr>
          <w:rFonts w:ascii="Garamond" w:hAnsi="Garamond"/>
          <w:b/>
          <w:bCs/>
        </w:rPr>
        <w:t xml:space="preserve">Underrepresentation, unbalanced education, access to and control over productive </w:t>
      </w:r>
      <w:r w:rsidRPr="00CF64C1">
        <w:rPr>
          <w:rFonts w:ascii="Garamond" w:hAnsi="Garamond"/>
          <w:b/>
          <w:bCs/>
        </w:rPr>
        <w:lastRenderedPageBreak/>
        <w:t>resources, pervasive social norms, employment discrimination, and physical or sexual violence</w:t>
      </w:r>
      <w:r w:rsidRPr="00CF64C1">
        <w:rPr>
          <w:rFonts w:ascii="Garamond" w:hAnsi="Garamond"/>
        </w:rPr>
        <w:t xml:space="preserve"> are some of the biggest challenges women and girls still face. </w:t>
      </w:r>
    </w:p>
    <w:p w14:paraId="6565415C" w14:textId="16F183ED" w:rsidR="1627C89C" w:rsidRPr="00CF64C1" w:rsidRDefault="1627C89C" w:rsidP="1627C89C">
      <w:pPr>
        <w:spacing w:line="360" w:lineRule="auto"/>
        <w:jc w:val="both"/>
        <w:rPr>
          <w:rFonts w:ascii="Garamond" w:hAnsi="Garamond"/>
        </w:rPr>
      </w:pPr>
      <w:r w:rsidRPr="00CF64C1">
        <w:rPr>
          <w:rFonts w:ascii="Garamond" w:eastAsia="Garamond" w:hAnsi="Garamond" w:cs="Garamond"/>
          <w:color w:val="222222"/>
          <w:lang w:val="en-US"/>
        </w:rPr>
        <w:t>Kenya, Uganda and Tanzania have</w:t>
      </w:r>
      <w:r w:rsidRPr="00CF64C1">
        <w:rPr>
          <w:rFonts w:ascii="Garamond" w:eastAsia="Garamond" w:hAnsi="Garamond" w:cs="Garamond"/>
          <w:color w:val="222222"/>
        </w:rPr>
        <w:t xml:space="preserve"> made great strides in  advancing the rights of women</w:t>
      </w:r>
      <w:r w:rsidRPr="00CF64C1">
        <w:rPr>
          <w:rFonts w:ascii="Garamond" w:eastAsia="Garamond" w:hAnsi="Garamond" w:cs="Garamond"/>
          <w:color w:val="222222"/>
          <w:lang w:val="en-US"/>
        </w:rPr>
        <w:t xml:space="preserve"> and girls</w:t>
      </w:r>
      <w:r w:rsidRPr="00CF64C1">
        <w:rPr>
          <w:rFonts w:ascii="Garamond" w:eastAsia="Garamond" w:hAnsi="Garamond" w:cs="Garamond"/>
          <w:color w:val="222222"/>
        </w:rPr>
        <w:t>. Women’s status in social, political and economic spheres has improved considerably.</w:t>
      </w:r>
      <w:r w:rsidRPr="00CF64C1">
        <w:rPr>
          <w:rFonts w:ascii="Garamond" w:eastAsia="Garamond" w:hAnsi="Garamond" w:cs="Garamond"/>
          <w:color w:val="222222"/>
          <w:lang w:val="en-US"/>
        </w:rPr>
        <w:t xml:space="preserve"> The three countries have very progressive </w:t>
      </w:r>
      <w:r w:rsidRPr="00CF64C1">
        <w:rPr>
          <w:rFonts w:ascii="Garamond" w:eastAsia="Garamond" w:hAnsi="Garamond" w:cs="Garamond"/>
          <w:color w:val="222222"/>
        </w:rPr>
        <w:t>constitutions which guarantee</w:t>
      </w:r>
      <w:r w:rsidR="008A2AFA" w:rsidRPr="00CF64C1">
        <w:rPr>
          <w:rFonts w:ascii="Garamond" w:eastAsia="Garamond" w:hAnsi="Garamond" w:cs="Garamond"/>
          <w:color w:val="222222"/>
        </w:rPr>
        <w:t xml:space="preserve"> gender</w:t>
      </w:r>
      <w:r w:rsidRPr="00CF64C1">
        <w:rPr>
          <w:rFonts w:ascii="Garamond" w:eastAsia="Garamond" w:hAnsi="Garamond" w:cs="Garamond"/>
          <w:color w:val="222222"/>
        </w:rPr>
        <w:t xml:space="preserve"> equality</w:t>
      </w:r>
      <w:r w:rsidR="008A2AFA" w:rsidRPr="00CF64C1">
        <w:rPr>
          <w:rFonts w:ascii="Garamond" w:eastAsia="Garamond" w:hAnsi="Garamond" w:cs="Garamond"/>
          <w:color w:val="222222"/>
        </w:rPr>
        <w:t xml:space="preserve">. </w:t>
      </w:r>
      <w:r w:rsidR="00650B15" w:rsidRPr="00CF64C1">
        <w:rPr>
          <w:rFonts w:ascii="Garamond" w:eastAsia="Garamond" w:hAnsi="Garamond" w:cs="Garamond"/>
          <w:color w:val="222222"/>
          <w:lang w:val="en-US"/>
        </w:rPr>
        <w:t>Unfortunately</w:t>
      </w:r>
      <w:r w:rsidRPr="00CF64C1">
        <w:rPr>
          <w:rFonts w:ascii="Garamond" w:eastAsia="Garamond" w:hAnsi="Garamond" w:cs="Garamond"/>
          <w:color w:val="222222"/>
          <w:lang w:val="en-US"/>
        </w:rPr>
        <w:t xml:space="preserve">, women and girls are yet to fully realise the benefits of the rights enshrined in the legal documents. </w:t>
      </w:r>
      <w:r w:rsidRPr="00CF64C1">
        <w:rPr>
          <w:rFonts w:ascii="Garamond" w:eastAsia="Garamond" w:hAnsi="Garamond" w:cs="Garamond"/>
          <w:color w:val="222222"/>
        </w:rPr>
        <w:t>Despite th</w:t>
      </w:r>
      <w:r w:rsidRPr="00CF64C1">
        <w:rPr>
          <w:rFonts w:ascii="Garamond" w:eastAsia="Garamond" w:hAnsi="Garamond" w:cs="Garamond"/>
          <w:color w:val="222222"/>
          <w:lang w:val="en-US"/>
        </w:rPr>
        <w:t>e gains made towards gender equality</w:t>
      </w:r>
      <w:r w:rsidRPr="00CF64C1">
        <w:rPr>
          <w:rFonts w:ascii="Garamond" w:eastAsia="Garamond" w:hAnsi="Garamond" w:cs="Garamond"/>
          <w:color w:val="222222"/>
        </w:rPr>
        <w:t xml:space="preserve">, </w:t>
      </w:r>
      <w:r w:rsidRPr="00CF64C1">
        <w:rPr>
          <w:rFonts w:ascii="Garamond" w:eastAsia="Garamond" w:hAnsi="Garamond" w:cs="Garamond"/>
          <w:color w:val="222222"/>
          <w:lang w:val="en-US"/>
        </w:rPr>
        <w:t xml:space="preserve">Kenya, Uganda and Tanzania </w:t>
      </w:r>
      <w:r w:rsidRPr="00CF64C1">
        <w:rPr>
          <w:rFonts w:ascii="Garamond" w:eastAsia="Garamond" w:hAnsi="Garamond" w:cs="Garamond"/>
          <w:color w:val="222222"/>
        </w:rPr>
        <w:t xml:space="preserve">still grapple with deeply rooted structural inequality which negatively impacts on women and girls.  </w:t>
      </w:r>
      <w:r w:rsidRPr="00CF64C1">
        <w:rPr>
          <w:rFonts w:ascii="Garamond" w:eastAsia="Garamond" w:hAnsi="Garamond" w:cs="Garamond"/>
          <w:color w:val="222222"/>
          <w:lang w:val="en-US"/>
        </w:rPr>
        <w:t>W</w:t>
      </w:r>
      <w:r w:rsidRPr="00CF64C1">
        <w:rPr>
          <w:rFonts w:ascii="Garamond" w:eastAsia="Garamond" w:hAnsi="Garamond" w:cs="Garamond"/>
          <w:color w:val="222222"/>
        </w:rPr>
        <w:t>omen still face discrimination, low social status, and lack of economic self-sufficiency.</w:t>
      </w:r>
    </w:p>
    <w:p w14:paraId="1E318681" w14:textId="06B838BA" w:rsidR="002A751D" w:rsidRPr="00CF64C1" w:rsidRDefault="7C721DC1" w:rsidP="0650ED06">
      <w:pPr>
        <w:spacing w:line="360" w:lineRule="auto"/>
        <w:jc w:val="both"/>
        <w:rPr>
          <w:rFonts w:ascii="Garamond" w:hAnsi="Garamond"/>
        </w:rPr>
      </w:pPr>
      <w:r w:rsidRPr="00CF64C1">
        <w:rPr>
          <w:rFonts w:ascii="Garamond" w:hAnsi="Garamond"/>
        </w:rPr>
        <w:t xml:space="preserve">In the wake of the coronavirus pandemic, the world has witnessed women going through </w:t>
      </w:r>
      <w:r w:rsidR="691C7911" w:rsidRPr="00CF64C1">
        <w:rPr>
          <w:rFonts w:ascii="Garamond" w:hAnsi="Garamond"/>
        </w:rPr>
        <w:t xml:space="preserve">ripple </w:t>
      </w:r>
      <w:r w:rsidR="6ABCCC0C" w:rsidRPr="00CF64C1">
        <w:rPr>
          <w:rFonts w:ascii="Garamond" w:hAnsi="Garamond"/>
        </w:rPr>
        <w:t>socio-economic</w:t>
      </w:r>
      <w:r w:rsidRPr="00CF64C1">
        <w:rPr>
          <w:rFonts w:ascii="Garamond" w:hAnsi="Garamond"/>
        </w:rPr>
        <w:t xml:space="preserve"> effects of COVID-19 when compared to men around jobs and income, gender-based violence, reproductive health services and education.</w:t>
      </w:r>
      <w:r w:rsidR="59D29B22" w:rsidRPr="00CF64C1">
        <w:rPr>
          <w:rFonts w:ascii="Garamond" w:hAnsi="Garamond"/>
        </w:rPr>
        <w:t xml:space="preserve"> </w:t>
      </w:r>
      <w:r w:rsidRPr="00CF64C1">
        <w:rPr>
          <w:rFonts w:ascii="Garamond" w:hAnsi="Garamond"/>
        </w:rPr>
        <w:t xml:space="preserve">The World Economic Forum released the </w:t>
      </w:r>
      <w:r w:rsidRPr="00CF64C1">
        <w:rPr>
          <w:rFonts w:ascii="Garamond" w:hAnsi="Garamond"/>
          <w:b/>
          <w:bCs/>
        </w:rPr>
        <w:t>Global Gender Gap</w:t>
      </w:r>
      <w:r w:rsidR="45CD717A" w:rsidRPr="00CF64C1">
        <w:rPr>
          <w:rFonts w:ascii="Garamond" w:hAnsi="Garamond"/>
          <w:b/>
          <w:bCs/>
        </w:rPr>
        <w:t xml:space="preserve"> 2021</w:t>
      </w:r>
      <w:r w:rsidRPr="00CF64C1">
        <w:rPr>
          <w:rFonts w:ascii="Garamond" w:hAnsi="Garamond"/>
          <w:b/>
          <w:bCs/>
        </w:rPr>
        <w:t xml:space="preserve"> Report</w:t>
      </w:r>
      <w:r w:rsidRPr="00CF64C1">
        <w:rPr>
          <w:rFonts w:ascii="Garamond" w:hAnsi="Garamond"/>
        </w:rPr>
        <w:t>, one year after the onset of COVID-19. The report shed</w:t>
      </w:r>
      <w:r w:rsidR="39C6B7BA" w:rsidRPr="00CF64C1">
        <w:rPr>
          <w:rFonts w:ascii="Garamond" w:hAnsi="Garamond"/>
        </w:rPr>
        <w:t>s</w:t>
      </w:r>
      <w:r w:rsidRPr="00CF64C1">
        <w:rPr>
          <w:rFonts w:ascii="Garamond" w:hAnsi="Garamond"/>
        </w:rPr>
        <w:t xml:space="preserve"> light on how the pandemic disproportionately affected women. Across the world, at least a billion schoolchildren were learning from home at some point during the year, adding an average increase of five hours to a woman’s “workday.” The sectors most impacted by lockdowns (consumer, retail, travel, and tourism) also tended to be large employers of women. Long before the coronavirus, women and girls</w:t>
      </w:r>
      <w:r w:rsidR="02FEC70A" w:rsidRPr="00CF64C1">
        <w:rPr>
          <w:rFonts w:ascii="Garamond" w:hAnsi="Garamond"/>
        </w:rPr>
        <w:t xml:space="preserve"> have</w:t>
      </w:r>
      <w:r w:rsidRPr="00CF64C1">
        <w:rPr>
          <w:rFonts w:ascii="Garamond" w:hAnsi="Garamond"/>
        </w:rPr>
        <w:t xml:space="preserve"> faced </w:t>
      </w:r>
      <w:r w:rsidRPr="00CF64C1">
        <w:rPr>
          <w:rFonts w:ascii="Garamond" w:hAnsi="Garamond"/>
          <w:b/>
          <w:bCs/>
        </w:rPr>
        <w:t>structural and systematic gender-based discrimination</w:t>
      </w:r>
      <w:r w:rsidRPr="00CF64C1">
        <w:rPr>
          <w:rFonts w:ascii="Garamond" w:hAnsi="Garamond"/>
        </w:rPr>
        <w:t xml:space="preserve">. </w:t>
      </w:r>
    </w:p>
    <w:p w14:paraId="5FF42111" w14:textId="77777777" w:rsidR="00BD50AA" w:rsidRPr="00CF64C1" w:rsidRDefault="7C721DC1" w:rsidP="00FB3C78">
      <w:pPr>
        <w:spacing w:line="360" w:lineRule="auto"/>
        <w:jc w:val="both"/>
        <w:rPr>
          <w:rFonts w:ascii="Garamond" w:hAnsi="Garamond"/>
        </w:rPr>
      </w:pPr>
      <w:r w:rsidRPr="00CF64C1">
        <w:rPr>
          <w:rFonts w:ascii="Garamond" w:hAnsi="Garamond"/>
        </w:rPr>
        <w:t>COVID – 19 has reversed gains made towards gender equality in the region</w:t>
      </w:r>
      <w:r w:rsidR="1B5F78B6" w:rsidRPr="00CF64C1">
        <w:rPr>
          <w:rFonts w:ascii="Garamond" w:hAnsi="Garamond"/>
        </w:rPr>
        <w:t>.</w:t>
      </w:r>
      <w:r w:rsidRPr="00CF64C1">
        <w:rPr>
          <w:rFonts w:ascii="Garamond" w:hAnsi="Garamond"/>
        </w:rPr>
        <w:t xml:space="preserve"> </w:t>
      </w:r>
      <w:r w:rsidR="1B5F78B6" w:rsidRPr="00CF64C1">
        <w:rPr>
          <w:rFonts w:ascii="Garamond" w:hAnsi="Garamond"/>
        </w:rPr>
        <w:t>T</w:t>
      </w:r>
      <w:r w:rsidRPr="00CF64C1">
        <w:rPr>
          <w:rFonts w:ascii="Garamond" w:hAnsi="Garamond"/>
        </w:rPr>
        <w:t xml:space="preserve">his is in addition to several challenges compounded by the </w:t>
      </w:r>
      <w:r w:rsidRPr="00CF64C1">
        <w:rPr>
          <w:rFonts w:ascii="Garamond" w:hAnsi="Garamond"/>
          <w:b/>
          <w:bCs/>
        </w:rPr>
        <w:t>intersections of poverty, age, and education</w:t>
      </w:r>
      <w:r w:rsidRPr="00CF64C1">
        <w:rPr>
          <w:rFonts w:ascii="Garamond" w:hAnsi="Garamond"/>
        </w:rPr>
        <w:t xml:space="preserve"> disparities remain, with stark regional disparities in gender equality. Women and adolescent girls are reported to be the most vulnerable groups. They are particularly vulnerable to poverty especially at the household and community </w:t>
      </w:r>
      <w:r w:rsidR="00324CDD" w:rsidRPr="00CF64C1">
        <w:rPr>
          <w:rFonts w:ascii="Garamond" w:hAnsi="Garamond"/>
        </w:rPr>
        <w:t xml:space="preserve">level </w:t>
      </w:r>
      <w:r w:rsidRPr="00CF64C1">
        <w:rPr>
          <w:rFonts w:ascii="Garamond" w:hAnsi="Garamond"/>
        </w:rPr>
        <w:t xml:space="preserve">exacerbated by </w:t>
      </w:r>
      <w:r w:rsidRPr="00CF64C1">
        <w:rPr>
          <w:rFonts w:ascii="Garamond" w:hAnsi="Garamond"/>
          <w:b/>
          <w:bCs/>
        </w:rPr>
        <w:t>gender-based violence, harmful cultural attitudes and beliefs around gender roles, norms, and female empowerment. Limited control over productive resources</w:t>
      </w:r>
      <w:r w:rsidRPr="00CF64C1">
        <w:rPr>
          <w:rFonts w:ascii="Garamond" w:hAnsi="Garamond"/>
        </w:rPr>
        <w:t xml:space="preserve"> constrains women’s successful participation in the economy, particularly as producers and market actors. </w:t>
      </w:r>
      <w:r w:rsidR="00887122" w:rsidRPr="00CF64C1">
        <w:rPr>
          <w:rFonts w:ascii="Garamond" w:hAnsi="Garamond"/>
        </w:rPr>
        <w:t>U</w:t>
      </w:r>
      <w:r w:rsidRPr="00CF64C1">
        <w:rPr>
          <w:rFonts w:ascii="Garamond" w:hAnsi="Garamond"/>
        </w:rPr>
        <w:t>npaid childcare and domestic work limits women’s contribution in and benefit from productive activities, constrain</w:t>
      </w:r>
      <w:r w:rsidR="00BD50AA" w:rsidRPr="00CF64C1">
        <w:rPr>
          <w:rFonts w:ascii="Garamond" w:hAnsi="Garamond"/>
        </w:rPr>
        <w:t>s</w:t>
      </w:r>
      <w:r w:rsidRPr="00CF64C1">
        <w:rPr>
          <w:rFonts w:ascii="Garamond" w:hAnsi="Garamond"/>
        </w:rPr>
        <w:t xml:space="preserve"> their mobility, and limit their access to market resources and information while participating in the economy. </w:t>
      </w:r>
    </w:p>
    <w:p w14:paraId="2AD448E5" w14:textId="247AB66B" w:rsidR="009F734F" w:rsidRPr="00CF64C1" w:rsidRDefault="7C721DC1" w:rsidP="00AB69C1">
      <w:pPr>
        <w:spacing w:line="360" w:lineRule="auto"/>
        <w:jc w:val="both"/>
        <w:rPr>
          <w:rFonts w:ascii="Garamond" w:hAnsi="Garamond"/>
        </w:rPr>
      </w:pPr>
      <w:r w:rsidRPr="00CF64C1">
        <w:rPr>
          <w:rFonts w:ascii="Garamond" w:hAnsi="Garamond"/>
        </w:rPr>
        <w:t xml:space="preserve">Women and girls continue to face systematic barriers that make their equal and free participation in social, economic, and political life more challenging and in some instances nearly impossible. These obstacles are not uniform and women and girls from </w:t>
      </w:r>
      <w:r w:rsidRPr="00CF64C1">
        <w:rPr>
          <w:rFonts w:ascii="Garamond" w:hAnsi="Garamond"/>
          <w:b/>
          <w:bCs/>
        </w:rPr>
        <w:t xml:space="preserve">marginalized </w:t>
      </w:r>
      <w:r w:rsidRPr="00CF64C1">
        <w:rPr>
          <w:rFonts w:ascii="Garamond" w:hAnsi="Garamond"/>
          <w:b/>
          <w:bCs/>
        </w:rPr>
        <w:lastRenderedPageBreak/>
        <w:t xml:space="preserve">communities face overlapping forms of discrimination </w:t>
      </w:r>
      <w:r w:rsidRPr="00CF64C1">
        <w:rPr>
          <w:rFonts w:ascii="Garamond" w:hAnsi="Garamond"/>
        </w:rPr>
        <w:t xml:space="preserve">which makes them vulnerable to abuse and exclusion. </w:t>
      </w:r>
      <w:r w:rsidRPr="00CF64C1">
        <w:rPr>
          <w:rFonts w:ascii="Garamond" w:hAnsi="Garamond"/>
          <w:b/>
          <w:bCs/>
        </w:rPr>
        <w:t>Patriarchal values have since time in memorial dictated the laws and institutions that govern communities</w:t>
      </w:r>
      <w:r w:rsidRPr="00CF64C1">
        <w:rPr>
          <w:rFonts w:ascii="Garamond" w:hAnsi="Garamond"/>
        </w:rPr>
        <w:t xml:space="preserve">, which reinforces gender inequalities in the very fabric of society. Sex-discriminatory laws play a critical role in discrimination of women and girls around the world. </w:t>
      </w:r>
    </w:p>
    <w:p w14:paraId="5478498D" w14:textId="77777777" w:rsidR="003E5149" w:rsidRPr="00CF64C1" w:rsidRDefault="003E5149" w:rsidP="00AB69C1">
      <w:pPr>
        <w:spacing w:line="360" w:lineRule="auto"/>
        <w:jc w:val="both"/>
        <w:rPr>
          <w:rFonts w:ascii="Garamond" w:hAnsi="Garamond"/>
        </w:rPr>
      </w:pPr>
    </w:p>
    <w:p w14:paraId="5EB5A2B5" w14:textId="780DEA16" w:rsidR="00F67A40" w:rsidRPr="00CF64C1" w:rsidRDefault="5E087019" w:rsidP="00577C5E">
      <w:pPr>
        <w:pStyle w:val="2NumberedSubheading"/>
        <w:numPr>
          <w:ilvl w:val="1"/>
          <w:numId w:val="0"/>
        </w:numPr>
        <w:spacing w:line="360" w:lineRule="auto"/>
        <w:outlineLvl w:val="1"/>
        <w:rPr>
          <w:rFonts w:ascii="Garamond" w:hAnsi="Garamond"/>
          <w:b w:val="0"/>
          <w:sz w:val="24"/>
          <w:szCs w:val="24"/>
        </w:rPr>
      </w:pPr>
      <w:bookmarkStart w:id="17" w:name="_Toc109206187"/>
      <w:r w:rsidRPr="00CF64C1">
        <w:rPr>
          <w:rFonts w:ascii="Garamond" w:hAnsi="Garamond"/>
          <w:sz w:val="24"/>
          <w:szCs w:val="24"/>
        </w:rPr>
        <w:t>2.</w:t>
      </w:r>
      <w:r w:rsidR="6F0AD9BF" w:rsidRPr="00CF64C1">
        <w:rPr>
          <w:rFonts w:ascii="Garamond" w:hAnsi="Garamond"/>
          <w:sz w:val="24"/>
          <w:szCs w:val="24"/>
        </w:rPr>
        <w:t>6</w:t>
      </w:r>
      <w:r w:rsidRPr="00CF64C1">
        <w:rPr>
          <w:rFonts w:ascii="Garamond" w:hAnsi="Garamond"/>
          <w:sz w:val="24"/>
          <w:szCs w:val="24"/>
        </w:rPr>
        <w:t xml:space="preserve"> Poverty dimensions</w:t>
      </w:r>
      <w:bookmarkEnd w:id="17"/>
    </w:p>
    <w:p w14:paraId="5C91AB8F" w14:textId="44801690" w:rsidR="007131E3" w:rsidRPr="00CF64C1" w:rsidRDefault="002D71E9" w:rsidP="00FB3C78">
      <w:pPr>
        <w:pStyle w:val="TOC3"/>
        <w:spacing w:line="360" w:lineRule="auto"/>
        <w:rPr>
          <w:rFonts w:ascii="Garamond" w:hAnsi="Garamond"/>
        </w:rPr>
      </w:pPr>
      <w:r w:rsidRPr="00CF64C1">
        <w:rPr>
          <w:rFonts w:ascii="Garamond" w:hAnsi="Garamond"/>
          <w:noProof/>
        </w:rPr>
        <mc:AlternateContent>
          <mc:Choice Requires="wps">
            <w:drawing>
              <wp:anchor distT="45720" distB="45720" distL="114300" distR="114300" simplePos="0" relativeHeight="251658240" behindDoc="0" locked="0" layoutInCell="1" allowOverlap="1" wp14:anchorId="7AC71596" wp14:editId="32572079">
                <wp:simplePos x="0" y="0"/>
                <wp:positionH relativeFrom="margin">
                  <wp:posOffset>2513330</wp:posOffset>
                </wp:positionH>
                <wp:positionV relativeFrom="paragraph">
                  <wp:posOffset>42545</wp:posOffset>
                </wp:positionV>
                <wp:extent cx="2854325" cy="29095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909570"/>
                        </a:xfrm>
                        <a:prstGeom prst="rect">
                          <a:avLst/>
                        </a:prstGeom>
                        <a:solidFill>
                          <a:srgbClr val="FFFFFF"/>
                        </a:solidFill>
                        <a:ln w="9525">
                          <a:solidFill>
                            <a:srgbClr val="000000"/>
                          </a:solidFill>
                          <a:miter lim="800000"/>
                          <a:headEnd/>
                          <a:tailEnd/>
                        </a:ln>
                      </wps:spPr>
                      <wps:txbx>
                        <w:txbxContent>
                          <w:p w14:paraId="599DD0CA" w14:textId="77777777" w:rsidR="00E94626" w:rsidRDefault="002D71E9" w:rsidP="00E94626">
                            <w:pPr>
                              <w:keepNext/>
                              <w:jc w:val="right"/>
                            </w:pPr>
                            <w:r>
                              <w:rPr>
                                <w:noProof/>
                              </w:rPr>
                              <w:drawing>
                                <wp:inline distT="0" distB="0" distL="0" distR="0" wp14:anchorId="2E51358A" wp14:editId="21C1BA57">
                                  <wp:extent cx="2680862" cy="2636668"/>
                                  <wp:effectExtent l="0" t="0" r="5715" b="0"/>
                                  <wp:docPr id="9" name="Picture 9" descr="Embassy of Sweden in Dar es Salaam - The International Day for the  Eradication of Poverty, October 17, is coming up. Sweden&amp;#39;s global  development cooperation aims at creating opportunities for people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 of Sweden in Dar es Salaam - The International Day for the  Eradication of Poverty, October 17, is coming up. Sweden&amp;#39;s global  development cooperation aims at creating opportunities for people li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766" cy="2651326"/>
                                          </a:xfrm>
                                          <a:prstGeom prst="rect">
                                            <a:avLst/>
                                          </a:prstGeom>
                                          <a:noFill/>
                                          <a:ln>
                                            <a:noFill/>
                                          </a:ln>
                                        </pic:spPr>
                                      </pic:pic>
                                    </a:graphicData>
                                  </a:graphic>
                                </wp:inline>
                              </w:drawing>
                            </w:r>
                          </w:p>
                          <w:p w14:paraId="165FBA8A" w14:textId="3492ED2E" w:rsidR="00E94626" w:rsidRDefault="00E94626" w:rsidP="00E94626">
                            <w:pPr>
                              <w:pStyle w:val="Caption"/>
                              <w:jc w:val="right"/>
                            </w:pPr>
                            <w:r>
                              <w:t xml:space="preserve">Figure </w:t>
                            </w:r>
                            <w:r>
                              <w:fldChar w:fldCharType="begin"/>
                            </w:r>
                            <w:r>
                              <w:instrText xml:space="preserve"> SEQ Figure \* ARABIC </w:instrText>
                            </w:r>
                            <w:r>
                              <w:fldChar w:fldCharType="separate"/>
                            </w:r>
                            <w:r>
                              <w:rPr>
                                <w:noProof/>
                              </w:rPr>
                              <w:t>1</w:t>
                            </w:r>
                            <w:r>
                              <w:fldChar w:fldCharType="end"/>
                            </w:r>
                            <w:r>
                              <w:t>: Sida Multidimensional poverty analysis tool</w:t>
                            </w:r>
                          </w:p>
                          <w:p w14:paraId="5116E74D" w14:textId="1117D046" w:rsidR="002D71E9" w:rsidRDefault="002D71E9" w:rsidP="002D71E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71596" id="_x0000_t202" coordsize="21600,21600" o:spt="202" path="m,l,21600r21600,l21600,xe">
                <v:stroke joinstyle="miter"/>
                <v:path gradientshapeok="t" o:connecttype="rect"/>
              </v:shapetype>
              <v:shape id="Text Box 2" o:spid="_x0000_s1026" type="#_x0000_t202" style="position:absolute;margin-left:197.9pt;margin-top:3.35pt;width:224.75pt;height:229.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">
                <v:textbox>
                  <w:txbxContent>
                    <w:p w14:paraId="599DD0CA" w14:textId="77777777" w:rsidR="00E94626" w:rsidRDefault="002D71E9" w:rsidP="00E94626">
                      <w:pPr>
                        <w:keepNext/>
                        <w:jc w:val="right"/>
                      </w:pPr>
                      <w:r>
                        <w:rPr>
                          <w:noProof/>
                        </w:rPr>
                        <w:drawing>
                          <wp:inline distT="0" distB="0" distL="0" distR="0" wp14:anchorId="2E51358A" wp14:editId="21C1BA57">
                            <wp:extent cx="2680862" cy="2636668"/>
                            <wp:effectExtent l="0" t="0" r="5715" b="0"/>
                            <wp:docPr id="9" name="Picture 9" descr="Embassy of Sweden in Dar es Salaam - The International Day for the  Eradication of Poverty, October 17, is coming up. Sweden&amp;#39;s global  development cooperation aims at creating opportunities for people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 of Sweden in Dar es Salaam - The International Day for the  Eradication of Poverty, October 17, is coming up. Sweden&amp;#39;s global  development cooperation aims at creating opportunities for people li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766" cy="2651326"/>
                                    </a:xfrm>
                                    <a:prstGeom prst="rect">
                                      <a:avLst/>
                                    </a:prstGeom>
                                    <a:noFill/>
                                    <a:ln>
                                      <a:noFill/>
                                    </a:ln>
                                  </pic:spPr>
                                </pic:pic>
                              </a:graphicData>
                            </a:graphic>
                          </wp:inline>
                        </w:drawing>
                      </w:r>
                    </w:p>
                    <w:p w14:paraId="165FBA8A" w14:textId="3492ED2E" w:rsidR="00E94626" w:rsidRDefault="00E94626" w:rsidP="00E94626">
                      <w:pPr>
                        <w:pStyle w:val="Caption"/>
                        <w:jc w:val="right"/>
                      </w:pPr>
                      <w:r>
                        <w:t xml:space="preserve">Figure </w:t>
                      </w:r>
                      <w:r>
                        <w:fldChar w:fldCharType="begin"/>
                      </w:r>
                      <w:r>
                        <w:instrText xml:space="preserve"> SEQ Figure \* ARABIC </w:instrText>
                      </w:r>
                      <w:r>
                        <w:fldChar w:fldCharType="separate"/>
                      </w:r>
                      <w:r>
                        <w:rPr>
                          <w:noProof/>
                        </w:rPr>
                        <w:t>1</w:t>
                      </w:r>
                      <w:r>
                        <w:fldChar w:fldCharType="end"/>
                      </w:r>
                      <w:r>
                        <w:t>: Sida Multidimensional poverty analysis tool</w:t>
                      </w:r>
                    </w:p>
                    <w:p w14:paraId="5116E74D" w14:textId="1117D046" w:rsidR="002D71E9" w:rsidRDefault="002D71E9" w:rsidP="002D71E9">
                      <w:pPr>
                        <w:jc w:val="right"/>
                      </w:pPr>
                    </w:p>
                  </w:txbxContent>
                </v:textbox>
                <w10:wrap type="square" anchorx="margin"/>
              </v:shape>
            </w:pict>
          </mc:Fallback>
        </mc:AlternateContent>
      </w:r>
      <w:r w:rsidR="35869F2E" w:rsidRPr="00CF64C1">
        <w:rPr>
          <w:rFonts w:ascii="Garamond" w:hAnsi="Garamond"/>
        </w:rPr>
        <w:t>A</w:t>
      </w:r>
      <w:r w:rsidR="583B257A" w:rsidRPr="00CF64C1">
        <w:rPr>
          <w:rFonts w:ascii="Garamond" w:hAnsi="Garamond"/>
        </w:rPr>
        <w:t xml:space="preserve"> </w:t>
      </w:r>
      <w:r w:rsidR="6724807F" w:rsidRPr="00CF64C1">
        <w:rPr>
          <w:rFonts w:ascii="Garamond" w:hAnsi="Garamond"/>
        </w:rPr>
        <w:t xml:space="preserve">multidimensional </w:t>
      </w:r>
      <w:r w:rsidR="72E12028" w:rsidRPr="00CF64C1">
        <w:rPr>
          <w:rFonts w:ascii="Garamond" w:hAnsi="Garamond"/>
        </w:rPr>
        <w:t xml:space="preserve">poverty </w:t>
      </w:r>
      <w:r w:rsidR="6724807F" w:rsidRPr="00CF64C1">
        <w:rPr>
          <w:rFonts w:ascii="Garamond" w:hAnsi="Garamond"/>
        </w:rPr>
        <w:t>analysis</w:t>
      </w:r>
      <w:r w:rsidR="45313976" w:rsidRPr="00CF64C1">
        <w:rPr>
          <w:rFonts w:ascii="Garamond" w:hAnsi="Garamond"/>
        </w:rPr>
        <w:t xml:space="preserve"> conducted</w:t>
      </w:r>
      <w:r w:rsidR="08780C00" w:rsidRPr="00CF64C1">
        <w:rPr>
          <w:rFonts w:ascii="Garamond" w:hAnsi="Garamond"/>
        </w:rPr>
        <w:t xml:space="preserve"> </w:t>
      </w:r>
      <w:r w:rsidR="256CA84D" w:rsidRPr="00CF64C1">
        <w:rPr>
          <w:rFonts w:ascii="Garamond" w:hAnsi="Garamond"/>
        </w:rPr>
        <w:t>in Uganda, Tanzania</w:t>
      </w:r>
      <w:r w:rsidR="646439A8" w:rsidRPr="00CF64C1">
        <w:rPr>
          <w:rFonts w:ascii="Garamond" w:hAnsi="Garamond"/>
        </w:rPr>
        <w:t xml:space="preserve"> and </w:t>
      </w:r>
      <w:r w:rsidR="256CA84D" w:rsidRPr="00CF64C1">
        <w:rPr>
          <w:rFonts w:ascii="Garamond" w:hAnsi="Garamond"/>
        </w:rPr>
        <w:t xml:space="preserve">Kenya </w:t>
      </w:r>
      <w:r w:rsidR="00001849" w:rsidRPr="00CF64C1">
        <w:rPr>
          <w:rFonts w:ascii="Garamond" w:hAnsi="Garamond"/>
        </w:rPr>
        <w:t>by Vi Agroforestry</w:t>
      </w:r>
      <w:r w:rsidR="00ED1D04" w:rsidRPr="00CF64C1">
        <w:rPr>
          <w:rFonts w:ascii="Garamond" w:hAnsi="Garamond"/>
        </w:rPr>
        <w:t>, partners and other stakeholders</w:t>
      </w:r>
      <w:r w:rsidR="256CA84D" w:rsidRPr="00CF64C1">
        <w:rPr>
          <w:rFonts w:ascii="Garamond" w:hAnsi="Garamond"/>
        </w:rPr>
        <w:t xml:space="preserve"> </w:t>
      </w:r>
      <w:r w:rsidR="5AD24C30" w:rsidRPr="00CF64C1">
        <w:rPr>
          <w:rFonts w:ascii="Garamond" w:hAnsi="Garamond"/>
        </w:rPr>
        <w:t xml:space="preserve">looked into understanding </w:t>
      </w:r>
      <w:r w:rsidR="0ECEC964" w:rsidRPr="00CF64C1">
        <w:rPr>
          <w:rFonts w:ascii="Garamond" w:hAnsi="Garamond"/>
        </w:rPr>
        <w:t>who is poor</w:t>
      </w:r>
      <w:r w:rsidR="0482631B" w:rsidRPr="00CF64C1">
        <w:rPr>
          <w:rFonts w:ascii="Garamond" w:hAnsi="Garamond"/>
        </w:rPr>
        <w:t xml:space="preserve">, </w:t>
      </w:r>
      <w:r w:rsidR="79A763C2" w:rsidRPr="00CF64C1">
        <w:rPr>
          <w:rFonts w:ascii="Garamond" w:hAnsi="Garamond"/>
        </w:rPr>
        <w:t xml:space="preserve">how and why people are poor. </w:t>
      </w:r>
      <w:r w:rsidR="00B86CFE" w:rsidRPr="00CF64C1">
        <w:rPr>
          <w:rFonts w:ascii="Garamond" w:hAnsi="Garamond"/>
        </w:rPr>
        <w:t xml:space="preserve">The analysis used the Sida </w:t>
      </w:r>
      <w:r w:rsidR="00E94626" w:rsidRPr="00CF64C1">
        <w:rPr>
          <w:rFonts w:ascii="Garamond" w:hAnsi="Garamond"/>
        </w:rPr>
        <w:t>multidimensional</w:t>
      </w:r>
      <w:r w:rsidR="00B86CFE" w:rsidRPr="00CF64C1">
        <w:rPr>
          <w:rFonts w:ascii="Garamond" w:hAnsi="Garamond"/>
        </w:rPr>
        <w:t xml:space="preserve"> poverty analysis tool</w:t>
      </w:r>
      <w:r w:rsidR="00E94626" w:rsidRPr="00CF64C1">
        <w:rPr>
          <w:rFonts w:ascii="Garamond" w:hAnsi="Garamond"/>
        </w:rPr>
        <w:t xml:space="preserve"> ( see figure 1 ).</w:t>
      </w:r>
      <w:r w:rsidR="79A763C2" w:rsidRPr="00CF64C1">
        <w:rPr>
          <w:rFonts w:ascii="Garamond" w:hAnsi="Garamond"/>
        </w:rPr>
        <w:t xml:space="preserve"> </w:t>
      </w:r>
      <w:r w:rsidR="7DA509B0" w:rsidRPr="00CF64C1">
        <w:rPr>
          <w:rFonts w:ascii="Garamond" w:hAnsi="Garamond"/>
        </w:rPr>
        <w:t>It was clear that different groups of people</w:t>
      </w:r>
      <w:r w:rsidR="132ACBD6" w:rsidRPr="00CF64C1">
        <w:rPr>
          <w:rFonts w:ascii="Garamond" w:hAnsi="Garamond"/>
        </w:rPr>
        <w:t xml:space="preserve"> face </w:t>
      </w:r>
      <w:r w:rsidR="42814EDA" w:rsidRPr="00CF64C1">
        <w:rPr>
          <w:rFonts w:ascii="Garamond" w:hAnsi="Garamond"/>
        </w:rPr>
        <w:t>different deprivations, while other having several layers of</w:t>
      </w:r>
      <w:r w:rsidR="1919DFC8" w:rsidRPr="00CF64C1">
        <w:rPr>
          <w:rFonts w:ascii="Garamond" w:hAnsi="Garamond"/>
        </w:rPr>
        <w:t xml:space="preserve"> different dimensions of poverty making them more vulnerable compared to others.</w:t>
      </w:r>
    </w:p>
    <w:p w14:paraId="1C787B22" w14:textId="27083AAA" w:rsidR="00310EAB" w:rsidRPr="00CF64C1" w:rsidRDefault="00490951" w:rsidP="00FB3C78">
      <w:pPr>
        <w:spacing w:line="360" w:lineRule="auto"/>
        <w:rPr>
          <w:rFonts w:ascii="Garamond" w:hAnsi="Garamond"/>
        </w:rPr>
      </w:pPr>
      <w:r w:rsidRPr="00CF64C1">
        <w:rPr>
          <w:rFonts w:ascii="Garamond" w:hAnsi="Garamond"/>
        </w:rPr>
        <w:t>From the analysis</w:t>
      </w:r>
      <w:r w:rsidR="7660EB1A" w:rsidRPr="00CF64C1">
        <w:rPr>
          <w:rFonts w:ascii="Garamond" w:hAnsi="Garamond"/>
        </w:rPr>
        <w:t>, c</w:t>
      </w:r>
      <w:r w:rsidR="59A57ACB" w:rsidRPr="00CF64C1">
        <w:rPr>
          <w:rFonts w:ascii="Garamond" w:hAnsi="Garamond"/>
        </w:rPr>
        <w:t>hildren</w:t>
      </w:r>
      <w:r w:rsidR="29F8D80F" w:rsidRPr="00CF64C1">
        <w:rPr>
          <w:rFonts w:ascii="Garamond" w:hAnsi="Garamond"/>
        </w:rPr>
        <w:t>, child headed households, male youths, female youths, female adults, male adults, female refugees, male refugees, teenage mothers, people living with disabilities</w:t>
      </w:r>
      <w:r w:rsidR="59A57ACB" w:rsidRPr="00CF64C1">
        <w:rPr>
          <w:rFonts w:ascii="Garamond" w:hAnsi="Garamond"/>
        </w:rPr>
        <w:t xml:space="preserve"> are</w:t>
      </w:r>
      <w:r w:rsidRPr="00CF64C1">
        <w:rPr>
          <w:rFonts w:ascii="Garamond" w:hAnsi="Garamond"/>
        </w:rPr>
        <w:t xml:space="preserve"> </w:t>
      </w:r>
      <w:r w:rsidR="003662BE">
        <w:rPr>
          <w:rFonts w:ascii="Garamond" w:hAnsi="Garamond"/>
        </w:rPr>
        <w:t xml:space="preserve">all </w:t>
      </w:r>
      <w:r w:rsidR="0096164F" w:rsidRPr="00CF64C1">
        <w:rPr>
          <w:rFonts w:ascii="Garamond" w:hAnsi="Garamond"/>
        </w:rPr>
        <w:t>facing unique challenges</w:t>
      </w:r>
      <w:r w:rsidRPr="00CF64C1">
        <w:rPr>
          <w:rFonts w:ascii="Garamond" w:hAnsi="Garamond"/>
        </w:rPr>
        <w:t xml:space="preserve"> even</w:t>
      </w:r>
      <w:r w:rsidR="001F5639" w:rsidRPr="00CF64C1">
        <w:rPr>
          <w:rFonts w:ascii="Garamond" w:hAnsi="Garamond"/>
        </w:rPr>
        <w:t xml:space="preserve"> when living</w:t>
      </w:r>
      <w:r w:rsidRPr="00CF64C1">
        <w:rPr>
          <w:rFonts w:ascii="Garamond" w:hAnsi="Garamond"/>
        </w:rPr>
        <w:t xml:space="preserve"> within the same context</w:t>
      </w:r>
      <w:r w:rsidR="001F5639" w:rsidRPr="00CF64C1">
        <w:rPr>
          <w:rFonts w:ascii="Garamond" w:hAnsi="Garamond"/>
        </w:rPr>
        <w:t>. The programme implementation  will therefore con</w:t>
      </w:r>
      <w:r w:rsidR="00C55165" w:rsidRPr="00CF64C1">
        <w:rPr>
          <w:rFonts w:ascii="Garamond" w:hAnsi="Garamond"/>
        </w:rPr>
        <w:t>sider unique approaches when engaging the different groups.</w:t>
      </w:r>
    </w:p>
    <w:p w14:paraId="68933CFF" w14:textId="77777777" w:rsidR="00A34152" w:rsidRPr="00CF64C1" w:rsidRDefault="00A34152" w:rsidP="00FB3C78">
      <w:pPr>
        <w:spacing w:line="360" w:lineRule="auto"/>
        <w:rPr>
          <w:rFonts w:ascii="Garamond" w:hAnsi="Garamond"/>
        </w:rPr>
      </w:pPr>
    </w:p>
    <w:p w14:paraId="586801B3" w14:textId="77777777" w:rsidR="00BD63DD" w:rsidRPr="00CF64C1" w:rsidRDefault="00BD63DD" w:rsidP="00FB3C78">
      <w:pPr>
        <w:spacing w:line="360" w:lineRule="auto"/>
        <w:rPr>
          <w:rFonts w:ascii="Garamond" w:hAnsi="Garamond"/>
          <w:b/>
          <w:bCs/>
        </w:rPr>
      </w:pPr>
    </w:p>
    <w:p w14:paraId="6C4970C9" w14:textId="7136A515" w:rsidR="00A34152" w:rsidRPr="00CF64C1" w:rsidRDefault="00A34152" w:rsidP="00FB3C78">
      <w:pPr>
        <w:spacing w:line="360" w:lineRule="auto"/>
        <w:rPr>
          <w:rFonts w:ascii="Garamond" w:hAnsi="Garamond"/>
          <w:b/>
          <w:bCs/>
        </w:rPr>
      </w:pPr>
      <w:r w:rsidRPr="00CF64C1">
        <w:rPr>
          <w:rFonts w:ascii="Garamond" w:hAnsi="Garamond"/>
          <w:b/>
          <w:bCs/>
        </w:rPr>
        <w:t>Human Security</w:t>
      </w:r>
    </w:p>
    <w:p w14:paraId="0D294794" w14:textId="1FC75E5D" w:rsidR="002E7457" w:rsidRPr="00CF64C1" w:rsidRDefault="39B061F4" w:rsidP="00FB3C78">
      <w:pPr>
        <w:spacing w:line="360" w:lineRule="auto"/>
        <w:rPr>
          <w:rFonts w:ascii="Garamond" w:hAnsi="Garamond"/>
        </w:rPr>
      </w:pPr>
      <w:r w:rsidRPr="00CF64C1">
        <w:rPr>
          <w:rFonts w:ascii="Garamond" w:hAnsi="Garamond"/>
        </w:rPr>
        <w:t xml:space="preserve">The threats to human security that were highlighted during the analysis affecting different categories of people include; lack of basic needs,  vulnerable sexual exploitation, gender based violence, child labour, violations of children rights, physical violence in conflict environments, stereotyping the youth as perpetrators of violence, harassment of refugees, child trafficking and  labour exports of young girls, Incidents of child sacrifices, political </w:t>
      </w:r>
      <w:r w:rsidRPr="00CF64C1">
        <w:rPr>
          <w:rFonts w:ascii="Garamond" w:hAnsi="Garamond"/>
        </w:rPr>
        <w:lastRenderedPageBreak/>
        <w:t>conflicts and abuse of the male youth, disinheritance of widows, female genital mutilation, early marriages among others.</w:t>
      </w:r>
    </w:p>
    <w:p w14:paraId="1985F389" w14:textId="77777777" w:rsidR="007131E3" w:rsidRPr="00CF64C1" w:rsidRDefault="007131E3" w:rsidP="00FB3C78">
      <w:pPr>
        <w:spacing w:line="360" w:lineRule="auto"/>
        <w:jc w:val="both"/>
        <w:rPr>
          <w:rFonts w:ascii="Garamond" w:hAnsi="Garamond"/>
        </w:rPr>
      </w:pPr>
    </w:p>
    <w:p w14:paraId="3B31868D" w14:textId="4C1D7D0E" w:rsidR="00D43A0F" w:rsidRPr="00CF64C1" w:rsidRDefault="00D43A0F" w:rsidP="00FB3C78">
      <w:pPr>
        <w:spacing w:line="360" w:lineRule="auto"/>
        <w:jc w:val="both"/>
        <w:rPr>
          <w:rFonts w:ascii="Garamond" w:hAnsi="Garamond"/>
          <w:b/>
          <w:bCs/>
        </w:rPr>
      </w:pPr>
      <w:r w:rsidRPr="00CF64C1">
        <w:rPr>
          <w:rFonts w:ascii="Garamond" w:hAnsi="Garamond"/>
          <w:b/>
          <w:bCs/>
        </w:rPr>
        <w:t>Resources</w:t>
      </w:r>
    </w:p>
    <w:p w14:paraId="4346E9CA" w14:textId="3B89487A" w:rsidR="00235C65" w:rsidRPr="00CF64C1" w:rsidRDefault="00235C65" w:rsidP="00FB3C78">
      <w:pPr>
        <w:spacing w:line="360" w:lineRule="auto"/>
        <w:jc w:val="both"/>
        <w:rPr>
          <w:rFonts w:ascii="Garamond" w:hAnsi="Garamond"/>
        </w:rPr>
      </w:pPr>
      <w:r w:rsidRPr="00CF64C1">
        <w:rPr>
          <w:rFonts w:ascii="Garamond" w:hAnsi="Garamond"/>
        </w:rPr>
        <w:t xml:space="preserve">Women and children in this region are more are likely to be disinherited by close family, over the reason that a male relative should take over the family and or resources such as land.  </w:t>
      </w:r>
    </w:p>
    <w:p w14:paraId="652543B4" w14:textId="2078BEEB" w:rsidR="00235C65" w:rsidRPr="00CF64C1" w:rsidRDefault="00235C65" w:rsidP="00FB3C78">
      <w:pPr>
        <w:spacing w:line="360" w:lineRule="auto"/>
        <w:jc w:val="both"/>
        <w:rPr>
          <w:rFonts w:ascii="Garamond" w:hAnsi="Garamond"/>
        </w:rPr>
      </w:pPr>
      <w:r w:rsidRPr="00CF64C1">
        <w:rPr>
          <w:rFonts w:ascii="Garamond" w:hAnsi="Garamond"/>
        </w:rPr>
        <w:t>Majority of women in rural areas do not own the land and other resources they rely</w:t>
      </w:r>
      <w:r w:rsidR="003A70A5">
        <w:rPr>
          <w:rFonts w:ascii="Garamond" w:hAnsi="Garamond"/>
        </w:rPr>
        <w:t xml:space="preserve"> on</w:t>
      </w:r>
      <w:r w:rsidRPr="00CF64C1">
        <w:rPr>
          <w:rFonts w:ascii="Garamond" w:hAnsi="Garamond"/>
        </w:rPr>
        <w:t xml:space="preserve"> </w:t>
      </w:r>
      <w:r w:rsidR="00C55165" w:rsidRPr="00CF64C1">
        <w:rPr>
          <w:rFonts w:ascii="Garamond" w:hAnsi="Garamond"/>
        </w:rPr>
        <w:t>to sustain their livelihoods</w:t>
      </w:r>
      <w:r w:rsidRPr="00CF64C1">
        <w:rPr>
          <w:rFonts w:ascii="Garamond" w:hAnsi="Garamond"/>
        </w:rPr>
        <w:t xml:space="preserve">. </w:t>
      </w:r>
      <w:r w:rsidR="00CD4747" w:rsidRPr="00CF64C1">
        <w:rPr>
          <w:rFonts w:ascii="Garamond" w:hAnsi="Garamond"/>
        </w:rPr>
        <w:t xml:space="preserve"> </w:t>
      </w:r>
      <w:r w:rsidRPr="00CF64C1">
        <w:rPr>
          <w:rFonts w:ascii="Garamond" w:hAnsi="Garamond"/>
        </w:rPr>
        <w:t>While they may have access</w:t>
      </w:r>
      <w:r w:rsidR="00745773" w:rsidRPr="00CF64C1">
        <w:rPr>
          <w:rFonts w:ascii="Garamond" w:hAnsi="Garamond"/>
        </w:rPr>
        <w:t xml:space="preserve"> to resources</w:t>
      </w:r>
      <w:r w:rsidRPr="00CF64C1">
        <w:rPr>
          <w:rFonts w:ascii="Garamond" w:hAnsi="Garamond"/>
        </w:rPr>
        <w:t xml:space="preserve"> through marriage, they do not have decision making powers over the property; and at the same time, the set</w:t>
      </w:r>
      <w:r w:rsidR="002F15A3" w:rsidRPr="00CF64C1">
        <w:rPr>
          <w:rFonts w:ascii="Garamond" w:hAnsi="Garamond"/>
        </w:rPr>
        <w:t>-</w:t>
      </w:r>
      <w:r w:rsidRPr="00CF64C1">
        <w:rPr>
          <w:rFonts w:ascii="Garamond" w:hAnsi="Garamond"/>
        </w:rPr>
        <w:t>up forces women to stay in abusive marriages for the sake of having access to land for their own and their children</w:t>
      </w:r>
      <w:r w:rsidR="00A54012">
        <w:rPr>
          <w:rFonts w:ascii="Garamond" w:hAnsi="Garamond"/>
        </w:rPr>
        <w:t>’s</w:t>
      </w:r>
      <w:r w:rsidRPr="00CF64C1">
        <w:rPr>
          <w:rFonts w:ascii="Garamond" w:hAnsi="Garamond"/>
        </w:rPr>
        <w:t xml:space="preserve"> livelihood. </w:t>
      </w:r>
    </w:p>
    <w:p w14:paraId="61A33BE9" w14:textId="29E7E700" w:rsidR="00235C65" w:rsidRPr="00CF64C1" w:rsidRDefault="00235C65" w:rsidP="00FB3C78">
      <w:pPr>
        <w:spacing w:line="360" w:lineRule="auto"/>
        <w:jc w:val="both"/>
        <w:rPr>
          <w:rFonts w:ascii="Garamond" w:hAnsi="Garamond"/>
        </w:rPr>
      </w:pPr>
      <w:r w:rsidRPr="00CF64C1">
        <w:rPr>
          <w:rFonts w:ascii="Garamond" w:hAnsi="Garamond"/>
        </w:rPr>
        <w:t xml:space="preserve">Not owning productive resources such as land means that the possibility to acquire financial assistance through loans for example is reduced, further reducing the chances to acquire </w:t>
      </w:r>
      <w:r w:rsidR="00FC67B3" w:rsidRPr="00CF64C1">
        <w:rPr>
          <w:rFonts w:ascii="Garamond" w:hAnsi="Garamond"/>
        </w:rPr>
        <w:t xml:space="preserve">productive </w:t>
      </w:r>
      <w:r w:rsidRPr="00CF64C1">
        <w:rPr>
          <w:rFonts w:ascii="Garamond" w:hAnsi="Garamond"/>
        </w:rPr>
        <w:t xml:space="preserve">resources.  </w:t>
      </w:r>
    </w:p>
    <w:p w14:paraId="4E3E4C96" w14:textId="77777777" w:rsidR="00235C65" w:rsidRPr="00CF64C1" w:rsidRDefault="00235C65" w:rsidP="00FB3C78">
      <w:pPr>
        <w:spacing w:line="360" w:lineRule="auto"/>
        <w:jc w:val="both"/>
        <w:rPr>
          <w:rFonts w:ascii="Garamond" w:hAnsi="Garamond"/>
        </w:rPr>
      </w:pPr>
      <w:r w:rsidRPr="00CF64C1">
        <w:rPr>
          <w:rFonts w:ascii="Garamond" w:hAnsi="Garamond"/>
        </w:rPr>
        <w:t xml:space="preserve">For majority of women the care work at home is dictated by society to be their responsibility. This takes away or reduces the amount of time they would otherwise invest in income generating activities that can help in acquiring more productive resources. </w:t>
      </w:r>
    </w:p>
    <w:p w14:paraId="74B821AE" w14:textId="4CB4BAC9" w:rsidR="00D43A0F" w:rsidRPr="00CF64C1" w:rsidRDefault="00235C65" w:rsidP="00FB3C78">
      <w:pPr>
        <w:spacing w:line="360" w:lineRule="auto"/>
        <w:jc w:val="both"/>
        <w:rPr>
          <w:rFonts w:ascii="Garamond" w:hAnsi="Garamond"/>
        </w:rPr>
      </w:pPr>
      <w:r w:rsidRPr="00CF64C1">
        <w:rPr>
          <w:rFonts w:ascii="Garamond" w:hAnsi="Garamond"/>
        </w:rPr>
        <w:t xml:space="preserve">Refugees have limited possibilities </w:t>
      </w:r>
      <w:r w:rsidR="00AA4120" w:rsidRPr="00CF64C1">
        <w:rPr>
          <w:rFonts w:ascii="Garamond" w:hAnsi="Garamond"/>
        </w:rPr>
        <w:t>to</w:t>
      </w:r>
      <w:r w:rsidRPr="00CF64C1">
        <w:rPr>
          <w:rFonts w:ascii="Garamond" w:hAnsi="Garamond"/>
        </w:rPr>
        <w:t xml:space="preserve"> own and access productive resources. Majority </w:t>
      </w:r>
      <w:r w:rsidR="00922F7F" w:rsidRPr="00CF64C1">
        <w:rPr>
          <w:rFonts w:ascii="Garamond" w:hAnsi="Garamond"/>
        </w:rPr>
        <w:t>of them do</w:t>
      </w:r>
      <w:r w:rsidRPr="00CF64C1">
        <w:rPr>
          <w:rFonts w:ascii="Garamond" w:hAnsi="Garamond"/>
        </w:rPr>
        <w:t xml:space="preserve"> not have work permits and therefore their possibility to acquire productive assets is limited.</w:t>
      </w:r>
    </w:p>
    <w:p w14:paraId="24FCA02D" w14:textId="77777777" w:rsidR="00D43A0F" w:rsidRPr="00CF64C1" w:rsidRDefault="00D43A0F" w:rsidP="00FB3C78">
      <w:pPr>
        <w:spacing w:line="360" w:lineRule="auto"/>
        <w:jc w:val="both"/>
        <w:rPr>
          <w:rFonts w:ascii="Garamond" w:hAnsi="Garamond"/>
          <w:b/>
          <w:bCs/>
        </w:rPr>
      </w:pPr>
    </w:p>
    <w:p w14:paraId="1E43D7FE" w14:textId="1EB29104" w:rsidR="009D42E1" w:rsidRPr="00CF64C1" w:rsidRDefault="009D42E1" w:rsidP="00FB3C78">
      <w:pPr>
        <w:spacing w:line="360" w:lineRule="auto"/>
        <w:jc w:val="both"/>
        <w:rPr>
          <w:rFonts w:ascii="Garamond" w:hAnsi="Garamond"/>
          <w:b/>
          <w:bCs/>
        </w:rPr>
      </w:pPr>
      <w:r w:rsidRPr="00CF64C1">
        <w:rPr>
          <w:rFonts w:ascii="Garamond" w:hAnsi="Garamond"/>
          <w:b/>
          <w:bCs/>
        </w:rPr>
        <w:t xml:space="preserve">Voice and power </w:t>
      </w:r>
    </w:p>
    <w:p w14:paraId="101A7CAF" w14:textId="18C046DB" w:rsidR="00A34152" w:rsidRPr="00CF64C1" w:rsidRDefault="00A34152" w:rsidP="00D46E95">
      <w:pPr>
        <w:spacing w:line="360" w:lineRule="auto"/>
        <w:rPr>
          <w:rFonts w:ascii="Garamond" w:hAnsi="Garamond"/>
          <w:lang w:eastAsia="en-US"/>
        </w:rPr>
      </w:pPr>
      <w:r w:rsidRPr="00CF64C1">
        <w:rPr>
          <w:rFonts w:ascii="Garamond" w:hAnsi="Garamond"/>
          <w:b/>
          <w:lang w:eastAsia="en-US"/>
        </w:rPr>
        <w:t xml:space="preserve">Women, children and </w:t>
      </w:r>
      <w:r w:rsidR="00FC7AA9" w:rsidRPr="00CF64C1">
        <w:rPr>
          <w:rFonts w:ascii="Garamond" w:hAnsi="Garamond"/>
          <w:b/>
          <w:lang w:eastAsia="en-US"/>
        </w:rPr>
        <w:t>youth</w:t>
      </w:r>
      <w:r w:rsidRPr="00CF64C1">
        <w:rPr>
          <w:rFonts w:ascii="Garamond" w:hAnsi="Garamond"/>
          <w:lang w:eastAsia="en-US"/>
        </w:rPr>
        <w:t xml:space="preserve"> are often not allowed to express their views to shape decisions</w:t>
      </w:r>
      <w:r w:rsidR="00BD1174" w:rsidRPr="00CF64C1">
        <w:rPr>
          <w:rFonts w:ascii="Garamond" w:hAnsi="Garamond"/>
          <w:lang w:eastAsia="en-US"/>
        </w:rPr>
        <w:t xml:space="preserve">. </w:t>
      </w:r>
      <w:r w:rsidRPr="00CF64C1">
        <w:rPr>
          <w:rFonts w:ascii="Garamond" w:hAnsi="Garamond"/>
          <w:lang w:eastAsia="en-US"/>
        </w:rPr>
        <w:t>Either because they are seen as too young and inexperienced</w:t>
      </w:r>
      <w:r w:rsidR="00BD1174" w:rsidRPr="00CF64C1">
        <w:rPr>
          <w:rFonts w:ascii="Garamond" w:hAnsi="Garamond"/>
          <w:lang w:eastAsia="en-US"/>
        </w:rPr>
        <w:t xml:space="preserve">; have </w:t>
      </w:r>
      <w:r w:rsidRPr="00CF64C1">
        <w:rPr>
          <w:rFonts w:ascii="Garamond" w:hAnsi="Garamond"/>
          <w:lang w:eastAsia="en-US"/>
        </w:rPr>
        <w:t xml:space="preserve">no right to express </w:t>
      </w:r>
      <w:r w:rsidR="002558E1" w:rsidRPr="00CF64C1">
        <w:rPr>
          <w:rFonts w:ascii="Garamond" w:hAnsi="Garamond"/>
          <w:lang w:eastAsia="en-US"/>
        </w:rPr>
        <w:t xml:space="preserve">their </w:t>
      </w:r>
      <w:r w:rsidRPr="00CF64C1">
        <w:rPr>
          <w:rFonts w:ascii="Garamond" w:hAnsi="Garamond"/>
          <w:lang w:eastAsia="en-US"/>
        </w:rPr>
        <w:t>opinion among elders (culture</w:t>
      </w:r>
      <w:r w:rsidR="006A3C10" w:rsidRPr="00CF64C1">
        <w:rPr>
          <w:rFonts w:ascii="Garamond" w:hAnsi="Garamond"/>
          <w:lang w:eastAsia="en-US"/>
        </w:rPr>
        <w:t>)</w:t>
      </w:r>
      <w:r w:rsidR="002558E1" w:rsidRPr="00CF64C1">
        <w:rPr>
          <w:rFonts w:ascii="Garamond" w:hAnsi="Garamond"/>
          <w:lang w:eastAsia="en-US"/>
        </w:rPr>
        <w:t xml:space="preserve">; </w:t>
      </w:r>
      <w:r w:rsidRPr="00CF64C1">
        <w:rPr>
          <w:rFonts w:ascii="Garamond" w:hAnsi="Garamond"/>
          <w:lang w:eastAsia="en-US"/>
        </w:rPr>
        <w:t xml:space="preserve">patriarchal setting </w:t>
      </w:r>
      <w:r w:rsidR="07203EB4" w:rsidRPr="00CF64C1">
        <w:rPr>
          <w:rFonts w:ascii="Garamond" w:hAnsi="Garamond"/>
          <w:lang w:eastAsia="en-US"/>
        </w:rPr>
        <w:t>perceives</w:t>
      </w:r>
      <w:r w:rsidR="002558E1" w:rsidRPr="00CF64C1">
        <w:rPr>
          <w:rFonts w:ascii="Garamond" w:hAnsi="Garamond"/>
          <w:lang w:eastAsia="en-US"/>
        </w:rPr>
        <w:t xml:space="preserve"> </w:t>
      </w:r>
      <w:r w:rsidR="75806F8A" w:rsidRPr="00CF64C1">
        <w:rPr>
          <w:rFonts w:ascii="Garamond" w:hAnsi="Garamond"/>
          <w:lang w:eastAsia="en-US"/>
        </w:rPr>
        <w:t>men and boys</w:t>
      </w:r>
      <w:r w:rsidRPr="00CF64C1">
        <w:rPr>
          <w:rFonts w:ascii="Garamond" w:hAnsi="Garamond"/>
          <w:lang w:eastAsia="en-US"/>
        </w:rPr>
        <w:t xml:space="preserve"> as superior</w:t>
      </w:r>
      <w:r w:rsidR="07203EB4" w:rsidRPr="00CF64C1">
        <w:rPr>
          <w:rFonts w:ascii="Garamond" w:hAnsi="Garamond"/>
          <w:lang w:eastAsia="en-US"/>
        </w:rPr>
        <w:t>.</w:t>
      </w:r>
      <w:r w:rsidR="50C3C179" w:rsidRPr="00CF64C1">
        <w:rPr>
          <w:rFonts w:ascii="Garamond" w:hAnsi="Garamond"/>
          <w:lang w:eastAsia="en-US"/>
        </w:rPr>
        <w:t xml:space="preserve"> Their</w:t>
      </w:r>
      <w:r w:rsidR="00D46E95" w:rsidRPr="00CF64C1">
        <w:rPr>
          <w:rFonts w:ascii="Garamond" w:hAnsi="Garamond"/>
          <w:lang w:eastAsia="en-US"/>
        </w:rPr>
        <w:t xml:space="preserve"> s</w:t>
      </w:r>
      <w:r w:rsidRPr="00CF64C1">
        <w:rPr>
          <w:rFonts w:ascii="Garamond" w:hAnsi="Garamond"/>
          <w:lang w:eastAsia="en-US"/>
        </w:rPr>
        <w:t xml:space="preserve">ocialisation </w:t>
      </w:r>
      <w:r w:rsidR="07203EB4" w:rsidRPr="00CF64C1">
        <w:rPr>
          <w:rFonts w:ascii="Garamond" w:hAnsi="Garamond"/>
          <w:lang w:eastAsia="en-US"/>
        </w:rPr>
        <w:t>has</w:t>
      </w:r>
      <w:r w:rsidRPr="00CF64C1">
        <w:rPr>
          <w:rFonts w:ascii="Garamond" w:hAnsi="Garamond"/>
          <w:lang w:eastAsia="en-US"/>
        </w:rPr>
        <w:t xml:space="preserve"> not </w:t>
      </w:r>
      <w:r w:rsidR="07203EB4" w:rsidRPr="00CF64C1">
        <w:rPr>
          <w:rFonts w:ascii="Garamond" w:hAnsi="Garamond"/>
          <w:lang w:eastAsia="en-US"/>
        </w:rPr>
        <w:t xml:space="preserve">exposed them to </w:t>
      </w:r>
      <w:r w:rsidRPr="00CF64C1">
        <w:rPr>
          <w:rFonts w:ascii="Garamond" w:hAnsi="Garamond"/>
          <w:lang w:eastAsia="en-US"/>
        </w:rPr>
        <w:t xml:space="preserve">role </w:t>
      </w:r>
      <w:r w:rsidR="07203EB4" w:rsidRPr="00CF64C1">
        <w:rPr>
          <w:rFonts w:ascii="Garamond" w:hAnsi="Garamond"/>
          <w:lang w:eastAsia="en-US"/>
        </w:rPr>
        <w:t xml:space="preserve">models </w:t>
      </w:r>
      <w:r w:rsidRPr="00CF64C1">
        <w:rPr>
          <w:rFonts w:ascii="Garamond" w:hAnsi="Garamond"/>
          <w:lang w:eastAsia="en-US"/>
        </w:rPr>
        <w:t>or platform</w:t>
      </w:r>
      <w:r w:rsidR="00F30CC6" w:rsidRPr="00CF64C1">
        <w:rPr>
          <w:rFonts w:ascii="Garamond" w:hAnsi="Garamond"/>
          <w:lang w:eastAsia="en-US"/>
        </w:rPr>
        <w:t>s</w:t>
      </w:r>
      <w:r w:rsidRPr="00CF64C1">
        <w:rPr>
          <w:rFonts w:ascii="Garamond" w:hAnsi="Garamond"/>
          <w:lang w:eastAsia="en-US"/>
        </w:rPr>
        <w:t xml:space="preserve"> </w:t>
      </w:r>
      <w:r w:rsidR="07203EB4" w:rsidRPr="00CF64C1">
        <w:rPr>
          <w:rFonts w:ascii="Garamond" w:hAnsi="Garamond"/>
          <w:lang w:eastAsia="en-US"/>
        </w:rPr>
        <w:t xml:space="preserve">that </w:t>
      </w:r>
      <w:r w:rsidRPr="00CF64C1">
        <w:rPr>
          <w:rFonts w:ascii="Garamond" w:hAnsi="Garamond"/>
          <w:lang w:eastAsia="en-US"/>
        </w:rPr>
        <w:t xml:space="preserve">to </w:t>
      </w:r>
      <w:r w:rsidR="00F30CC6" w:rsidRPr="00CF64C1">
        <w:rPr>
          <w:rFonts w:ascii="Garamond" w:hAnsi="Garamond"/>
          <w:lang w:eastAsia="en-US"/>
        </w:rPr>
        <w:t>enable and support this.</w:t>
      </w:r>
    </w:p>
    <w:p w14:paraId="795E6F5C" w14:textId="7B9A3D5F" w:rsidR="00A34152" w:rsidRPr="00CF64C1" w:rsidRDefault="153A872B" w:rsidP="7320CC25">
      <w:pPr>
        <w:spacing w:line="360" w:lineRule="auto"/>
        <w:rPr>
          <w:rFonts w:ascii="Garamond" w:hAnsi="Garamond"/>
          <w:lang w:eastAsia="en-US"/>
        </w:rPr>
      </w:pPr>
      <w:r w:rsidRPr="00CF64C1">
        <w:rPr>
          <w:rFonts w:ascii="Garamond" w:hAnsi="Garamond"/>
          <w:b/>
          <w:bCs/>
          <w:lang w:eastAsia="en-US"/>
        </w:rPr>
        <w:t>R</w:t>
      </w:r>
      <w:r w:rsidR="5EF9E8D9" w:rsidRPr="00CF64C1">
        <w:rPr>
          <w:rFonts w:ascii="Garamond" w:hAnsi="Garamond"/>
          <w:b/>
          <w:bCs/>
          <w:lang w:eastAsia="en-US"/>
        </w:rPr>
        <w:t xml:space="preserve">efugees </w:t>
      </w:r>
      <w:r w:rsidR="5EF9E8D9" w:rsidRPr="00CF64C1">
        <w:rPr>
          <w:rFonts w:ascii="Garamond" w:hAnsi="Garamond"/>
          <w:lang w:eastAsia="en-US"/>
        </w:rPr>
        <w:t xml:space="preserve">and internally displaced people do not have power in the situation they are in and often have no control over decisions made for them. They are rarely represented politically and often perceived as inferior compared to the hosting country residents. </w:t>
      </w:r>
    </w:p>
    <w:p w14:paraId="1E8B13B1" w14:textId="77777777" w:rsidR="009D42E1" w:rsidRPr="00CF64C1" w:rsidRDefault="009D42E1" w:rsidP="00FB3C78">
      <w:pPr>
        <w:spacing w:line="360" w:lineRule="auto"/>
        <w:jc w:val="both"/>
        <w:rPr>
          <w:rFonts w:ascii="Garamond" w:hAnsi="Garamond"/>
        </w:rPr>
      </w:pPr>
    </w:p>
    <w:p w14:paraId="408EF248" w14:textId="188417A0" w:rsidR="009D42E1" w:rsidRPr="00CF64C1" w:rsidRDefault="009D42E1" w:rsidP="00FB3C78">
      <w:pPr>
        <w:spacing w:line="360" w:lineRule="auto"/>
        <w:jc w:val="both"/>
        <w:rPr>
          <w:rFonts w:ascii="Garamond" w:hAnsi="Garamond"/>
          <w:b/>
          <w:bCs/>
        </w:rPr>
      </w:pPr>
      <w:r w:rsidRPr="00CF64C1">
        <w:rPr>
          <w:rFonts w:ascii="Garamond" w:hAnsi="Garamond"/>
          <w:b/>
          <w:bCs/>
        </w:rPr>
        <w:t>Opportunities and choice</w:t>
      </w:r>
    </w:p>
    <w:p w14:paraId="70F55554" w14:textId="46BE4EE9" w:rsidR="006619C1" w:rsidRPr="00CF64C1" w:rsidRDefault="006619C1" w:rsidP="00FB3C78">
      <w:pPr>
        <w:spacing w:line="360" w:lineRule="auto"/>
        <w:jc w:val="both"/>
        <w:rPr>
          <w:rFonts w:ascii="Garamond" w:hAnsi="Garamond"/>
        </w:rPr>
      </w:pPr>
      <w:r w:rsidRPr="00CF64C1">
        <w:rPr>
          <w:rFonts w:ascii="Garamond" w:hAnsi="Garamond"/>
        </w:rPr>
        <w:lastRenderedPageBreak/>
        <w:t>Women</w:t>
      </w:r>
      <w:r w:rsidR="00AD01BB" w:rsidRPr="00CF64C1">
        <w:rPr>
          <w:rFonts w:ascii="Garamond" w:hAnsi="Garamond"/>
        </w:rPr>
        <w:t>,</w:t>
      </w:r>
      <w:r w:rsidRPr="00CF64C1">
        <w:rPr>
          <w:rFonts w:ascii="Garamond" w:hAnsi="Garamond"/>
        </w:rPr>
        <w:t xml:space="preserve"> children and youth are often not given the space to make decisions on matters that affect them; age, sex, patriarchal norms, socialisation, economic status, are some of the factors used to reinforce this. </w:t>
      </w:r>
    </w:p>
    <w:p w14:paraId="0ED77433" w14:textId="5CAD3998" w:rsidR="006619C1" w:rsidRPr="00CF64C1" w:rsidRDefault="0B1028FB" w:rsidP="00FB3C78">
      <w:pPr>
        <w:spacing w:line="360" w:lineRule="auto"/>
        <w:jc w:val="both"/>
        <w:rPr>
          <w:rFonts w:ascii="Garamond" w:hAnsi="Garamond"/>
        </w:rPr>
      </w:pPr>
      <w:r w:rsidRPr="00CF64C1">
        <w:rPr>
          <w:rFonts w:ascii="Garamond" w:hAnsi="Garamond"/>
        </w:rPr>
        <w:t xml:space="preserve">Young women </w:t>
      </w:r>
      <w:r w:rsidR="006619C1" w:rsidRPr="00CF64C1">
        <w:rPr>
          <w:rFonts w:ascii="Garamond" w:hAnsi="Garamond"/>
        </w:rPr>
        <w:t xml:space="preserve">and </w:t>
      </w:r>
      <w:r w:rsidRPr="00CF64C1">
        <w:rPr>
          <w:rFonts w:ascii="Garamond" w:hAnsi="Garamond"/>
        </w:rPr>
        <w:t>men (</w:t>
      </w:r>
      <w:r w:rsidR="003A70A5">
        <w:rPr>
          <w:rFonts w:ascii="Garamond" w:hAnsi="Garamond"/>
        </w:rPr>
        <w:t>y</w:t>
      </w:r>
      <w:r w:rsidRPr="00CF64C1">
        <w:rPr>
          <w:rFonts w:ascii="Garamond" w:hAnsi="Garamond"/>
        </w:rPr>
        <w:t>outh)</w:t>
      </w:r>
      <w:r w:rsidR="006619C1" w:rsidRPr="00CF64C1">
        <w:rPr>
          <w:rFonts w:ascii="Garamond" w:hAnsi="Garamond"/>
        </w:rPr>
        <w:t xml:space="preserve"> often </w:t>
      </w:r>
      <w:r w:rsidRPr="00CF64C1">
        <w:rPr>
          <w:rFonts w:ascii="Garamond" w:hAnsi="Garamond"/>
        </w:rPr>
        <w:t>miss out on</w:t>
      </w:r>
      <w:r w:rsidR="006619C1" w:rsidRPr="00CF64C1">
        <w:rPr>
          <w:rFonts w:ascii="Garamond" w:hAnsi="Garamond"/>
        </w:rPr>
        <w:t xml:space="preserve"> opportunities due to insufficient experience, while the environment does not always favour them to learn and acquire this experience. </w:t>
      </w:r>
    </w:p>
    <w:p w14:paraId="7A918597" w14:textId="78D2718C" w:rsidR="006619C1" w:rsidRPr="00CF64C1" w:rsidRDefault="223F8308" w:rsidP="00FB3C78">
      <w:pPr>
        <w:spacing w:line="360" w:lineRule="auto"/>
        <w:jc w:val="both"/>
        <w:rPr>
          <w:rFonts w:ascii="Garamond" w:hAnsi="Garamond"/>
        </w:rPr>
      </w:pPr>
      <w:r w:rsidRPr="00CF64C1">
        <w:rPr>
          <w:rFonts w:ascii="Garamond" w:hAnsi="Garamond"/>
        </w:rPr>
        <w:t>With patriarchal norms entrusting productive resources such as land to mostly</w:t>
      </w:r>
      <w:r w:rsidR="00994D2F" w:rsidRPr="00CF64C1">
        <w:rPr>
          <w:rFonts w:ascii="Garamond" w:hAnsi="Garamond"/>
        </w:rPr>
        <w:t xml:space="preserve"> men</w:t>
      </w:r>
      <w:r w:rsidRPr="00CF64C1">
        <w:rPr>
          <w:rFonts w:ascii="Garamond" w:hAnsi="Garamond"/>
        </w:rPr>
        <w:t>, women and female youths have limited choices when it comes to being able to utilise land for their economic empowerment.</w:t>
      </w:r>
      <w:r w:rsidR="006619C1" w:rsidRPr="00CF64C1" w:rsidDel="223F8308">
        <w:rPr>
          <w:rFonts w:ascii="Garamond" w:hAnsi="Garamond"/>
        </w:rPr>
        <w:t xml:space="preserve"> </w:t>
      </w:r>
      <w:r w:rsidRPr="00CF64C1">
        <w:rPr>
          <w:rFonts w:ascii="Garamond" w:hAnsi="Garamond"/>
        </w:rPr>
        <w:t xml:space="preserve">Male youths are also not likely to be entrusted with family land limiting their choices. </w:t>
      </w:r>
    </w:p>
    <w:p w14:paraId="3BBEF37B" w14:textId="77777777" w:rsidR="006619C1" w:rsidRPr="00CF64C1" w:rsidRDefault="006619C1" w:rsidP="00FB3C78">
      <w:pPr>
        <w:spacing w:line="360" w:lineRule="auto"/>
        <w:jc w:val="both"/>
        <w:rPr>
          <w:rFonts w:ascii="Garamond" w:hAnsi="Garamond"/>
        </w:rPr>
      </w:pPr>
      <w:r w:rsidRPr="00CF64C1">
        <w:rPr>
          <w:rFonts w:ascii="Garamond" w:hAnsi="Garamond"/>
        </w:rPr>
        <w:t xml:space="preserve">Other dimensions of poverty can lead to dropping out of school, further limiting the possibility for opportunities and choices that would otherwise be available for young people. </w:t>
      </w:r>
    </w:p>
    <w:p w14:paraId="43FB31D0" w14:textId="278F98D1" w:rsidR="009D42E1" w:rsidRPr="00CF64C1" w:rsidRDefault="006619C1" w:rsidP="00FB3C78">
      <w:pPr>
        <w:spacing w:line="360" w:lineRule="auto"/>
        <w:jc w:val="both"/>
        <w:rPr>
          <w:rFonts w:ascii="Garamond" w:hAnsi="Garamond"/>
        </w:rPr>
      </w:pPr>
      <w:r w:rsidRPr="00CF64C1">
        <w:rPr>
          <w:rFonts w:ascii="Garamond" w:hAnsi="Garamond"/>
        </w:rPr>
        <w:t>There are limited opportunities for both refugees and internally displaced people. They are least likely to be prioritised for governments investments.</w:t>
      </w:r>
    </w:p>
    <w:p w14:paraId="4D30B727" w14:textId="77777777" w:rsidR="009D42E1" w:rsidRPr="00CF64C1" w:rsidRDefault="009D42E1" w:rsidP="00FB3C78">
      <w:pPr>
        <w:spacing w:line="360" w:lineRule="auto"/>
        <w:jc w:val="both"/>
        <w:rPr>
          <w:rFonts w:ascii="Garamond" w:hAnsi="Garamond"/>
        </w:rPr>
      </w:pPr>
    </w:p>
    <w:p w14:paraId="2BB73557" w14:textId="6F705B92" w:rsidR="009D42E1" w:rsidRPr="00CF64C1" w:rsidRDefault="00BD410A" w:rsidP="00FB3C78">
      <w:pPr>
        <w:spacing w:line="360" w:lineRule="auto"/>
        <w:jc w:val="both"/>
        <w:rPr>
          <w:rFonts w:ascii="Garamond" w:hAnsi="Garamond"/>
          <w:b/>
          <w:bCs/>
        </w:rPr>
      </w:pPr>
      <w:r w:rsidRPr="00CF64C1">
        <w:rPr>
          <w:rFonts w:ascii="Garamond" w:hAnsi="Garamond"/>
          <w:b/>
          <w:bCs/>
        </w:rPr>
        <w:t>Human Development Index</w:t>
      </w:r>
    </w:p>
    <w:p w14:paraId="60B32425" w14:textId="0DAF2B58" w:rsidR="005756A7" w:rsidRPr="00CF64C1" w:rsidRDefault="049C8AB1" w:rsidP="00FB3C78">
      <w:pPr>
        <w:spacing w:line="360" w:lineRule="auto"/>
        <w:jc w:val="both"/>
        <w:rPr>
          <w:rFonts w:ascii="Garamond" w:hAnsi="Garamond"/>
        </w:rPr>
      </w:pPr>
      <w:r w:rsidRPr="00CF64C1">
        <w:rPr>
          <w:rFonts w:ascii="Garamond" w:hAnsi="Garamond"/>
        </w:rPr>
        <w:t xml:space="preserve">The 2020 human development index ranked Kenya, Uganda, and Tanzania at </w:t>
      </w:r>
      <w:r w:rsidR="00C927D3">
        <w:rPr>
          <w:rFonts w:ascii="Garamond" w:hAnsi="Garamond"/>
        </w:rPr>
        <w:t xml:space="preserve">place </w:t>
      </w:r>
      <w:r w:rsidRPr="00CF64C1">
        <w:rPr>
          <w:rFonts w:ascii="Garamond" w:hAnsi="Garamond"/>
        </w:rPr>
        <w:t xml:space="preserve">143, 159 and 163 globally. Highlights of some of the other ranking are detailed in the table below.  </w:t>
      </w:r>
    </w:p>
    <w:p w14:paraId="537E9CA5" w14:textId="1C0A01C7" w:rsidR="005756A7" w:rsidRPr="00CF64C1" w:rsidRDefault="3551198C" w:rsidP="00FB3C78">
      <w:pPr>
        <w:pStyle w:val="Caption"/>
        <w:keepNext/>
        <w:spacing w:line="360" w:lineRule="auto"/>
        <w:jc w:val="both"/>
        <w:rPr>
          <w:rFonts w:ascii="Garamond" w:hAnsi="Garamond"/>
          <w:sz w:val="24"/>
          <w:szCs w:val="24"/>
        </w:rPr>
      </w:pPr>
      <w:bookmarkStart w:id="18" w:name="_Toc78777798"/>
      <w:r w:rsidRPr="00CF64C1">
        <w:rPr>
          <w:rFonts w:ascii="Garamond" w:hAnsi="Garamond"/>
          <w:sz w:val="24"/>
          <w:szCs w:val="24"/>
        </w:rPr>
        <w:t xml:space="preserve">Table </w:t>
      </w:r>
      <w:r w:rsidR="005756A7" w:rsidRPr="00CF64C1">
        <w:rPr>
          <w:rFonts w:ascii="Garamond" w:hAnsi="Garamond"/>
          <w:sz w:val="24"/>
          <w:szCs w:val="24"/>
        </w:rPr>
        <w:fldChar w:fldCharType="begin"/>
      </w:r>
      <w:r w:rsidR="005756A7" w:rsidRPr="00CF64C1">
        <w:rPr>
          <w:rFonts w:ascii="Garamond" w:hAnsi="Garamond"/>
          <w:sz w:val="24"/>
          <w:szCs w:val="24"/>
        </w:rPr>
        <w:instrText>SEQ Table \* ARABIC</w:instrText>
      </w:r>
      <w:r w:rsidR="005756A7" w:rsidRPr="00CF64C1">
        <w:rPr>
          <w:rFonts w:ascii="Garamond" w:hAnsi="Garamond"/>
          <w:sz w:val="24"/>
          <w:szCs w:val="24"/>
        </w:rPr>
        <w:fldChar w:fldCharType="separate"/>
      </w:r>
      <w:r w:rsidRPr="00CF64C1">
        <w:rPr>
          <w:rFonts w:ascii="Garamond" w:hAnsi="Garamond"/>
          <w:sz w:val="24"/>
          <w:szCs w:val="24"/>
        </w:rPr>
        <w:t>1</w:t>
      </w:r>
      <w:r w:rsidR="005756A7" w:rsidRPr="00CF64C1">
        <w:rPr>
          <w:rFonts w:ascii="Garamond" w:hAnsi="Garamond"/>
          <w:sz w:val="24"/>
          <w:szCs w:val="24"/>
        </w:rPr>
        <w:fldChar w:fldCharType="end"/>
      </w:r>
      <w:r w:rsidRPr="00CF64C1">
        <w:rPr>
          <w:rFonts w:ascii="Garamond" w:hAnsi="Garamond"/>
          <w:sz w:val="24"/>
          <w:szCs w:val="24"/>
        </w:rPr>
        <w:t>: Human Development Index 2020 : country figures</w:t>
      </w:r>
      <w:bookmarkEnd w:id="18"/>
    </w:p>
    <w:tbl>
      <w:tblPr>
        <w:tblStyle w:val="GridTable5Dark-Accent5"/>
        <w:tblW w:w="8364" w:type="dxa"/>
        <w:jc w:val="center"/>
        <w:tblLayout w:type="fixed"/>
        <w:tblLook w:val="04A0" w:firstRow="1" w:lastRow="0" w:firstColumn="1" w:lastColumn="0" w:noHBand="0" w:noVBand="1"/>
      </w:tblPr>
      <w:tblGrid>
        <w:gridCol w:w="4962"/>
        <w:gridCol w:w="992"/>
        <w:gridCol w:w="1134"/>
        <w:gridCol w:w="1276"/>
      </w:tblGrid>
      <w:tr w:rsidR="00D0317A" w:rsidRPr="00D041E7" w14:paraId="6661A954" w14:textId="77777777" w:rsidTr="00454076">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Borders>
              <w:right w:val="single" w:sz="4" w:space="0" w:color="auto"/>
            </w:tcBorders>
          </w:tcPr>
          <w:p w14:paraId="3B4C53C9" w14:textId="77777777" w:rsidR="00D0317A" w:rsidRPr="00D041E7" w:rsidRDefault="00D0317A" w:rsidP="00530AE0">
            <w:pPr>
              <w:spacing w:line="360" w:lineRule="auto"/>
              <w:rPr>
                <w:rFonts w:ascii="Garamond" w:hAnsi="Garamond"/>
                <w:b w:val="0"/>
                <w:bCs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372ACB" w14:textId="77777777" w:rsidR="00D0317A" w:rsidRPr="00D041E7" w:rsidRDefault="00D0317A" w:rsidP="00FB3C7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D041E7">
              <w:rPr>
                <w:rFonts w:ascii="Garamond" w:hAnsi="Garamond"/>
                <w:sz w:val="20"/>
                <w:szCs w:val="20"/>
              </w:rPr>
              <w:t>Kenya</w:t>
            </w:r>
          </w:p>
        </w:tc>
        <w:tc>
          <w:tcPr>
            <w:tcW w:w="1134" w:type="dxa"/>
            <w:tcBorders>
              <w:top w:val="single" w:sz="4" w:space="0" w:color="auto"/>
              <w:left w:val="single" w:sz="4" w:space="0" w:color="auto"/>
              <w:bottom w:val="single" w:sz="4" w:space="0" w:color="auto"/>
              <w:right w:val="single" w:sz="4" w:space="0" w:color="auto"/>
            </w:tcBorders>
          </w:tcPr>
          <w:p w14:paraId="3171B9B7" w14:textId="77777777" w:rsidR="00D0317A" w:rsidRPr="00D041E7" w:rsidRDefault="00D0317A" w:rsidP="00FB3C7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D041E7">
              <w:rPr>
                <w:rFonts w:ascii="Garamond" w:hAnsi="Garamond"/>
                <w:sz w:val="20"/>
                <w:szCs w:val="20"/>
              </w:rPr>
              <w:t>Uganda</w:t>
            </w:r>
          </w:p>
        </w:tc>
        <w:tc>
          <w:tcPr>
            <w:tcW w:w="1276" w:type="dxa"/>
            <w:tcBorders>
              <w:top w:val="single" w:sz="4" w:space="0" w:color="auto"/>
              <w:left w:val="single" w:sz="4" w:space="0" w:color="auto"/>
              <w:bottom w:val="single" w:sz="4" w:space="0" w:color="auto"/>
              <w:right w:val="single" w:sz="4" w:space="0" w:color="auto"/>
            </w:tcBorders>
          </w:tcPr>
          <w:p w14:paraId="72EE60A4" w14:textId="77777777" w:rsidR="00D0317A" w:rsidRPr="00D041E7" w:rsidRDefault="00D0317A" w:rsidP="00FB3C78">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D041E7">
              <w:rPr>
                <w:rFonts w:ascii="Garamond" w:hAnsi="Garamond"/>
                <w:sz w:val="20"/>
                <w:szCs w:val="20"/>
              </w:rPr>
              <w:t>Tanzania</w:t>
            </w:r>
          </w:p>
        </w:tc>
      </w:tr>
      <w:tr w:rsidR="00D0317A" w:rsidRPr="00D041E7" w14:paraId="508F736D" w14:textId="77777777" w:rsidTr="0045407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4BA9EBC2" w14:textId="77777777" w:rsidR="00D0317A" w:rsidRPr="00D041E7" w:rsidRDefault="00D0317A" w:rsidP="00530AE0">
            <w:pPr>
              <w:spacing w:line="360" w:lineRule="auto"/>
              <w:rPr>
                <w:rFonts w:ascii="Garamond" w:hAnsi="Garamond"/>
                <w:b w:val="0"/>
                <w:bCs w:val="0"/>
                <w:sz w:val="20"/>
                <w:szCs w:val="20"/>
              </w:rPr>
            </w:pPr>
            <w:r w:rsidRPr="00D041E7">
              <w:rPr>
                <w:rFonts w:ascii="Garamond" w:hAnsi="Garamond"/>
                <w:sz w:val="20"/>
                <w:szCs w:val="20"/>
              </w:rPr>
              <w:t>HDI Rank</w:t>
            </w:r>
          </w:p>
        </w:tc>
        <w:tc>
          <w:tcPr>
            <w:tcW w:w="992" w:type="dxa"/>
            <w:tcBorders>
              <w:top w:val="single" w:sz="4" w:space="0" w:color="auto"/>
            </w:tcBorders>
          </w:tcPr>
          <w:p w14:paraId="50C64F10"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D041E7">
              <w:rPr>
                <w:rFonts w:ascii="Garamond" w:hAnsi="Garamond"/>
                <w:b/>
                <w:bCs/>
                <w:sz w:val="20"/>
                <w:szCs w:val="20"/>
              </w:rPr>
              <w:t>143</w:t>
            </w:r>
          </w:p>
        </w:tc>
        <w:tc>
          <w:tcPr>
            <w:tcW w:w="1134" w:type="dxa"/>
            <w:tcBorders>
              <w:top w:val="single" w:sz="4" w:space="0" w:color="auto"/>
            </w:tcBorders>
          </w:tcPr>
          <w:p w14:paraId="62D3EDA1"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D041E7">
              <w:rPr>
                <w:rFonts w:ascii="Garamond" w:hAnsi="Garamond"/>
                <w:b/>
                <w:bCs/>
                <w:sz w:val="20"/>
                <w:szCs w:val="20"/>
              </w:rPr>
              <w:t>159</w:t>
            </w:r>
          </w:p>
        </w:tc>
        <w:tc>
          <w:tcPr>
            <w:tcW w:w="1276" w:type="dxa"/>
            <w:tcBorders>
              <w:top w:val="single" w:sz="4" w:space="0" w:color="auto"/>
            </w:tcBorders>
          </w:tcPr>
          <w:p w14:paraId="77502B00"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D041E7">
              <w:rPr>
                <w:rFonts w:ascii="Garamond" w:hAnsi="Garamond"/>
                <w:b/>
                <w:bCs/>
                <w:sz w:val="20"/>
                <w:szCs w:val="20"/>
              </w:rPr>
              <w:t>163</w:t>
            </w:r>
          </w:p>
        </w:tc>
      </w:tr>
      <w:tr w:rsidR="00D0317A" w:rsidRPr="00D041E7" w14:paraId="74C1D48B" w14:textId="77777777" w:rsidTr="00454076">
        <w:trPr>
          <w:trHeight w:val="357"/>
          <w:jc w:val="center"/>
        </w:trPr>
        <w:tc>
          <w:tcPr>
            <w:cnfStyle w:val="001000000000" w:firstRow="0" w:lastRow="0" w:firstColumn="1" w:lastColumn="0" w:oddVBand="0" w:evenVBand="0" w:oddHBand="0" w:evenHBand="0" w:firstRowFirstColumn="0" w:firstRowLastColumn="0" w:lastRowFirstColumn="0" w:lastRowLastColumn="0"/>
            <w:tcW w:w="4962" w:type="dxa"/>
          </w:tcPr>
          <w:p w14:paraId="2A4BFC0F"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Life expectancy at birth (years)</w:t>
            </w:r>
          </w:p>
        </w:tc>
        <w:tc>
          <w:tcPr>
            <w:tcW w:w="992" w:type="dxa"/>
          </w:tcPr>
          <w:p w14:paraId="40118EA9"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66.7</w:t>
            </w:r>
          </w:p>
        </w:tc>
        <w:tc>
          <w:tcPr>
            <w:tcW w:w="1134" w:type="dxa"/>
          </w:tcPr>
          <w:p w14:paraId="7C9AC09C"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63.4</w:t>
            </w:r>
          </w:p>
        </w:tc>
        <w:tc>
          <w:tcPr>
            <w:tcW w:w="1276" w:type="dxa"/>
          </w:tcPr>
          <w:p w14:paraId="57DC0AFE"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65.5</w:t>
            </w:r>
          </w:p>
        </w:tc>
      </w:tr>
      <w:tr w:rsidR="00D0317A" w:rsidRPr="00D041E7" w14:paraId="00D2D8A2" w14:textId="77777777" w:rsidTr="0045407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4B03CEA8"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Expected years of schooling (years)</w:t>
            </w:r>
          </w:p>
        </w:tc>
        <w:tc>
          <w:tcPr>
            <w:tcW w:w="992" w:type="dxa"/>
          </w:tcPr>
          <w:p w14:paraId="6C1BEE1A"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11.3</w:t>
            </w:r>
          </w:p>
        </w:tc>
        <w:tc>
          <w:tcPr>
            <w:tcW w:w="1134" w:type="dxa"/>
          </w:tcPr>
          <w:p w14:paraId="068A4AF1"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11.4</w:t>
            </w:r>
          </w:p>
        </w:tc>
        <w:tc>
          <w:tcPr>
            <w:tcW w:w="1276" w:type="dxa"/>
          </w:tcPr>
          <w:p w14:paraId="0269BDD2"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8.1</w:t>
            </w:r>
          </w:p>
        </w:tc>
      </w:tr>
      <w:tr w:rsidR="00D0317A" w:rsidRPr="00D041E7" w14:paraId="304A0F10" w14:textId="77777777" w:rsidTr="00454076">
        <w:trPr>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33CD66F0"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 xml:space="preserve">Gross national income (GNI) per capita </w:t>
            </w:r>
          </w:p>
        </w:tc>
        <w:tc>
          <w:tcPr>
            <w:tcW w:w="992" w:type="dxa"/>
          </w:tcPr>
          <w:p w14:paraId="69F2E5D8"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4,244</w:t>
            </w:r>
          </w:p>
        </w:tc>
        <w:tc>
          <w:tcPr>
            <w:tcW w:w="1134" w:type="dxa"/>
          </w:tcPr>
          <w:p w14:paraId="266880F3"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2,123</w:t>
            </w:r>
          </w:p>
        </w:tc>
        <w:tc>
          <w:tcPr>
            <w:tcW w:w="1276" w:type="dxa"/>
          </w:tcPr>
          <w:p w14:paraId="1227B49C"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2,600</w:t>
            </w:r>
          </w:p>
        </w:tc>
      </w:tr>
      <w:tr w:rsidR="00D0317A" w:rsidRPr="00D041E7" w14:paraId="721D0507" w14:textId="77777777" w:rsidTr="0045407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2430A637"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Inequality-adjusted HDI (IHDI)</w:t>
            </w:r>
          </w:p>
        </w:tc>
        <w:tc>
          <w:tcPr>
            <w:tcW w:w="992" w:type="dxa"/>
          </w:tcPr>
          <w:p w14:paraId="796557CE"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0.443</w:t>
            </w:r>
          </w:p>
        </w:tc>
        <w:tc>
          <w:tcPr>
            <w:tcW w:w="1134" w:type="dxa"/>
          </w:tcPr>
          <w:p w14:paraId="3FE67325"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0.399</w:t>
            </w:r>
          </w:p>
        </w:tc>
        <w:tc>
          <w:tcPr>
            <w:tcW w:w="1276" w:type="dxa"/>
          </w:tcPr>
          <w:p w14:paraId="06DC2F48"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0.397</w:t>
            </w:r>
          </w:p>
        </w:tc>
      </w:tr>
      <w:tr w:rsidR="00D0317A" w:rsidRPr="00D041E7" w14:paraId="6F6B459E" w14:textId="77777777" w:rsidTr="00454076">
        <w:trPr>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5E56E11E"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Gender Development Index (GDI)</w:t>
            </w:r>
          </w:p>
        </w:tc>
        <w:tc>
          <w:tcPr>
            <w:tcW w:w="992" w:type="dxa"/>
          </w:tcPr>
          <w:p w14:paraId="4607143D"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0.937</w:t>
            </w:r>
          </w:p>
        </w:tc>
        <w:tc>
          <w:tcPr>
            <w:tcW w:w="1134" w:type="dxa"/>
          </w:tcPr>
          <w:p w14:paraId="18A047EC"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0.863</w:t>
            </w:r>
          </w:p>
        </w:tc>
        <w:tc>
          <w:tcPr>
            <w:tcW w:w="1276" w:type="dxa"/>
          </w:tcPr>
          <w:p w14:paraId="57F3E174"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0.948</w:t>
            </w:r>
          </w:p>
        </w:tc>
      </w:tr>
      <w:tr w:rsidR="00D0317A" w:rsidRPr="00D041E7" w14:paraId="6EDCD526" w14:textId="77777777" w:rsidTr="0045407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962" w:type="dxa"/>
          </w:tcPr>
          <w:p w14:paraId="015AA6DA" w14:textId="0529E510" w:rsidR="00D0317A" w:rsidRPr="00D041E7" w:rsidRDefault="00D0317A" w:rsidP="00530AE0">
            <w:pPr>
              <w:spacing w:line="360" w:lineRule="auto"/>
              <w:rPr>
                <w:rFonts w:ascii="Garamond" w:hAnsi="Garamond"/>
                <w:b w:val="0"/>
                <w:bCs w:val="0"/>
                <w:sz w:val="20"/>
                <w:szCs w:val="20"/>
              </w:rPr>
            </w:pPr>
            <w:r w:rsidRPr="00D041E7">
              <w:rPr>
                <w:rFonts w:ascii="Garamond" w:hAnsi="Garamond"/>
                <w:sz w:val="20"/>
                <w:szCs w:val="20"/>
              </w:rPr>
              <w:t>Population in multidimensional poverty,</w:t>
            </w:r>
            <w:r w:rsidR="00D041E7" w:rsidRPr="00D041E7">
              <w:rPr>
                <w:rFonts w:ascii="Garamond" w:hAnsi="Garamond"/>
                <w:sz w:val="20"/>
                <w:szCs w:val="20"/>
              </w:rPr>
              <w:t xml:space="preserve"> </w:t>
            </w:r>
            <w:r w:rsidRPr="00D041E7">
              <w:rPr>
                <w:rFonts w:ascii="Garamond" w:hAnsi="Garamond"/>
                <w:sz w:val="20"/>
                <w:szCs w:val="20"/>
              </w:rPr>
              <w:t>headcount (%)</w:t>
            </w:r>
          </w:p>
        </w:tc>
        <w:tc>
          <w:tcPr>
            <w:tcW w:w="992" w:type="dxa"/>
          </w:tcPr>
          <w:p w14:paraId="0DBFB4C4"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38.7</w:t>
            </w:r>
          </w:p>
        </w:tc>
        <w:tc>
          <w:tcPr>
            <w:tcW w:w="1134" w:type="dxa"/>
          </w:tcPr>
          <w:p w14:paraId="0E868632"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55.1</w:t>
            </w:r>
          </w:p>
        </w:tc>
        <w:tc>
          <w:tcPr>
            <w:tcW w:w="1276" w:type="dxa"/>
          </w:tcPr>
          <w:p w14:paraId="59D6D39D"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55.4</w:t>
            </w:r>
          </w:p>
        </w:tc>
      </w:tr>
      <w:tr w:rsidR="00D0317A" w:rsidRPr="00D041E7" w14:paraId="59BC2F4E" w14:textId="77777777" w:rsidTr="00454076">
        <w:trPr>
          <w:trHeight w:val="381"/>
          <w:jc w:val="center"/>
        </w:trPr>
        <w:tc>
          <w:tcPr>
            <w:cnfStyle w:val="001000000000" w:firstRow="0" w:lastRow="0" w:firstColumn="1" w:lastColumn="0" w:oddVBand="0" w:evenVBand="0" w:oddHBand="0" w:evenHBand="0" w:firstRowFirstColumn="0" w:firstRowLastColumn="0" w:lastRowFirstColumn="0" w:lastRowLastColumn="0"/>
            <w:tcW w:w="4962" w:type="dxa"/>
          </w:tcPr>
          <w:p w14:paraId="28EA0153"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Employment to population ratio (% ages 15 and older)</w:t>
            </w:r>
          </w:p>
        </w:tc>
        <w:tc>
          <w:tcPr>
            <w:tcW w:w="992" w:type="dxa"/>
          </w:tcPr>
          <w:p w14:paraId="3441A3FF"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72.7</w:t>
            </w:r>
          </w:p>
        </w:tc>
        <w:tc>
          <w:tcPr>
            <w:tcW w:w="1134" w:type="dxa"/>
          </w:tcPr>
          <w:p w14:paraId="553D351E"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69.0</w:t>
            </w:r>
          </w:p>
        </w:tc>
        <w:tc>
          <w:tcPr>
            <w:tcW w:w="1276" w:type="dxa"/>
          </w:tcPr>
          <w:p w14:paraId="282BA4AE"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81.8</w:t>
            </w:r>
          </w:p>
        </w:tc>
      </w:tr>
      <w:tr w:rsidR="00D0317A" w:rsidRPr="00D041E7" w14:paraId="35DDFAC6" w14:textId="77777777" w:rsidTr="0045407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236FA1E6"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Homicide rate (per 100,000 people)</w:t>
            </w:r>
          </w:p>
        </w:tc>
        <w:tc>
          <w:tcPr>
            <w:tcW w:w="992" w:type="dxa"/>
          </w:tcPr>
          <w:p w14:paraId="0CA2B0E0"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4.9</w:t>
            </w:r>
          </w:p>
        </w:tc>
        <w:tc>
          <w:tcPr>
            <w:tcW w:w="1134" w:type="dxa"/>
          </w:tcPr>
          <w:p w14:paraId="58683D51"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10.5</w:t>
            </w:r>
          </w:p>
        </w:tc>
        <w:tc>
          <w:tcPr>
            <w:tcW w:w="1276" w:type="dxa"/>
          </w:tcPr>
          <w:p w14:paraId="32053241"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6.5</w:t>
            </w:r>
          </w:p>
        </w:tc>
      </w:tr>
      <w:tr w:rsidR="00D0317A" w:rsidRPr="00D041E7" w14:paraId="5BD4887E" w14:textId="77777777" w:rsidTr="00454076">
        <w:trPr>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1FEA3B60"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Exports and imports (% of GDP)</w:t>
            </w:r>
          </w:p>
        </w:tc>
        <w:tc>
          <w:tcPr>
            <w:tcW w:w="992" w:type="dxa"/>
          </w:tcPr>
          <w:p w14:paraId="77F48340"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33.4</w:t>
            </w:r>
          </w:p>
        </w:tc>
        <w:tc>
          <w:tcPr>
            <w:tcW w:w="1134" w:type="dxa"/>
          </w:tcPr>
          <w:p w14:paraId="7A5C22FC"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46.0</w:t>
            </w:r>
          </w:p>
        </w:tc>
        <w:tc>
          <w:tcPr>
            <w:tcW w:w="1276" w:type="dxa"/>
          </w:tcPr>
          <w:p w14:paraId="3BB71DC0"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32.2</w:t>
            </w:r>
          </w:p>
        </w:tc>
      </w:tr>
      <w:tr w:rsidR="00D0317A" w:rsidRPr="00D041E7" w14:paraId="70EAACE8" w14:textId="77777777" w:rsidTr="0045407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962" w:type="dxa"/>
          </w:tcPr>
          <w:p w14:paraId="03853A65"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Internet users, total (% of population)</w:t>
            </w:r>
          </w:p>
        </w:tc>
        <w:tc>
          <w:tcPr>
            <w:tcW w:w="992" w:type="dxa"/>
          </w:tcPr>
          <w:p w14:paraId="291DE865"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17.8</w:t>
            </w:r>
          </w:p>
        </w:tc>
        <w:tc>
          <w:tcPr>
            <w:tcW w:w="1134" w:type="dxa"/>
          </w:tcPr>
          <w:p w14:paraId="7B692AE7"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23.7</w:t>
            </w:r>
          </w:p>
        </w:tc>
        <w:tc>
          <w:tcPr>
            <w:tcW w:w="1276" w:type="dxa"/>
          </w:tcPr>
          <w:p w14:paraId="0C9FD350"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25.0</w:t>
            </w:r>
          </w:p>
        </w:tc>
      </w:tr>
      <w:tr w:rsidR="00D0317A" w:rsidRPr="00D041E7" w14:paraId="33578811" w14:textId="77777777" w:rsidTr="00454076">
        <w:trPr>
          <w:trHeight w:val="291"/>
          <w:jc w:val="center"/>
        </w:trPr>
        <w:tc>
          <w:tcPr>
            <w:cnfStyle w:val="001000000000" w:firstRow="0" w:lastRow="0" w:firstColumn="1" w:lastColumn="0" w:oddVBand="0" w:evenVBand="0" w:oddHBand="0" w:evenHBand="0" w:firstRowFirstColumn="0" w:firstRowLastColumn="0" w:lastRowFirstColumn="0" w:lastRowLastColumn="0"/>
            <w:tcW w:w="4962" w:type="dxa"/>
          </w:tcPr>
          <w:p w14:paraId="75F84188"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CO</w:t>
            </w:r>
            <w:r w:rsidRPr="00D041E7">
              <w:rPr>
                <w:rFonts w:ascii="Garamond" w:hAnsi="Garamond"/>
                <w:sz w:val="20"/>
                <w:szCs w:val="20"/>
                <w:vertAlign w:val="superscript"/>
              </w:rPr>
              <w:t>2</w:t>
            </w:r>
            <w:r w:rsidRPr="00D041E7">
              <w:rPr>
                <w:rFonts w:ascii="Garamond" w:hAnsi="Garamond"/>
                <w:sz w:val="20"/>
                <w:szCs w:val="20"/>
              </w:rPr>
              <w:t xml:space="preserve"> emissions, production emissions per capita (tonnes)</w:t>
            </w:r>
          </w:p>
        </w:tc>
        <w:tc>
          <w:tcPr>
            <w:tcW w:w="992" w:type="dxa"/>
          </w:tcPr>
          <w:p w14:paraId="4FF6E4FC"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0.4</w:t>
            </w:r>
          </w:p>
        </w:tc>
        <w:tc>
          <w:tcPr>
            <w:tcW w:w="1134" w:type="dxa"/>
          </w:tcPr>
          <w:p w14:paraId="4DBB64A6"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0.1</w:t>
            </w:r>
          </w:p>
        </w:tc>
        <w:tc>
          <w:tcPr>
            <w:tcW w:w="1276" w:type="dxa"/>
          </w:tcPr>
          <w:p w14:paraId="29110AA0"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0.2</w:t>
            </w:r>
          </w:p>
        </w:tc>
      </w:tr>
      <w:tr w:rsidR="00D0317A" w:rsidRPr="00D041E7" w14:paraId="1282B133" w14:textId="77777777" w:rsidTr="00454076">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4962" w:type="dxa"/>
          </w:tcPr>
          <w:p w14:paraId="400BB0CB"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Total population (millions) (Data refers to 2030)</w:t>
            </w:r>
          </w:p>
        </w:tc>
        <w:tc>
          <w:tcPr>
            <w:tcW w:w="992" w:type="dxa"/>
          </w:tcPr>
          <w:p w14:paraId="1B8A3391"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66.4</w:t>
            </w:r>
          </w:p>
        </w:tc>
        <w:tc>
          <w:tcPr>
            <w:tcW w:w="1134" w:type="dxa"/>
          </w:tcPr>
          <w:p w14:paraId="1FE8F0A8"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59.4</w:t>
            </w:r>
          </w:p>
        </w:tc>
        <w:tc>
          <w:tcPr>
            <w:tcW w:w="1276" w:type="dxa"/>
          </w:tcPr>
          <w:p w14:paraId="46653299" w14:textId="77777777" w:rsidR="00D0317A" w:rsidRPr="00D041E7" w:rsidRDefault="00D0317A" w:rsidP="00FB3C78">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041E7">
              <w:rPr>
                <w:rFonts w:ascii="Garamond" w:hAnsi="Garamond"/>
                <w:sz w:val="20"/>
                <w:szCs w:val="20"/>
              </w:rPr>
              <w:t>79.2</w:t>
            </w:r>
          </w:p>
        </w:tc>
      </w:tr>
      <w:tr w:rsidR="00D0317A" w:rsidRPr="00D041E7" w14:paraId="41D64432" w14:textId="77777777" w:rsidTr="00454076">
        <w:trPr>
          <w:trHeight w:val="357"/>
          <w:jc w:val="center"/>
        </w:trPr>
        <w:tc>
          <w:tcPr>
            <w:cnfStyle w:val="001000000000" w:firstRow="0" w:lastRow="0" w:firstColumn="1" w:lastColumn="0" w:oddVBand="0" w:evenVBand="0" w:oddHBand="0" w:evenHBand="0" w:firstRowFirstColumn="0" w:firstRowLastColumn="0" w:lastRowFirstColumn="0" w:lastRowLastColumn="0"/>
            <w:tcW w:w="4962" w:type="dxa"/>
          </w:tcPr>
          <w:p w14:paraId="3AD4AA66" w14:textId="77777777" w:rsidR="00D0317A" w:rsidRPr="00D041E7" w:rsidRDefault="00D0317A" w:rsidP="00530AE0">
            <w:pPr>
              <w:spacing w:line="360" w:lineRule="auto"/>
              <w:rPr>
                <w:rFonts w:ascii="Garamond" w:hAnsi="Garamond"/>
                <w:sz w:val="20"/>
                <w:szCs w:val="20"/>
              </w:rPr>
            </w:pPr>
            <w:r w:rsidRPr="00D041E7">
              <w:rPr>
                <w:rFonts w:ascii="Garamond" w:hAnsi="Garamond"/>
                <w:sz w:val="20"/>
                <w:szCs w:val="20"/>
              </w:rPr>
              <w:t>Skilled labour force (% of labour force)</w:t>
            </w:r>
          </w:p>
        </w:tc>
        <w:tc>
          <w:tcPr>
            <w:tcW w:w="992" w:type="dxa"/>
          </w:tcPr>
          <w:p w14:paraId="0B99DFBA"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40.5</w:t>
            </w:r>
          </w:p>
        </w:tc>
        <w:tc>
          <w:tcPr>
            <w:tcW w:w="1134" w:type="dxa"/>
          </w:tcPr>
          <w:p w14:paraId="29289FCA"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3.2</w:t>
            </w:r>
          </w:p>
        </w:tc>
        <w:tc>
          <w:tcPr>
            <w:tcW w:w="1276" w:type="dxa"/>
          </w:tcPr>
          <w:p w14:paraId="1686CB39" w14:textId="77777777" w:rsidR="00D0317A" w:rsidRPr="00D041E7" w:rsidRDefault="00D0317A" w:rsidP="00FB3C78">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D041E7">
              <w:rPr>
                <w:rFonts w:ascii="Garamond" w:hAnsi="Garamond"/>
                <w:sz w:val="20"/>
                <w:szCs w:val="20"/>
              </w:rPr>
              <w:t>5.0</w:t>
            </w:r>
          </w:p>
        </w:tc>
      </w:tr>
    </w:tbl>
    <w:p w14:paraId="1235A7F4" w14:textId="6FEA2483" w:rsidR="005756A7" w:rsidRDefault="181868B6" w:rsidP="00FB3C78">
      <w:pPr>
        <w:spacing w:line="360" w:lineRule="auto"/>
        <w:jc w:val="both"/>
        <w:rPr>
          <w:rFonts w:ascii="Garamond" w:hAnsi="Garamond"/>
          <w:color w:val="FF0000"/>
          <w:lang w:val="fr-BE"/>
        </w:rPr>
      </w:pPr>
      <w:r w:rsidRPr="00CF64C1">
        <w:rPr>
          <w:rFonts w:ascii="Garamond" w:hAnsi="Garamond"/>
          <w:lang w:val="fr-BE"/>
        </w:rPr>
        <w:t xml:space="preserve">Source: </w:t>
      </w:r>
      <w:hyperlink r:id="rId17">
        <w:r w:rsidRPr="00CF64C1">
          <w:rPr>
            <w:rStyle w:val="Hyperlink"/>
            <w:rFonts w:ascii="Garamond" w:hAnsi="Garamond"/>
            <w:lang w:val="fr-BE"/>
          </w:rPr>
          <w:t>http://hdr.undp.org/en/countries</w:t>
        </w:r>
      </w:hyperlink>
      <w:r w:rsidRPr="00CF64C1">
        <w:rPr>
          <w:rFonts w:ascii="Garamond" w:hAnsi="Garamond"/>
          <w:color w:val="FF0000"/>
          <w:lang w:val="fr-BE"/>
        </w:rPr>
        <w:t xml:space="preserve"> </w:t>
      </w:r>
    </w:p>
    <w:p w14:paraId="7F1F74CC" w14:textId="7C9EF58F" w:rsidR="00D041E7" w:rsidRPr="007366EC" w:rsidRDefault="00DB23BC" w:rsidP="00FB3C78">
      <w:pPr>
        <w:spacing w:line="360" w:lineRule="auto"/>
        <w:jc w:val="both"/>
        <w:rPr>
          <w:rFonts w:ascii="Garamond" w:hAnsi="Garamond"/>
        </w:rPr>
      </w:pPr>
      <w:r w:rsidRPr="007366EC">
        <w:rPr>
          <w:rFonts w:ascii="Garamond" w:hAnsi="Garamond"/>
        </w:rPr>
        <w:lastRenderedPageBreak/>
        <w:t xml:space="preserve">The three countries </w:t>
      </w:r>
      <w:r w:rsidR="007366EC" w:rsidRPr="007366EC">
        <w:rPr>
          <w:rFonts w:ascii="Garamond" w:hAnsi="Garamond"/>
        </w:rPr>
        <w:t>(Kenya, U</w:t>
      </w:r>
      <w:r w:rsidR="007366EC">
        <w:rPr>
          <w:rFonts w:ascii="Garamond" w:hAnsi="Garamond"/>
        </w:rPr>
        <w:t>ganda and Tanzania) have similar life expectancy at birth. The year</w:t>
      </w:r>
      <w:r w:rsidR="005E5C8D">
        <w:rPr>
          <w:rFonts w:ascii="Garamond" w:hAnsi="Garamond"/>
        </w:rPr>
        <w:t>s of expected schooling however is lower</w:t>
      </w:r>
      <w:r w:rsidR="00E85C73">
        <w:rPr>
          <w:rFonts w:ascii="Garamond" w:hAnsi="Garamond"/>
        </w:rPr>
        <w:t xml:space="preserve"> for Tanzania compared to </w:t>
      </w:r>
      <w:r w:rsidR="00E001AB">
        <w:rPr>
          <w:rFonts w:ascii="Garamond" w:hAnsi="Garamond"/>
        </w:rPr>
        <w:t xml:space="preserve">Kenya and Uganda. </w:t>
      </w:r>
      <w:r w:rsidR="00297F34">
        <w:rPr>
          <w:rFonts w:ascii="Garamond" w:hAnsi="Garamond"/>
        </w:rPr>
        <w:t xml:space="preserve">The GNI for Kenya is almost double that of Tanzania and Uganda. </w:t>
      </w:r>
      <w:r w:rsidR="00894F9B">
        <w:rPr>
          <w:rFonts w:ascii="Garamond" w:hAnsi="Garamond"/>
        </w:rPr>
        <w:t>Over 5</w:t>
      </w:r>
      <w:r w:rsidR="004A408D">
        <w:rPr>
          <w:rFonts w:ascii="Garamond" w:hAnsi="Garamond"/>
        </w:rPr>
        <w:t xml:space="preserve">5% of the population in Uganda and Tanzania </w:t>
      </w:r>
      <w:r w:rsidR="00D15B9B">
        <w:rPr>
          <w:rFonts w:ascii="Garamond" w:hAnsi="Garamond"/>
        </w:rPr>
        <w:t>is living in multidimensional poverty, which is reported at</w:t>
      </w:r>
      <w:r w:rsidR="00377655">
        <w:rPr>
          <w:rFonts w:ascii="Garamond" w:hAnsi="Garamond"/>
        </w:rPr>
        <w:t xml:space="preserve"> 38% for Kenya. </w:t>
      </w:r>
      <w:r w:rsidR="00273941">
        <w:rPr>
          <w:rFonts w:ascii="Garamond" w:hAnsi="Garamond"/>
        </w:rPr>
        <w:t>Interestingly</w:t>
      </w:r>
      <w:r w:rsidR="00377655">
        <w:rPr>
          <w:rFonts w:ascii="Garamond" w:hAnsi="Garamond"/>
        </w:rPr>
        <w:t xml:space="preserve"> however, the </w:t>
      </w:r>
      <w:r w:rsidR="00E03382">
        <w:rPr>
          <w:rFonts w:ascii="Garamond" w:hAnsi="Garamond"/>
        </w:rPr>
        <w:t xml:space="preserve">inequality </w:t>
      </w:r>
      <w:r w:rsidR="00273941">
        <w:rPr>
          <w:rFonts w:ascii="Garamond" w:hAnsi="Garamond"/>
        </w:rPr>
        <w:t>adjusted</w:t>
      </w:r>
      <w:r w:rsidR="00E03382">
        <w:rPr>
          <w:rFonts w:ascii="Garamond" w:hAnsi="Garamond"/>
        </w:rPr>
        <w:t xml:space="preserve"> </w:t>
      </w:r>
      <w:r w:rsidR="003146B8">
        <w:rPr>
          <w:rFonts w:ascii="Garamond" w:hAnsi="Garamond"/>
        </w:rPr>
        <w:t xml:space="preserve">human development index places all the three countries at the same </w:t>
      </w:r>
      <w:r w:rsidR="007E54E7">
        <w:rPr>
          <w:rFonts w:ascii="Garamond" w:hAnsi="Garamond"/>
        </w:rPr>
        <w:t>level</w:t>
      </w:r>
      <w:r w:rsidR="001B700C">
        <w:rPr>
          <w:rFonts w:ascii="Garamond" w:hAnsi="Garamond"/>
        </w:rPr>
        <w:t xml:space="preserve">. </w:t>
      </w:r>
      <w:r w:rsidR="00815111">
        <w:rPr>
          <w:rFonts w:ascii="Garamond" w:hAnsi="Garamond"/>
        </w:rPr>
        <w:t>This could therefore point to an extremely high</w:t>
      </w:r>
      <w:r w:rsidR="00FA452C">
        <w:rPr>
          <w:rFonts w:ascii="Garamond" w:hAnsi="Garamond"/>
        </w:rPr>
        <w:t xml:space="preserve"> economic </w:t>
      </w:r>
      <w:r w:rsidR="00815111">
        <w:rPr>
          <w:rFonts w:ascii="Garamond" w:hAnsi="Garamond"/>
        </w:rPr>
        <w:t xml:space="preserve"> inequality in Kenya compared to Uganda and Tanzania. </w:t>
      </w:r>
      <w:r w:rsidR="00EF4A8E">
        <w:rPr>
          <w:rFonts w:ascii="Garamond" w:hAnsi="Garamond"/>
        </w:rPr>
        <w:t>Unemployment levels are also high</w:t>
      </w:r>
      <w:r w:rsidR="0010072A">
        <w:rPr>
          <w:rFonts w:ascii="Garamond" w:hAnsi="Garamond"/>
        </w:rPr>
        <w:t xml:space="preserve"> with Tanzania and Kenya</w:t>
      </w:r>
      <w:r w:rsidR="00DA7EF4">
        <w:rPr>
          <w:rFonts w:ascii="Garamond" w:hAnsi="Garamond"/>
        </w:rPr>
        <w:t xml:space="preserve"> </w:t>
      </w:r>
      <w:r w:rsidR="00A36E60">
        <w:rPr>
          <w:rFonts w:ascii="Garamond" w:hAnsi="Garamond"/>
        </w:rPr>
        <w:t xml:space="preserve">leading in this. </w:t>
      </w:r>
      <w:r w:rsidR="00942247">
        <w:rPr>
          <w:rFonts w:ascii="Garamond" w:hAnsi="Garamond"/>
        </w:rPr>
        <w:t>A huge difference however is the</w:t>
      </w:r>
      <w:r w:rsidR="00FA5A40">
        <w:rPr>
          <w:rFonts w:ascii="Garamond" w:hAnsi="Garamond"/>
        </w:rPr>
        <w:t xml:space="preserve"> percentage of skilled labou</w:t>
      </w:r>
      <w:r w:rsidR="00E91C6E">
        <w:rPr>
          <w:rFonts w:ascii="Garamond" w:hAnsi="Garamond"/>
        </w:rPr>
        <w:t>r</w:t>
      </w:r>
      <w:r w:rsidR="00767649">
        <w:rPr>
          <w:rFonts w:ascii="Garamond" w:hAnsi="Garamond"/>
        </w:rPr>
        <w:t xml:space="preserve"> with Kenya being far ahead of the other two countries. </w:t>
      </w:r>
    </w:p>
    <w:p w14:paraId="2F790380" w14:textId="77777777" w:rsidR="005756A7" w:rsidRPr="007366EC" w:rsidRDefault="005756A7" w:rsidP="00FB3C78">
      <w:pPr>
        <w:spacing w:line="360" w:lineRule="auto"/>
        <w:rPr>
          <w:rFonts w:ascii="Garamond" w:hAnsi="Garamond"/>
          <w:color w:val="FF0000"/>
        </w:rPr>
      </w:pPr>
    </w:p>
    <w:p w14:paraId="5D981875" w14:textId="77777777" w:rsidR="00A224A9" w:rsidRPr="007366EC" w:rsidRDefault="00A224A9" w:rsidP="00FB3C78">
      <w:pPr>
        <w:spacing w:line="360" w:lineRule="auto"/>
        <w:rPr>
          <w:rFonts w:ascii="Garamond" w:hAnsi="Garamond"/>
        </w:rPr>
      </w:pPr>
    </w:p>
    <w:p w14:paraId="2EEF2B94" w14:textId="19357B6F" w:rsidR="00A224A9" w:rsidRPr="00CF64C1" w:rsidRDefault="7E94A807" w:rsidP="00002F91">
      <w:pPr>
        <w:pStyle w:val="1NumberedHeading"/>
        <w:numPr>
          <w:ilvl w:val="0"/>
          <w:numId w:val="3"/>
        </w:numPr>
        <w:spacing w:line="360" w:lineRule="auto"/>
        <w:ind w:left="0" w:firstLine="0"/>
        <w:outlineLvl w:val="0"/>
        <w:rPr>
          <w:rFonts w:ascii="Garamond" w:hAnsi="Garamond"/>
          <w:sz w:val="24"/>
          <w:szCs w:val="24"/>
        </w:rPr>
      </w:pPr>
      <w:bookmarkStart w:id="19" w:name="_Toc109206188"/>
      <w:r w:rsidRPr="00CF64C1">
        <w:rPr>
          <w:rFonts w:ascii="Garamond" w:hAnsi="Garamond"/>
          <w:sz w:val="24"/>
          <w:szCs w:val="24"/>
        </w:rPr>
        <w:t>Intervention logic</w:t>
      </w:r>
      <w:bookmarkEnd w:id="19"/>
    </w:p>
    <w:p w14:paraId="286795E6" w14:textId="77777777" w:rsidR="00A224A9" w:rsidRPr="00CF64C1" w:rsidRDefault="00A224A9" w:rsidP="00FB3C78">
      <w:pPr>
        <w:pStyle w:val="body"/>
        <w:spacing w:line="360" w:lineRule="auto"/>
        <w:rPr>
          <w:rFonts w:ascii="Garamond" w:hAnsi="Garamond"/>
          <w:color w:val="7F7F7F" w:themeColor="text1" w:themeTint="80"/>
          <w:sz w:val="24"/>
          <w:szCs w:val="24"/>
          <w:lang w:val="en-GB"/>
        </w:rPr>
      </w:pPr>
    </w:p>
    <w:p w14:paraId="3D7B7AEE" w14:textId="46F2E910" w:rsidR="0058290A" w:rsidRPr="00CF64C1" w:rsidRDefault="47CF5604"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3.1 Theory of Change</w:t>
      </w:r>
    </w:p>
    <w:p w14:paraId="0A59BF60" w14:textId="6040AFFE" w:rsidR="00D21800" w:rsidRPr="00CF64C1" w:rsidRDefault="63F7BBC5" w:rsidP="00FB3C78">
      <w:pPr>
        <w:pStyle w:val="paragraph"/>
        <w:spacing w:before="0" w:beforeAutospacing="0" w:after="0" w:afterAutospacing="0" w:line="360" w:lineRule="auto"/>
        <w:textAlignment w:val="baseline"/>
        <w:rPr>
          <w:rFonts w:ascii="Garamond" w:hAnsi="Garamond" w:cs="Segoe UI"/>
        </w:rPr>
      </w:pPr>
      <w:r w:rsidRPr="00CF64C1">
        <w:rPr>
          <w:rStyle w:val="normaltextrun"/>
          <w:rFonts w:ascii="Garamond" w:eastAsiaTheme="majorEastAsia" w:hAnsi="Garamond" w:cs="Segoe UI"/>
        </w:rPr>
        <w:t>Vi Agroforestry recognises that the denial of the right to food, right to a safe, healthy and ecologically balanced environment and equal rights between women and men violates the human rights of individuals and communities</w:t>
      </w:r>
      <w:r w:rsidR="00FF06DA" w:rsidRPr="00CF64C1">
        <w:rPr>
          <w:rStyle w:val="normaltextrun"/>
          <w:rFonts w:ascii="Garamond" w:eastAsiaTheme="majorEastAsia" w:hAnsi="Garamond" w:cs="Segoe UI"/>
        </w:rPr>
        <w:t>:</w:t>
      </w:r>
      <w:r w:rsidRPr="00CF64C1">
        <w:rPr>
          <w:rStyle w:val="normaltextrun"/>
          <w:rFonts w:ascii="Garamond" w:eastAsiaTheme="majorEastAsia" w:hAnsi="Garamond" w:cs="Segoe UI"/>
        </w:rPr>
        <w:t xml:space="preserve"> especially women, </w:t>
      </w:r>
      <w:r w:rsidR="68519338" w:rsidRPr="00CF64C1">
        <w:rPr>
          <w:rStyle w:val="normaltextrun"/>
          <w:rFonts w:ascii="Garamond" w:eastAsiaTheme="majorEastAsia" w:hAnsi="Garamond" w:cs="Segoe UI"/>
        </w:rPr>
        <w:t>youth</w:t>
      </w:r>
      <w:r w:rsidRPr="00CF64C1">
        <w:rPr>
          <w:rStyle w:val="normaltextrun"/>
          <w:rFonts w:ascii="Garamond" w:eastAsiaTheme="majorEastAsia" w:hAnsi="Garamond" w:cs="Segoe UI"/>
        </w:rPr>
        <w:t xml:space="preserve"> and </w:t>
      </w:r>
      <w:r w:rsidR="5082DB0A" w:rsidRPr="4BCE53C0">
        <w:rPr>
          <w:rStyle w:val="normaltextrun"/>
          <w:rFonts w:ascii="Garamond" w:eastAsiaTheme="majorEastAsia" w:hAnsi="Garamond" w:cs="Segoe UI"/>
        </w:rPr>
        <w:t>underrepresented groups.</w:t>
      </w:r>
      <w:r w:rsidRPr="00CF64C1">
        <w:rPr>
          <w:rStyle w:val="normaltextrun"/>
          <w:rFonts w:ascii="Garamond" w:eastAsiaTheme="majorEastAsia" w:hAnsi="Garamond" w:cs="Segoe UI"/>
        </w:rPr>
        <w:t xml:space="preserve"> It risks their health and wellbeing, constrains their access to socio-economic opportunities, constrains their choices and agency, and negatively impacts on their ability to participate in, contribute to and benefit from development. </w:t>
      </w:r>
      <w:r w:rsidRPr="00CF64C1">
        <w:rPr>
          <w:rStyle w:val="eop"/>
          <w:rFonts w:ascii="Garamond" w:hAnsi="Garamond" w:cs="Segoe UI"/>
        </w:rPr>
        <w:t> </w:t>
      </w:r>
    </w:p>
    <w:p w14:paraId="300F851E" w14:textId="135D4737" w:rsidR="00D21800" w:rsidRPr="00CF64C1" w:rsidRDefault="31E342D6" w:rsidP="7320CC25">
      <w:pPr>
        <w:pStyle w:val="paragraph"/>
        <w:spacing w:before="0" w:beforeAutospacing="0" w:after="0" w:afterAutospacing="0" w:line="360" w:lineRule="auto"/>
        <w:textAlignment w:val="baseline"/>
        <w:rPr>
          <w:rFonts w:ascii="Garamond" w:hAnsi="Garamond" w:cs="Segoe UI"/>
        </w:rPr>
      </w:pPr>
      <w:r w:rsidRPr="00CF64C1">
        <w:rPr>
          <w:rStyle w:val="normaltextrun"/>
          <w:rFonts w:ascii="Garamond" w:eastAsiaTheme="majorEastAsia" w:hAnsi="Garamond" w:cs="Segoe UI"/>
        </w:rPr>
        <w:t xml:space="preserve">In </w:t>
      </w:r>
      <w:r w:rsidR="484AB90C" w:rsidRPr="00CF64C1">
        <w:rPr>
          <w:rStyle w:val="normaltextrun"/>
          <w:rFonts w:ascii="Garamond" w:eastAsiaTheme="majorEastAsia" w:hAnsi="Garamond" w:cs="Segoe UI"/>
        </w:rPr>
        <w:t>East Africa,</w:t>
      </w:r>
      <w:r w:rsidRPr="00CF64C1">
        <w:rPr>
          <w:rStyle w:val="normaltextrun"/>
          <w:rFonts w:ascii="Garamond" w:eastAsiaTheme="majorEastAsia" w:hAnsi="Garamond" w:cs="Segoe UI"/>
        </w:rPr>
        <w:t xml:space="preserve"> where Vi Agroforestry operates, this situation thrives and is further compounded in a context of global food system politics, shrinking civic space, and conflict both relating to</w:t>
      </w:r>
      <w:r w:rsidR="2B69FB31" w:rsidRPr="00CF64C1">
        <w:rPr>
          <w:rStyle w:val="normaltextrun"/>
          <w:rFonts w:ascii="Garamond" w:eastAsiaTheme="majorEastAsia" w:hAnsi="Garamond" w:cs="Segoe UI"/>
        </w:rPr>
        <w:t xml:space="preserve"> climate induced human displacements</w:t>
      </w:r>
      <w:r w:rsidR="752C2D00" w:rsidRPr="00CF64C1">
        <w:rPr>
          <w:rStyle w:val="normaltextrun"/>
          <w:rFonts w:ascii="Garamond" w:eastAsiaTheme="majorEastAsia" w:hAnsi="Garamond" w:cs="Segoe UI"/>
        </w:rPr>
        <w:t>,</w:t>
      </w:r>
      <w:r w:rsidRPr="00CF64C1">
        <w:rPr>
          <w:rStyle w:val="normaltextrun"/>
          <w:rFonts w:ascii="Garamond" w:eastAsiaTheme="majorEastAsia" w:hAnsi="Garamond" w:cs="Segoe UI"/>
        </w:rPr>
        <w:t xml:space="preserve"> fighting over natural resources</w:t>
      </w:r>
      <w:r w:rsidR="65728918" w:rsidRPr="00CF64C1">
        <w:rPr>
          <w:rStyle w:val="normaltextrun"/>
          <w:rFonts w:ascii="Garamond" w:eastAsiaTheme="majorEastAsia" w:hAnsi="Garamond" w:cs="Segoe UI"/>
        </w:rPr>
        <w:t xml:space="preserve"> </w:t>
      </w:r>
      <w:r w:rsidRPr="00CF64C1">
        <w:rPr>
          <w:rStyle w:val="normaltextrun"/>
          <w:rFonts w:ascii="Garamond" w:eastAsiaTheme="majorEastAsia" w:hAnsi="Garamond" w:cs="Segoe UI"/>
        </w:rPr>
        <w:t>and civil conflict. </w:t>
      </w:r>
      <w:r w:rsidRPr="00CF64C1">
        <w:rPr>
          <w:rStyle w:val="eop"/>
          <w:rFonts w:ascii="Garamond" w:hAnsi="Garamond" w:cs="Segoe UI"/>
        </w:rPr>
        <w:t> </w:t>
      </w:r>
    </w:p>
    <w:p w14:paraId="0C650328" w14:textId="42D8A478" w:rsidR="00D21800" w:rsidRPr="00CF64C1" w:rsidRDefault="6C0EFD89" w:rsidP="7320CC25">
      <w:pPr>
        <w:pStyle w:val="paragraph"/>
        <w:spacing w:before="0" w:beforeAutospacing="0" w:after="0" w:afterAutospacing="0" w:line="360" w:lineRule="auto"/>
        <w:textAlignment w:val="baseline"/>
        <w:rPr>
          <w:rFonts w:ascii="Garamond" w:hAnsi="Garamond" w:cs="Segoe UI"/>
        </w:rPr>
      </w:pPr>
      <w:r w:rsidRPr="00CF64C1">
        <w:rPr>
          <w:rStyle w:val="normaltextrun"/>
          <w:rFonts w:ascii="Garamond" w:eastAsiaTheme="majorEastAsia" w:hAnsi="Garamond" w:cs="Segoe UI"/>
        </w:rPr>
        <w:t>Some of the barriers that exist and should be tackled in any attempt to change this situation include inadequate food production and access; </w:t>
      </w:r>
      <w:r w:rsidR="3BF40DE8" w:rsidRPr="00CF64C1">
        <w:rPr>
          <w:rStyle w:val="normaltextrun"/>
          <w:rFonts w:ascii="Garamond" w:eastAsiaTheme="majorEastAsia" w:hAnsi="Garamond" w:cs="Segoe UI"/>
        </w:rPr>
        <w:t xml:space="preserve">land use change; </w:t>
      </w:r>
      <w:r w:rsidRPr="00CF64C1">
        <w:rPr>
          <w:rStyle w:val="normaltextrun"/>
          <w:rFonts w:ascii="Garamond" w:eastAsiaTheme="majorEastAsia" w:hAnsi="Garamond" w:cs="Segoe UI"/>
        </w:rPr>
        <w:t xml:space="preserve">unequal and inadequate access to appropriate technology, skills and room for innovation; corruption; poverty; unfavourable policies; weak organisations; marginalisation of groups of people - youth, children, women; gender inequality; climate change; </w:t>
      </w:r>
      <w:r w:rsidR="4FFF984D" w:rsidRPr="00CF64C1">
        <w:rPr>
          <w:rStyle w:val="normaltextrun"/>
          <w:rFonts w:ascii="Garamond" w:eastAsiaTheme="majorEastAsia" w:hAnsi="Garamond" w:cs="Segoe UI"/>
        </w:rPr>
        <w:t>environmental degradation</w:t>
      </w:r>
      <w:r w:rsidRPr="00CF64C1">
        <w:rPr>
          <w:rStyle w:val="normaltextrun"/>
          <w:rFonts w:ascii="Garamond" w:eastAsiaTheme="majorEastAsia" w:hAnsi="Garamond" w:cs="Segoe UI"/>
        </w:rPr>
        <w:t xml:space="preserve"> and biodiversity loss.</w:t>
      </w:r>
      <w:r w:rsidR="1E39A56E" w:rsidRPr="00CF64C1">
        <w:rPr>
          <w:rStyle w:val="normaltextrun"/>
          <w:rFonts w:ascii="Garamond" w:eastAsiaTheme="majorEastAsia" w:hAnsi="Garamond" w:cs="Segoe UI"/>
        </w:rPr>
        <w:t xml:space="preserve"> Vi Agroforestry operates through </w:t>
      </w:r>
      <w:r w:rsidR="22E4668F" w:rsidRPr="00CF64C1">
        <w:rPr>
          <w:rStyle w:val="normaltextrun"/>
          <w:rFonts w:ascii="Garamond" w:eastAsiaTheme="majorEastAsia" w:hAnsi="Garamond" w:cs="Segoe UI"/>
        </w:rPr>
        <w:t>two impact pathways</w:t>
      </w:r>
      <w:r w:rsidR="00327FC2" w:rsidRPr="00CF64C1">
        <w:rPr>
          <w:rStyle w:val="normaltextrun"/>
          <w:rFonts w:ascii="Garamond" w:eastAsiaTheme="majorEastAsia" w:hAnsi="Garamond" w:cs="Segoe UI"/>
        </w:rPr>
        <w:t xml:space="preserve">; </w:t>
      </w:r>
      <w:r w:rsidR="3D1EA01A" w:rsidRPr="00CF64C1">
        <w:rPr>
          <w:rStyle w:val="normaltextrun"/>
          <w:rFonts w:ascii="Garamond" w:eastAsiaTheme="majorEastAsia" w:hAnsi="Garamond" w:cs="Segoe UI"/>
          <w:b/>
          <w:bCs/>
        </w:rPr>
        <w:t>Partnership</w:t>
      </w:r>
      <w:r w:rsidR="22E4668F" w:rsidRPr="00CF64C1">
        <w:rPr>
          <w:rStyle w:val="normaltextrun"/>
          <w:rFonts w:ascii="Garamond" w:eastAsiaTheme="majorEastAsia" w:hAnsi="Garamond" w:cs="Segoe UI"/>
          <w:b/>
          <w:bCs/>
        </w:rPr>
        <w:t xml:space="preserve"> and Advocacy</w:t>
      </w:r>
      <w:r w:rsidR="5E557779" w:rsidRPr="00CF64C1">
        <w:rPr>
          <w:rStyle w:val="normaltextrun"/>
          <w:rFonts w:ascii="Garamond" w:eastAsiaTheme="majorEastAsia" w:hAnsi="Garamond" w:cs="Segoe UI"/>
        </w:rPr>
        <w:t xml:space="preserve">. </w:t>
      </w:r>
      <w:r w:rsidR="4C432EAA" w:rsidRPr="00CF64C1">
        <w:rPr>
          <w:rStyle w:val="normaltextrun"/>
          <w:rFonts w:ascii="Garamond" w:eastAsiaTheme="majorEastAsia" w:hAnsi="Garamond" w:cs="Segoe UI"/>
        </w:rPr>
        <w:t xml:space="preserve">The programme will work with </w:t>
      </w:r>
      <w:r w:rsidR="515097F6" w:rsidRPr="00CF64C1">
        <w:rPr>
          <w:rStyle w:val="normaltextrun"/>
          <w:rFonts w:ascii="Garamond" w:eastAsiaTheme="majorEastAsia" w:hAnsi="Garamond" w:cs="Segoe UI"/>
        </w:rPr>
        <w:t>strategically</w:t>
      </w:r>
      <w:r w:rsidR="4C432EAA" w:rsidRPr="00CF64C1">
        <w:rPr>
          <w:rStyle w:val="normaltextrun"/>
          <w:rFonts w:ascii="Garamond" w:eastAsiaTheme="majorEastAsia" w:hAnsi="Garamond" w:cs="Segoe UI"/>
        </w:rPr>
        <w:t xml:space="preserve"> selected farmer-based organisations and other programme partner</w:t>
      </w:r>
      <w:r w:rsidR="603C105B" w:rsidRPr="00CF64C1">
        <w:rPr>
          <w:rStyle w:val="normaltextrun"/>
          <w:rFonts w:ascii="Garamond" w:eastAsiaTheme="majorEastAsia" w:hAnsi="Garamond" w:cs="Segoe UI"/>
        </w:rPr>
        <w:t>s</w:t>
      </w:r>
      <w:r w:rsidR="4C432EAA" w:rsidRPr="00CF64C1">
        <w:rPr>
          <w:rStyle w:val="normaltextrun"/>
          <w:rFonts w:ascii="Garamond" w:eastAsiaTheme="majorEastAsia" w:hAnsi="Garamond" w:cs="Segoe UI"/>
        </w:rPr>
        <w:t xml:space="preserve"> to supp</w:t>
      </w:r>
      <w:r w:rsidR="77EFBAA6" w:rsidRPr="00CF64C1">
        <w:rPr>
          <w:rStyle w:val="normaltextrun"/>
          <w:rFonts w:ascii="Garamond" w:eastAsiaTheme="majorEastAsia" w:hAnsi="Garamond" w:cs="Segoe UI"/>
        </w:rPr>
        <w:t xml:space="preserve">ort the implementation of </w:t>
      </w:r>
      <w:r w:rsidR="6F75154E" w:rsidRPr="00CF64C1">
        <w:rPr>
          <w:rStyle w:val="normaltextrun"/>
          <w:rFonts w:ascii="Garamond" w:eastAsiaTheme="majorEastAsia" w:hAnsi="Garamond" w:cs="Segoe UI"/>
        </w:rPr>
        <w:t>local</w:t>
      </w:r>
      <w:r w:rsidR="6D17C25B" w:rsidRPr="00CF64C1">
        <w:rPr>
          <w:rStyle w:val="normaltextrun"/>
          <w:rFonts w:ascii="Garamond" w:eastAsiaTheme="majorEastAsia" w:hAnsi="Garamond" w:cs="Segoe UI"/>
        </w:rPr>
        <w:t>ly led</w:t>
      </w:r>
      <w:r w:rsidR="46A7CF4C" w:rsidRPr="00CF64C1">
        <w:rPr>
          <w:rStyle w:val="normaltextrun"/>
          <w:rFonts w:ascii="Garamond" w:eastAsiaTheme="majorEastAsia" w:hAnsi="Garamond" w:cs="Segoe UI"/>
        </w:rPr>
        <w:t xml:space="preserve">, </w:t>
      </w:r>
      <w:r w:rsidR="034C22A0" w:rsidRPr="00CF64C1">
        <w:rPr>
          <w:rStyle w:val="normaltextrun"/>
          <w:rFonts w:ascii="Garamond" w:eastAsiaTheme="majorEastAsia" w:hAnsi="Garamond" w:cs="Segoe UI"/>
        </w:rPr>
        <w:t>demand driven</w:t>
      </w:r>
      <w:r w:rsidR="6F75154E" w:rsidRPr="00CF64C1">
        <w:rPr>
          <w:rStyle w:val="normaltextrun"/>
          <w:rFonts w:ascii="Garamond" w:eastAsiaTheme="majorEastAsia" w:hAnsi="Garamond" w:cs="Segoe UI"/>
        </w:rPr>
        <w:t xml:space="preserve"> </w:t>
      </w:r>
      <w:r w:rsidR="20ACD7F2" w:rsidRPr="00CF64C1">
        <w:rPr>
          <w:rStyle w:val="normaltextrun"/>
          <w:rFonts w:ascii="Garamond" w:eastAsiaTheme="majorEastAsia" w:hAnsi="Garamond" w:cs="Segoe UI"/>
        </w:rPr>
        <w:t>innovative and sustainable</w:t>
      </w:r>
      <w:r w:rsidR="0C9DDBEF" w:rsidRPr="00CF64C1">
        <w:rPr>
          <w:rStyle w:val="normaltextrun"/>
          <w:rFonts w:ascii="Garamond" w:eastAsiaTheme="majorEastAsia" w:hAnsi="Garamond" w:cs="Segoe UI"/>
        </w:rPr>
        <w:t xml:space="preserve"> </w:t>
      </w:r>
      <w:r w:rsidR="6F75154E" w:rsidRPr="00CF64C1">
        <w:rPr>
          <w:rStyle w:val="normaltextrun"/>
          <w:rFonts w:ascii="Garamond" w:eastAsiaTheme="majorEastAsia" w:hAnsi="Garamond" w:cs="Segoe UI"/>
        </w:rPr>
        <w:t>solutions.</w:t>
      </w:r>
      <w:r w:rsidR="41B9FDEA" w:rsidRPr="00CF64C1">
        <w:rPr>
          <w:rStyle w:val="normaltextrun"/>
          <w:rFonts w:ascii="Garamond" w:eastAsiaTheme="majorEastAsia" w:hAnsi="Garamond" w:cs="Segoe UI"/>
        </w:rPr>
        <w:t xml:space="preserve"> The programme will use </w:t>
      </w:r>
      <w:r w:rsidR="6F75154E" w:rsidRPr="00CF64C1">
        <w:rPr>
          <w:rStyle w:val="normaltextrun"/>
          <w:rFonts w:ascii="Garamond" w:eastAsiaTheme="majorEastAsia" w:hAnsi="Garamond" w:cs="Segoe UI"/>
        </w:rPr>
        <w:t>advocacy</w:t>
      </w:r>
      <w:r w:rsidR="7E528C0B" w:rsidRPr="00CF64C1">
        <w:rPr>
          <w:rStyle w:val="normaltextrun"/>
          <w:rFonts w:ascii="Garamond" w:eastAsiaTheme="majorEastAsia" w:hAnsi="Garamond" w:cs="Segoe UI"/>
        </w:rPr>
        <w:t xml:space="preserve"> to p</w:t>
      </w:r>
      <w:r w:rsidR="65DEF7C7" w:rsidRPr="00CF64C1">
        <w:rPr>
          <w:rStyle w:val="normaltextrun"/>
          <w:rFonts w:ascii="Garamond" w:eastAsiaTheme="majorEastAsia" w:hAnsi="Garamond" w:cs="Segoe UI"/>
        </w:rPr>
        <w:t>romote policy coherence through multistakeholder dialogues</w:t>
      </w:r>
      <w:r w:rsidR="7996D30E" w:rsidRPr="00CF64C1">
        <w:rPr>
          <w:rStyle w:val="normaltextrun"/>
          <w:rFonts w:ascii="Garamond" w:eastAsiaTheme="majorEastAsia" w:hAnsi="Garamond" w:cs="Segoe UI"/>
        </w:rPr>
        <w:t>,</w:t>
      </w:r>
      <w:r w:rsidR="65DEF7C7" w:rsidRPr="00CF64C1">
        <w:rPr>
          <w:rStyle w:val="normaltextrun"/>
          <w:rFonts w:ascii="Garamond" w:eastAsiaTheme="majorEastAsia" w:hAnsi="Garamond" w:cs="Segoe UI"/>
        </w:rPr>
        <w:t xml:space="preserve"> to find a win-</w:t>
      </w:r>
      <w:r w:rsidR="65DEF7C7" w:rsidRPr="00CF64C1">
        <w:rPr>
          <w:rStyle w:val="normaltextrun"/>
          <w:rFonts w:ascii="Garamond" w:eastAsiaTheme="majorEastAsia" w:hAnsi="Garamond" w:cs="Segoe UI"/>
        </w:rPr>
        <w:lastRenderedPageBreak/>
        <w:t>win solution in agri-food systems</w:t>
      </w:r>
      <w:r w:rsidR="3F1B3C57" w:rsidRPr="00CF64C1">
        <w:rPr>
          <w:rStyle w:val="normaltextrun"/>
          <w:rFonts w:ascii="Garamond" w:eastAsiaTheme="majorEastAsia" w:hAnsi="Garamond" w:cs="Segoe UI"/>
        </w:rPr>
        <w:t>.</w:t>
      </w:r>
      <w:r w:rsidR="65DEF7C7" w:rsidRPr="00CF64C1">
        <w:rPr>
          <w:rStyle w:val="normaltextrun"/>
          <w:rFonts w:ascii="Garamond" w:eastAsiaTheme="majorEastAsia" w:hAnsi="Garamond" w:cs="Segoe UI"/>
        </w:rPr>
        <w:t xml:space="preserve"> </w:t>
      </w:r>
      <w:r w:rsidR="5E557779" w:rsidRPr="00CF64C1">
        <w:rPr>
          <w:rStyle w:val="normaltextrun"/>
          <w:rFonts w:ascii="Garamond" w:eastAsiaTheme="majorEastAsia" w:hAnsi="Garamond" w:cs="Segoe UI"/>
        </w:rPr>
        <w:t>These pathways</w:t>
      </w:r>
      <w:r w:rsidR="22E4668F" w:rsidRPr="00CF64C1">
        <w:rPr>
          <w:rStyle w:val="normaltextrun"/>
          <w:rFonts w:ascii="Garamond" w:eastAsiaTheme="majorEastAsia" w:hAnsi="Garamond" w:cs="Segoe UI"/>
        </w:rPr>
        <w:t xml:space="preserve"> will be implemented through</w:t>
      </w:r>
      <w:r w:rsidR="1DC24878" w:rsidRPr="00CF64C1">
        <w:rPr>
          <w:rStyle w:val="normaltextrun"/>
          <w:rFonts w:ascii="Garamond" w:eastAsiaTheme="majorEastAsia" w:hAnsi="Garamond" w:cs="Segoe UI"/>
        </w:rPr>
        <w:t xml:space="preserve"> </w:t>
      </w:r>
      <w:r w:rsidR="7996D30E" w:rsidRPr="00CF64C1">
        <w:rPr>
          <w:rStyle w:val="normaltextrun"/>
          <w:rFonts w:ascii="Garamond" w:eastAsiaTheme="majorEastAsia" w:hAnsi="Garamond" w:cs="Segoe UI"/>
        </w:rPr>
        <w:t>the following</w:t>
      </w:r>
      <w:r w:rsidR="1DC24878" w:rsidRPr="00CF64C1">
        <w:rPr>
          <w:rStyle w:val="normaltextrun"/>
          <w:rFonts w:ascii="Garamond" w:eastAsiaTheme="majorEastAsia" w:hAnsi="Garamond" w:cs="Segoe UI"/>
        </w:rPr>
        <w:t xml:space="preserve"> working area</w:t>
      </w:r>
      <w:r w:rsidR="2D741E8B" w:rsidRPr="00CF64C1">
        <w:rPr>
          <w:rStyle w:val="normaltextrun"/>
          <w:rFonts w:ascii="Garamond" w:eastAsiaTheme="majorEastAsia" w:hAnsi="Garamond" w:cs="Segoe UI"/>
        </w:rPr>
        <w:t>s</w:t>
      </w:r>
      <w:r w:rsidR="7996D30E" w:rsidRPr="00CF64C1">
        <w:rPr>
          <w:rStyle w:val="normaltextrun"/>
          <w:rFonts w:ascii="Garamond" w:eastAsiaTheme="majorEastAsia" w:hAnsi="Garamond" w:cs="Segoe UI"/>
        </w:rPr>
        <w:t xml:space="preserve">: </w:t>
      </w:r>
      <w:r w:rsidR="2D741E8B" w:rsidRPr="00CF64C1">
        <w:rPr>
          <w:rStyle w:val="normaltextrun"/>
          <w:rFonts w:ascii="Garamond" w:eastAsiaTheme="majorEastAsia" w:hAnsi="Garamond" w:cs="Segoe UI"/>
        </w:rPr>
        <w:t xml:space="preserve"> </w:t>
      </w:r>
      <w:r w:rsidR="006A70A8">
        <w:rPr>
          <w:rStyle w:val="normaltextrun"/>
          <w:rFonts w:ascii="Garamond" w:eastAsiaTheme="majorEastAsia" w:hAnsi="Garamond" w:cs="Segoe UI"/>
          <w:b/>
          <w:bCs/>
        </w:rPr>
        <w:t xml:space="preserve">Stronger </w:t>
      </w:r>
      <w:r w:rsidR="003B3E80">
        <w:rPr>
          <w:rStyle w:val="normaltextrun"/>
          <w:rFonts w:ascii="Garamond" w:eastAsiaTheme="majorEastAsia" w:hAnsi="Garamond" w:cs="Segoe UI"/>
          <w:b/>
          <w:bCs/>
        </w:rPr>
        <w:t>Farmer</w:t>
      </w:r>
      <w:r w:rsidR="006A70A8">
        <w:rPr>
          <w:rStyle w:val="normaltextrun"/>
          <w:rFonts w:ascii="Garamond" w:eastAsiaTheme="majorEastAsia" w:hAnsi="Garamond" w:cs="Segoe UI"/>
          <w:b/>
          <w:bCs/>
        </w:rPr>
        <w:t xml:space="preserve"> Organisations</w:t>
      </w:r>
      <w:r w:rsidR="2D741E8B" w:rsidRPr="00077EA3">
        <w:rPr>
          <w:rStyle w:val="normaltextrun"/>
          <w:rFonts w:ascii="Garamond" w:eastAsiaTheme="majorEastAsia" w:hAnsi="Garamond" w:cs="Segoe UI"/>
          <w:b/>
          <w:bCs/>
        </w:rPr>
        <w:t>;</w:t>
      </w:r>
      <w:r w:rsidR="13E7374F" w:rsidRPr="00077EA3">
        <w:rPr>
          <w:rStyle w:val="normaltextrun"/>
          <w:rFonts w:ascii="Garamond" w:eastAsiaTheme="majorEastAsia" w:hAnsi="Garamond" w:cs="Segoe UI"/>
          <w:b/>
          <w:bCs/>
        </w:rPr>
        <w:t xml:space="preserve"> </w:t>
      </w:r>
      <w:r w:rsidR="006A70A8">
        <w:rPr>
          <w:rStyle w:val="normaltextrun"/>
          <w:rFonts w:ascii="Garamond" w:eastAsiaTheme="majorEastAsia" w:hAnsi="Garamond" w:cs="Segoe UI"/>
          <w:b/>
          <w:bCs/>
        </w:rPr>
        <w:t xml:space="preserve">Sustainable </w:t>
      </w:r>
      <w:r w:rsidR="003B3E80">
        <w:rPr>
          <w:rStyle w:val="normaltextrun"/>
          <w:rFonts w:ascii="Garamond" w:eastAsiaTheme="majorEastAsia" w:hAnsi="Garamond" w:cs="Segoe UI"/>
          <w:b/>
          <w:bCs/>
        </w:rPr>
        <w:t xml:space="preserve">and Resilient </w:t>
      </w:r>
      <w:r w:rsidR="006A70A8">
        <w:rPr>
          <w:rStyle w:val="normaltextrun"/>
          <w:rFonts w:ascii="Garamond" w:eastAsiaTheme="majorEastAsia" w:hAnsi="Garamond" w:cs="Segoe UI"/>
          <w:b/>
          <w:bCs/>
        </w:rPr>
        <w:t>Livelihoods</w:t>
      </w:r>
      <w:r w:rsidR="2D741E8B" w:rsidRPr="00CF64C1">
        <w:rPr>
          <w:rStyle w:val="normaltextrun"/>
          <w:rFonts w:ascii="Garamond" w:eastAsiaTheme="majorEastAsia" w:hAnsi="Garamond" w:cs="Segoe UI"/>
          <w:b/>
          <w:bCs/>
        </w:rPr>
        <w:t xml:space="preserve">, </w:t>
      </w:r>
      <w:r w:rsidR="004E1072" w:rsidRPr="004E1072">
        <w:rPr>
          <w:rStyle w:val="normaltextrun"/>
          <w:rFonts w:ascii="Garamond" w:eastAsiaTheme="majorEastAsia" w:hAnsi="Garamond" w:cs="Segoe UI"/>
          <w:b/>
          <w:bCs/>
        </w:rPr>
        <w:t>Climate Change mitigation,</w:t>
      </w:r>
      <w:r w:rsidR="2D741E8B" w:rsidRPr="00CF64C1">
        <w:rPr>
          <w:rStyle w:val="normaltextrun"/>
          <w:rFonts w:ascii="Garamond" w:eastAsiaTheme="majorEastAsia" w:hAnsi="Garamond" w:cs="Segoe UI"/>
          <w:b/>
          <w:bCs/>
        </w:rPr>
        <w:t xml:space="preserve"> adaptation</w:t>
      </w:r>
      <w:r w:rsidR="004E1072" w:rsidRPr="004E1072">
        <w:rPr>
          <w:rStyle w:val="normaltextrun"/>
          <w:rFonts w:ascii="Garamond" w:eastAsiaTheme="majorEastAsia" w:hAnsi="Garamond" w:cs="Segoe UI"/>
          <w:b/>
          <w:bCs/>
        </w:rPr>
        <w:t>,</w:t>
      </w:r>
      <w:r w:rsidR="2D741E8B" w:rsidRPr="00CF64C1">
        <w:rPr>
          <w:rStyle w:val="normaltextrun"/>
          <w:rFonts w:ascii="Garamond" w:eastAsiaTheme="majorEastAsia" w:hAnsi="Garamond" w:cs="Segoe UI"/>
          <w:b/>
          <w:bCs/>
        </w:rPr>
        <w:t xml:space="preserve"> and </w:t>
      </w:r>
      <w:r w:rsidR="004E1072" w:rsidRPr="004E1072">
        <w:rPr>
          <w:rStyle w:val="normaltextrun"/>
          <w:rFonts w:ascii="Garamond" w:eastAsiaTheme="majorEastAsia" w:hAnsi="Garamond" w:cs="Segoe UI"/>
          <w:b/>
          <w:bCs/>
        </w:rPr>
        <w:t>biodiversity conservation</w:t>
      </w:r>
      <w:r w:rsidR="2D741E8B" w:rsidRPr="00CF64C1">
        <w:rPr>
          <w:rStyle w:val="normaltextrun"/>
          <w:rFonts w:ascii="Garamond" w:eastAsiaTheme="majorEastAsia" w:hAnsi="Garamond" w:cs="Segoe UI"/>
          <w:b/>
          <w:bCs/>
        </w:rPr>
        <w:t>;</w:t>
      </w:r>
      <w:r w:rsidR="22F1B66E" w:rsidRPr="00CF64C1">
        <w:rPr>
          <w:rStyle w:val="normaltextrun"/>
          <w:rFonts w:ascii="Garamond" w:eastAsiaTheme="majorEastAsia" w:hAnsi="Garamond" w:cs="Segoe UI"/>
          <w:b/>
          <w:bCs/>
        </w:rPr>
        <w:t xml:space="preserve"> </w:t>
      </w:r>
      <w:r w:rsidR="007A4833">
        <w:rPr>
          <w:rStyle w:val="normaltextrun"/>
          <w:rFonts w:ascii="Garamond" w:eastAsiaTheme="majorEastAsia" w:hAnsi="Garamond" w:cs="Segoe UI"/>
          <w:b/>
          <w:bCs/>
        </w:rPr>
        <w:t>Food and Nutritional Security</w:t>
      </w:r>
      <w:r w:rsidR="1C94E3A4" w:rsidRPr="00CF64C1">
        <w:rPr>
          <w:rStyle w:val="normaltextrun"/>
          <w:rFonts w:ascii="Garamond" w:eastAsiaTheme="majorEastAsia" w:hAnsi="Garamond" w:cs="Segoe UI"/>
          <w:b/>
          <w:bCs/>
        </w:rPr>
        <w:t xml:space="preserve">; </w:t>
      </w:r>
      <w:r w:rsidR="0033750C" w:rsidRPr="00CF64C1">
        <w:rPr>
          <w:rStyle w:val="normaltextrun"/>
          <w:rFonts w:ascii="Garamond" w:eastAsiaTheme="majorEastAsia" w:hAnsi="Garamond" w:cs="Segoe UI"/>
          <w:b/>
          <w:bCs/>
        </w:rPr>
        <w:t xml:space="preserve">and </w:t>
      </w:r>
      <w:r w:rsidR="006C6444" w:rsidRPr="00CF64C1">
        <w:rPr>
          <w:rStyle w:val="normaltextrun"/>
          <w:rFonts w:ascii="Garamond" w:eastAsiaTheme="majorEastAsia" w:hAnsi="Garamond" w:cs="Segoe UI"/>
          <w:b/>
          <w:bCs/>
        </w:rPr>
        <w:t>A</w:t>
      </w:r>
      <w:r w:rsidR="1C94E3A4" w:rsidRPr="00CF64C1">
        <w:rPr>
          <w:rStyle w:val="normaltextrun"/>
          <w:rFonts w:ascii="Garamond" w:eastAsiaTheme="majorEastAsia" w:hAnsi="Garamond" w:cs="Segoe UI"/>
          <w:b/>
          <w:bCs/>
        </w:rPr>
        <w:t>dvocacy</w:t>
      </w:r>
      <w:r w:rsidR="1C94E3A4" w:rsidRPr="00535C9C">
        <w:rPr>
          <w:rStyle w:val="normaltextrun"/>
          <w:rFonts w:ascii="Garamond" w:eastAsiaTheme="majorEastAsia" w:hAnsi="Garamond" w:cs="Segoe UI"/>
        </w:rPr>
        <w:t>.</w:t>
      </w:r>
      <w:r w:rsidR="1E39A56E" w:rsidRPr="00CF64C1">
        <w:rPr>
          <w:rStyle w:val="normaltextrun"/>
          <w:rFonts w:ascii="Garamond" w:eastAsiaTheme="majorEastAsia" w:hAnsi="Garamond" w:cs="Segoe UI"/>
        </w:rPr>
        <w:t xml:space="preserve"> </w:t>
      </w:r>
      <w:r w:rsidR="28EF095A" w:rsidRPr="00CF64C1">
        <w:rPr>
          <w:rStyle w:val="normaltextrun"/>
          <w:rFonts w:ascii="Garamond" w:eastAsiaTheme="majorEastAsia" w:hAnsi="Garamond" w:cs="Segoe UI"/>
        </w:rPr>
        <w:t>The aim is to contribute</w:t>
      </w:r>
      <w:r w:rsidR="46841057" w:rsidRPr="00CF64C1">
        <w:rPr>
          <w:rStyle w:val="normaltextrun"/>
          <w:rFonts w:ascii="Garamond" w:eastAsiaTheme="majorEastAsia" w:hAnsi="Garamond" w:cs="Segoe UI"/>
        </w:rPr>
        <w:t xml:space="preserve"> towards</w:t>
      </w:r>
      <w:r w:rsidR="28EF095A" w:rsidRPr="00CF64C1">
        <w:rPr>
          <w:rStyle w:val="normaltextrun"/>
          <w:rFonts w:ascii="Garamond" w:eastAsiaTheme="majorEastAsia" w:hAnsi="Garamond" w:cs="Segoe UI"/>
        </w:rPr>
        <w:t xml:space="preserve"> </w:t>
      </w:r>
      <w:r w:rsidR="591867E9" w:rsidRPr="00CF64C1">
        <w:rPr>
          <w:rStyle w:val="normaltextrun"/>
          <w:rFonts w:ascii="Garamond" w:eastAsiaTheme="majorEastAsia" w:hAnsi="Garamond" w:cs="Segoe UI"/>
        </w:rPr>
        <w:t>strengthening:</w:t>
      </w:r>
    </w:p>
    <w:p w14:paraId="1CBE7EDD" w14:textId="77DBB86B" w:rsidR="00D21800" w:rsidRPr="00CF64C1" w:rsidRDefault="00212211" w:rsidP="007014C5">
      <w:pPr>
        <w:pStyle w:val="paragraph"/>
        <w:numPr>
          <w:ilvl w:val="0"/>
          <w:numId w:val="1"/>
        </w:numPr>
        <w:spacing w:before="0" w:beforeAutospacing="0" w:after="0" w:afterAutospacing="0" w:line="360" w:lineRule="auto"/>
        <w:textAlignment w:val="baseline"/>
        <w:rPr>
          <w:rStyle w:val="normaltextrun"/>
          <w:rFonts w:ascii="Garamond" w:hAnsi="Garamond"/>
        </w:rPr>
      </w:pPr>
      <w:r w:rsidRPr="00CF64C1">
        <w:rPr>
          <w:rStyle w:val="normaltextrun"/>
          <w:rFonts w:ascii="Garamond" w:eastAsiaTheme="majorEastAsia" w:hAnsi="Garamond" w:cs="Segoe UI"/>
        </w:rPr>
        <w:t>R</w:t>
      </w:r>
      <w:r w:rsidR="73CCE430" w:rsidRPr="00CF64C1">
        <w:rPr>
          <w:rStyle w:val="normaltextrun"/>
          <w:rFonts w:ascii="Garamond" w:eastAsiaTheme="majorEastAsia" w:hAnsi="Garamond" w:cs="Segoe UI"/>
        </w:rPr>
        <w:t xml:space="preserve">esilience of communities especially, </w:t>
      </w:r>
      <w:r w:rsidR="057AEB3E" w:rsidRPr="00CF64C1">
        <w:rPr>
          <w:rStyle w:val="normaltextrun"/>
          <w:rFonts w:ascii="Garamond" w:eastAsiaTheme="majorEastAsia" w:hAnsi="Garamond" w:cs="Segoe UI"/>
        </w:rPr>
        <w:t xml:space="preserve">women, </w:t>
      </w:r>
      <w:r w:rsidR="02EBA0F4" w:rsidRPr="00CF64C1">
        <w:rPr>
          <w:rStyle w:val="normaltextrun"/>
          <w:rFonts w:ascii="Garamond" w:eastAsiaTheme="majorEastAsia" w:hAnsi="Garamond" w:cs="Segoe UI"/>
        </w:rPr>
        <w:t>youth,</w:t>
      </w:r>
      <w:r w:rsidR="73CCE430" w:rsidRPr="00CF64C1">
        <w:rPr>
          <w:rStyle w:val="normaltextrun"/>
          <w:rFonts w:ascii="Garamond" w:eastAsiaTheme="majorEastAsia" w:hAnsi="Garamond" w:cs="Segoe UI"/>
        </w:rPr>
        <w:t xml:space="preserve"> and children through; sustainable agriculture based on agroforestry; and increased biological diversity that supports ecological and socioeconomic systems, reducing vulnerabilities</w:t>
      </w:r>
    </w:p>
    <w:p w14:paraId="0A084055" w14:textId="3528110F" w:rsidR="00D21800" w:rsidRPr="00CF64C1" w:rsidRDefault="00212211" w:rsidP="007014C5">
      <w:pPr>
        <w:pStyle w:val="paragraph"/>
        <w:numPr>
          <w:ilvl w:val="0"/>
          <w:numId w:val="1"/>
        </w:numPr>
        <w:spacing w:before="0" w:beforeAutospacing="0" w:after="0" w:afterAutospacing="0" w:line="360" w:lineRule="auto"/>
        <w:textAlignment w:val="baseline"/>
        <w:rPr>
          <w:rFonts w:ascii="Garamond" w:hAnsi="Garamond"/>
        </w:rPr>
      </w:pPr>
      <w:r w:rsidRPr="00CF64C1">
        <w:rPr>
          <w:rStyle w:val="normaltextrun"/>
          <w:rFonts w:ascii="Garamond" w:eastAsiaTheme="majorEastAsia" w:hAnsi="Garamond" w:cs="Segoe UI"/>
        </w:rPr>
        <w:t>F</w:t>
      </w:r>
      <w:r w:rsidR="53903E4D" w:rsidRPr="00CF64C1">
        <w:rPr>
          <w:rStyle w:val="normaltextrun"/>
          <w:rFonts w:ascii="Garamond" w:eastAsiaTheme="majorEastAsia" w:hAnsi="Garamond" w:cs="Segoe UI"/>
        </w:rPr>
        <w:t>armers’ organisations capacity to contribute to food and nutrition security through supporting their members to sustainably increase food production</w:t>
      </w:r>
    </w:p>
    <w:p w14:paraId="4CEFA93F" w14:textId="0596B344" w:rsidR="00D21800" w:rsidRPr="00CF64C1" w:rsidRDefault="00212211" w:rsidP="007014C5">
      <w:pPr>
        <w:pStyle w:val="paragraph"/>
        <w:numPr>
          <w:ilvl w:val="0"/>
          <w:numId w:val="1"/>
        </w:numPr>
        <w:spacing w:before="0" w:beforeAutospacing="0" w:after="0" w:afterAutospacing="0" w:line="360" w:lineRule="auto"/>
        <w:textAlignment w:val="baseline"/>
        <w:rPr>
          <w:rFonts w:ascii="Garamond" w:hAnsi="Garamond"/>
        </w:rPr>
      </w:pPr>
      <w:r w:rsidRPr="00CF64C1">
        <w:rPr>
          <w:rStyle w:val="normaltextrun"/>
          <w:rFonts w:ascii="Garamond" w:eastAsiaTheme="majorEastAsia" w:hAnsi="Garamond" w:cs="Segoe UI"/>
        </w:rPr>
        <w:t>T</w:t>
      </w:r>
      <w:r w:rsidR="53903E4D" w:rsidRPr="00CF64C1">
        <w:rPr>
          <w:rStyle w:val="normaltextrun"/>
          <w:rFonts w:ascii="Garamond" w:eastAsiaTheme="majorEastAsia" w:hAnsi="Garamond" w:cs="Segoe UI"/>
        </w:rPr>
        <w:t xml:space="preserve">he capacity of member-based organisations to </w:t>
      </w:r>
      <w:r w:rsidR="4FEE3E42" w:rsidRPr="00CF64C1">
        <w:rPr>
          <w:rStyle w:val="normaltextrun"/>
          <w:rFonts w:ascii="Garamond" w:eastAsiaTheme="majorEastAsia" w:hAnsi="Garamond" w:cs="Segoe UI"/>
        </w:rPr>
        <w:t>empower smallholder</w:t>
      </w:r>
      <w:r w:rsidR="53903E4D" w:rsidRPr="00CF64C1">
        <w:rPr>
          <w:rStyle w:val="normaltextrun"/>
          <w:rFonts w:ascii="Garamond" w:eastAsiaTheme="majorEastAsia" w:hAnsi="Garamond" w:cs="Segoe UI"/>
        </w:rPr>
        <w:t xml:space="preserve"> farmers with; sustainable production practices, marketing skills, facilitating participation in sustainable value chains, and access to financial services. Build capacities for green </w:t>
      </w:r>
      <w:r w:rsidR="7C9745C0" w:rsidRPr="00CF64C1">
        <w:rPr>
          <w:rStyle w:val="normaltextrun"/>
          <w:rFonts w:ascii="Garamond" w:eastAsiaTheme="majorEastAsia" w:hAnsi="Garamond" w:cs="Segoe UI"/>
        </w:rPr>
        <w:t>jobs, enterprise</w:t>
      </w:r>
      <w:r w:rsidR="53903E4D" w:rsidRPr="00CF64C1">
        <w:rPr>
          <w:rStyle w:val="normaltextrun"/>
          <w:rFonts w:ascii="Garamond" w:eastAsiaTheme="majorEastAsia" w:hAnsi="Garamond" w:cs="Segoe UI"/>
        </w:rPr>
        <w:t xml:space="preserve"> development and enable smallholder farmers to increase their incomes, profitability and diversify their livelihoods</w:t>
      </w:r>
    </w:p>
    <w:p w14:paraId="7BF76BE8" w14:textId="39828693" w:rsidR="00D21800" w:rsidRPr="00CF64C1" w:rsidRDefault="00212211" w:rsidP="007014C5">
      <w:pPr>
        <w:pStyle w:val="paragraph"/>
        <w:numPr>
          <w:ilvl w:val="0"/>
          <w:numId w:val="1"/>
        </w:numPr>
        <w:spacing w:before="0" w:beforeAutospacing="0" w:after="0" w:afterAutospacing="0" w:line="360" w:lineRule="auto"/>
        <w:textAlignment w:val="baseline"/>
        <w:rPr>
          <w:rFonts w:ascii="Garamond" w:hAnsi="Garamond"/>
        </w:rPr>
      </w:pPr>
      <w:r w:rsidRPr="00CF64C1">
        <w:rPr>
          <w:rStyle w:val="normaltextrun"/>
          <w:rFonts w:ascii="Garamond" w:eastAsiaTheme="majorEastAsia" w:hAnsi="Garamond" w:cs="Segoe UI"/>
        </w:rPr>
        <w:t>T</w:t>
      </w:r>
      <w:r w:rsidR="53903E4D" w:rsidRPr="00CF64C1">
        <w:rPr>
          <w:rStyle w:val="normaltextrun"/>
          <w:rFonts w:ascii="Garamond" w:eastAsiaTheme="majorEastAsia" w:hAnsi="Garamond" w:cs="Segoe UI"/>
        </w:rPr>
        <w:t>he capacity of communities to identify and address the root causes of inequalities that limit active and meaningful participation of women, youth (young women and men), children (girls and boys), vulnerable and marginalized groups to enable them to exploit their potential in sustainable development practices in the social, environment and economic spheres.</w:t>
      </w:r>
    </w:p>
    <w:p w14:paraId="3ACC92F1" w14:textId="6839AB0B" w:rsidR="00D21800" w:rsidRPr="00CF64C1" w:rsidRDefault="18328098" w:rsidP="007014C5">
      <w:pPr>
        <w:pStyle w:val="paragraph"/>
        <w:numPr>
          <w:ilvl w:val="0"/>
          <w:numId w:val="1"/>
        </w:numPr>
        <w:spacing w:before="0" w:beforeAutospacing="0" w:after="0" w:afterAutospacing="0" w:line="360" w:lineRule="auto"/>
        <w:textAlignment w:val="baseline"/>
        <w:rPr>
          <w:rStyle w:val="normaltextrun"/>
          <w:rFonts w:ascii="Garamond" w:eastAsiaTheme="minorEastAsia" w:hAnsi="Garamond" w:cstheme="minorBidi"/>
        </w:rPr>
      </w:pPr>
      <w:r w:rsidRPr="00CF64C1">
        <w:rPr>
          <w:rStyle w:val="normaltextrun"/>
          <w:rFonts w:ascii="Garamond" w:eastAsiaTheme="majorEastAsia" w:hAnsi="Garamond" w:cs="Segoe UI"/>
        </w:rPr>
        <w:t>B</w:t>
      </w:r>
      <w:r w:rsidR="271BCE4C" w:rsidRPr="00CF64C1">
        <w:rPr>
          <w:rStyle w:val="normaltextrun"/>
          <w:rFonts w:ascii="Garamond" w:eastAsiaTheme="majorEastAsia" w:hAnsi="Garamond" w:cs="Segoe UI"/>
        </w:rPr>
        <w:t>uild</w:t>
      </w:r>
      <w:r w:rsidRPr="00CF64C1">
        <w:rPr>
          <w:rStyle w:val="normaltextrun"/>
          <w:rFonts w:ascii="Garamond" w:eastAsiaTheme="majorEastAsia" w:hAnsi="Garamond" w:cs="Segoe UI"/>
        </w:rPr>
        <w:t>ing</w:t>
      </w:r>
      <w:r w:rsidR="271BCE4C" w:rsidRPr="00CF64C1">
        <w:rPr>
          <w:rStyle w:val="normaltextrun"/>
          <w:rFonts w:ascii="Garamond" w:eastAsiaTheme="majorEastAsia" w:hAnsi="Garamond" w:cs="Segoe UI"/>
        </w:rPr>
        <w:t xml:space="preserve"> the political goodwill to drive meaningful </w:t>
      </w:r>
      <w:r w:rsidR="068D40F2" w:rsidRPr="00CF64C1">
        <w:rPr>
          <w:rStyle w:val="normaltextrun"/>
          <w:rFonts w:ascii="Garamond" w:eastAsiaTheme="majorEastAsia" w:hAnsi="Garamond" w:cs="Segoe UI"/>
        </w:rPr>
        <w:t>evidence-based</w:t>
      </w:r>
      <w:r w:rsidR="271BCE4C" w:rsidRPr="00CF64C1">
        <w:rPr>
          <w:rStyle w:val="normaltextrun"/>
          <w:rFonts w:ascii="Garamond" w:eastAsiaTheme="majorEastAsia" w:hAnsi="Garamond" w:cs="Segoe UI"/>
        </w:rPr>
        <w:t xml:space="preserve"> policy change at the local, national, and international level to improve the livelihoods of smallholder farmer families</w:t>
      </w:r>
      <w:r w:rsidR="491A477A" w:rsidRPr="00CF64C1">
        <w:rPr>
          <w:rStyle w:val="normaltextrun"/>
          <w:rFonts w:ascii="Garamond" w:eastAsiaTheme="majorEastAsia" w:hAnsi="Garamond" w:cs="Segoe UI"/>
        </w:rPr>
        <w:t>.</w:t>
      </w:r>
    </w:p>
    <w:p w14:paraId="31BDA60E" w14:textId="69C8B361" w:rsidR="00D21800" w:rsidRPr="00CF64C1" w:rsidRDefault="047B36C2" w:rsidP="007014C5">
      <w:pPr>
        <w:pStyle w:val="paragraph"/>
        <w:numPr>
          <w:ilvl w:val="0"/>
          <w:numId w:val="1"/>
        </w:numPr>
        <w:spacing w:before="0" w:beforeAutospacing="0" w:after="0" w:afterAutospacing="0" w:line="360" w:lineRule="auto"/>
        <w:textAlignment w:val="baseline"/>
        <w:rPr>
          <w:rStyle w:val="normaltextrun"/>
          <w:rFonts w:ascii="Garamond" w:eastAsiaTheme="minorEastAsia" w:hAnsi="Garamond" w:cstheme="minorBidi"/>
        </w:rPr>
      </w:pPr>
      <w:r w:rsidRPr="00CF64C1">
        <w:rPr>
          <w:rStyle w:val="normaltextrun"/>
          <w:rFonts w:ascii="Garamond" w:eastAsiaTheme="majorEastAsia" w:hAnsi="Garamond" w:cs="Segoe UI"/>
        </w:rPr>
        <w:t>T</w:t>
      </w:r>
      <w:r w:rsidR="271BCE4C" w:rsidRPr="00CF64C1">
        <w:rPr>
          <w:rStyle w:val="normaltextrun"/>
          <w:rFonts w:ascii="Garamond" w:eastAsiaTheme="majorEastAsia" w:hAnsi="Garamond" w:cs="Segoe UI"/>
        </w:rPr>
        <w:t xml:space="preserve">he capacity of member-based farmer organisations to mobilise, deliver rights-based services including advocacy for the benefit of their members and wider community that centres on SALM (sustainable agricultural land management) based on Agroforestry, Sustainable livelihoods, Gender equality, Increased Resilience, </w:t>
      </w:r>
      <w:r w:rsidR="582745AC" w:rsidRPr="00CF64C1">
        <w:rPr>
          <w:rStyle w:val="normaltextrun"/>
          <w:rFonts w:ascii="Garamond" w:eastAsiaTheme="majorEastAsia" w:hAnsi="Garamond" w:cs="Segoe UI"/>
        </w:rPr>
        <w:t>f</w:t>
      </w:r>
      <w:r w:rsidR="271BCE4C" w:rsidRPr="00CF64C1">
        <w:rPr>
          <w:rStyle w:val="normaltextrun"/>
          <w:rFonts w:ascii="Garamond" w:eastAsiaTheme="majorEastAsia" w:hAnsi="Garamond" w:cs="Segoe UI"/>
        </w:rPr>
        <w:t>ood and nutrition security, climate change adaptation and mitigation, Biodiversity.</w:t>
      </w:r>
    </w:p>
    <w:p w14:paraId="16CAAA85" w14:textId="0E67A1A6" w:rsidR="00D21800" w:rsidRPr="00CF64C1" w:rsidRDefault="092ABA51" w:rsidP="00FB3C78">
      <w:pPr>
        <w:pStyle w:val="paragraph"/>
        <w:spacing w:before="0" w:beforeAutospacing="0" w:after="0" w:afterAutospacing="0" w:line="360" w:lineRule="auto"/>
        <w:textAlignment w:val="baseline"/>
        <w:rPr>
          <w:rStyle w:val="normaltextrun"/>
          <w:rFonts w:ascii="Garamond" w:eastAsiaTheme="majorEastAsia" w:hAnsi="Garamond" w:cs="Segoe UI"/>
        </w:rPr>
      </w:pPr>
      <w:r w:rsidRPr="00535C9C">
        <w:rPr>
          <w:rStyle w:val="normaltextrun"/>
          <w:rFonts w:ascii="Garamond" w:eastAsiaTheme="majorEastAsia" w:hAnsi="Garamond" w:cs="Segoe UI"/>
        </w:rPr>
        <w:t>The</w:t>
      </w:r>
      <w:r w:rsidR="20A75D49" w:rsidRPr="00535C9C">
        <w:rPr>
          <w:rStyle w:val="normaltextrun"/>
          <w:rFonts w:ascii="Garamond" w:eastAsiaTheme="majorEastAsia" w:hAnsi="Garamond" w:cs="Segoe UI"/>
        </w:rPr>
        <w:t xml:space="preserve"> collaborative </w:t>
      </w:r>
      <w:r w:rsidR="0C5C8C2E" w:rsidRPr="00535C9C">
        <w:rPr>
          <w:rStyle w:val="normaltextrun"/>
          <w:rFonts w:ascii="Garamond" w:eastAsiaTheme="majorEastAsia" w:hAnsi="Garamond" w:cs="Segoe UI"/>
        </w:rPr>
        <w:t>implementation of the working areas</w:t>
      </w:r>
      <w:r w:rsidR="6DC2ACD0" w:rsidRPr="00535C9C">
        <w:rPr>
          <w:rStyle w:val="normaltextrun"/>
          <w:rFonts w:ascii="Garamond" w:eastAsiaTheme="majorEastAsia" w:hAnsi="Garamond" w:cs="Segoe UI"/>
        </w:rPr>
        <w:t xml:space="preserve"> and contributions from the farmer </w:t>
      </w:r>
      <w:r w:rsidR="3357C223" w:rsidRPr="00535C9C">
        <w:rPr>
          <w:rStyle w:val="normaltextrun"/>
          <w:rFonts w:ascii="Garamond" w:eastAsiaTheme="majorEastAsia" w:hAnsi="Garamond" w:cs="Segoe UI"/>
        </w:rPr>
        <w:t>member</w:t>
      </w:r>
      <w:r w:rsidR="75AD500E" w:rsidRPr="00535C9C">
        <w:rPr>
          <w:rStyle w:val="normaltextrun"/>
          <w:rFonts w:ascii="Garamond" w:eastAsiaTheme="majorEastAsia" w:hAnsi="Garamond" w:cs="Segoe UI"/>
        </w:rPr>
        <w:t xml:space="preserve"> based</w:t>
      </w:r>
      <w:r w:rsidR="6DC2ACD0" w:rsidRPr="00535C9C">
        <w:rPr>
          <w:rStyle w:val="normaltextrun"/>
          <w:rFonts w:ascii="Garamond" w:eastAsiaTheme="majorEastAsia" w:hAnsi="Garamond" w:cs="Segoe UI"/>
        </w:rPr>
        <w:t xml:space="preserve"> organisations and program partners</w:t>
      </w:r>
      <w:r w:rsidR="0F05981E" w:rsidRPr="00535C9C">
        <w:rPr>
          <w:rStyle w:val="normaltextrun"/>
          <w:rFonts w:ascii="Garamond" w:eastAsiaTheme="majorEastAsia" w:hAnsi="Garamond" w:cs="Segoe UI"/>
        </w:rPr>
        <w:t xml:space="preserve"> will lead </w:t>
      </w:r>
      <w:r w:rsidR="3B752301" w:rsidRPr="00535C9C">
        <w:rPr>
          <w:rStyle w:val="normaltextrun"/>
          <w:rFonts w:ascii="Garamond" w:eastAsiaTheme="majorEastAsia" w:hAnsi="Garamond" w:cs="Segoe UI"/>
        </w:rPr>
        <w:t>to achievement</w:t>
      </w:r>
      <w:r w:rsidR="16807169" w:rsidRPr="00535C9C">
        <w:rPr>
          <w:rStyle w:val="normaltextrun"/>
          <w:rFonts w:ascii="Garamond" w:eastAsiaTheme="majorEastAsia" w:hAnsi="Garamond" w:cs="Segoe UI"/>
        </w:rPr>
        <w:t xml:space="preserve"> of </w:t>
      </w:r>
      <w:r w:rsidR="0B6D3D62" w:rsidRPr="00535C9C">
        <w:rPr>
          <w:rStyle w:val="normaltextrun"/>
          <w:rFonts w:ascii="Garamond" w:eastAsiaTheme="majorEastAsia" w:hAnsi="Garamond" w:cs="Segoe UI"/>
        </w:rPr>
        <w:t>the</w:t>
      </w:r>
      <w:r w:rsidR="0088502D" w:rsidRPr="00535C9C">
        <w:rPr>
          <w:rStyle w:val="normaltextrun"/>
          <w:rFonts w:ascii="Garamond" w:eastAsiaTheme="majorEastAsia" w:hAnsi="Garamond" w:cs="Segoe UI"/>
        </w:rPr>
        <w:t xml:space="preserve"> key </w:t>
      </w:r>
      <w:r w:rsidR="00366EC8">
        <w:rPr>
          <w:rStyle w:val="normaltextrun"/>
          <w:rFonts w:ascii="Garamond" w:eastAsiaTheme="majorEastAsia" w:hAnsi="Garamond" w:cs="Segoe UI"/>
        </w:rPr>
        <w:t xml:space="preserve">objective of the programme </w:t>
      </w:r>
      <w:r w:rsidR="00550211">
        <w:rPr>
          <w:rStyle w:val="normaltextrun"/>
          <w:rFonts w:ascii="Garamond" w:eastAsiaTheme="majorEastAsia" w:hAnsi="Garamond" w:cs="Segoe UI"/>
        </w:rPr>
        <w:t>which ‘</w:t>
      </w:r>
      <w:r w:rsidR="00550211" w:rsidRPr="00550211">
        <w:rPr>
          <w:rStyle w:val="normaltextrun"/>
          <w:rFonts w:ascii="Garamond" w:eastAsiaTheme="majorEastAsia" w:hAnsi="Garamond" w:cs="Segoe UI"/>
        </w:rPr>
        <w:t>To improve smallholder farmer family’s food and nutrition security, sustainable livelihoods, gender equality, and resilience while enhancing biodiversity conservation and climate change mitigation</w:t>
      </w:r>
      <w:r w:rsidR="00CC2D36">
        <w:rPr>
          <w:rStyle w:val="normaltextrun"/>
          <w:rFonts w:ascii="Garamond" w:eastAsiaTheme="majorEastAsia" w:hAnsi="Garamond" w:cs="Segoe UI"/>
        </w:rPr>
        <w:t>.</w:t>
      </w:r>
    </w:p>
    <w:p w14:paraId="3EBE6F8D" w14:textId="52F18D6E" w:rsidR="000920B2" w:rsidRPr="00CF64C1" w:rsidRDefault="743214D4"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 xml:space="preserve">3.2 </w:t>
      </w:r>
      <w:r w:rsidRPr="00CF64C1">
        <w:rPr>
          <w:rFonts w:ascii="Garamond" w:hAnsi="Garamond"/>
          <w:b/>
          <w:sz w:val="24"/>
          <w:szCs w:val="24"/>
          <w:lang w:val="en-GB"/>
        </w:rPr>
        <w:t>Program</w:t>
      </w:r>
      <w:r w:rsidR="20E42986" w:rsidRPr="00CF64C1">
        <w:rPr>
          <w:rFonts w:ascii="Garamond" w:hAnsi="Garamond"/>
          <w:b/>
          <w:sz w:val="24"/>
          <w:szCs w:val="24"/>
          <w:lang w:val="en-GB"/>
        </w:rPr>
        <w:t>me</w:t>
      </w:r>
      <w:r w:rsidRPr="00CF64C1">
        <w:rPr>
          <w:rFonts w:ascii="Garamond" w:hAnsi="Garamond"/>
          <w:b/>
          <w:sz w:val="24"/>
          <w:szCs w:val="24"/>
          <w:lang w:val="en-GB"/>
        </w:rPr>
        <w:t xml:space="preserve"> objective and </w:t>
      </w:r>
      <w:r w:rsidR="1AE3C71F" w:rsidRPr="00CF64C1">
        <w:rPr>
          <w:rFonts w:ascii="Garamond" w:hAnsi="Garamond"/>
          <w:b/>
          <w:sz w:val="24"/>
          <w:szCs w:val="24"/>
          <w:lang w:val="en-GB"/>
        </w:rPr>
        <w:t>expected results</w:t>
      </w:r>
      <w:r w:rsidR="1AE3C71F" w:rsidRPr="00CF64C1">
        <w:rPr>
          <w:rFonts w:ascii="Garamond" w:hAnsi="Garamond"/>
          <w:b/>
          <w:bCs/>
          <w:sz w:val="24"/>
          <w:szCs w:val="24"/>
          <w:lang w:val="en-GB"/>
        </w:rPr>
        <w:t xml:space="preserve"> </w:t>
      </w:r>
    </w:p>
    <w:p w14:paraId="280876BA" w14:textId="2B5EC36E" w:rsidR="008142C0" w:rsidRPr="00CF64C1" w:rsidRDefault="008142C0" w:rsidP="00FB3C78">
      <w:pPr>
        <w:pStyle w:val="body"/>
        <w:spacing w:line="360" w:lineRule="auto"/>
        <w:rPr>
          <w:rFonts w:ascii="Garamond" w:hAnsi="Garamond"/>
          <w:b/>
          <w:bCs/>
          <w:sz w:val="24"/>
          <w:szCs w:val="24"/>
          <w:lang w:val="en-GB"/>
        </w:rPr>
      </w:pPr>
    </w:p>
    <w:p w14:paraId="53BAB68A" w14:textId="3B0505A8" w:rsidR="008476AC" w:rsidRPr="00535C9C" w:rsidRDefault="139F622A" w:rsidP="00FB3C78">
      <w:pPr>
        <w:spacing w:line="360" w:lineRule="auto"/>
        <w:rPr>
          <w:rFonts w:ascii="Calibri" w:eastAsia="Yu Mincho" w:hAnsi="Calibri" w:cs="Arial"/>
        </w:rPr>
      </w:pPr>
      <w:r>
        <w:rPr>
          <w:noProof/>
        </w:rPr>
        <w:drawing>
          <wp:inline distT="0" distB="0" distL="0" distR="0" wp14:anchorId="0B33B35B" wp14:editId="24DFE933">
            <wp:extent cx="5910792" cy="3546475"/>
            <wp:effectExtent l="0" t="0" r="0" b="0"/>
            <wp:docPr id="1348791319" name="Picture 134879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10792" cy="3546475"/>
                    </a:xfrm>
                    <a:prstGeom prst="rect">
                      <a:avLst/>
                    </a:prstGeom>
                  </pic:spPr>
                </pic:pic>
              </a:graphicData>
            </a:graphic>
          </wp:inline>
        </w:drawing>
      </w:r>
    </w:p>
    <w:p w14:paraId="635C4937" w14:textId="6F0F7443" w:rsidR="00D242A7" w:rsidRDefault="00D242A7" w:rsidP="00FB3C78">
      <w:pPr>
        <w:spacing w:line="360" w:lineRule="auto"/>
        <w:rPr>
          <w:rFonts w:ascii="Garamond" w:hAnsi="Garamond"/>
        </w:rPr>
      </w:pPr>
    </w:p>
    <w:p w14:paraId="5143C049" w14:textId="7232FF90" w:rsidR="1979DFC0" w:rsidRPr="00CF64C1" w:rsidRDefault="36C1143C" w:rsidP="00FB3C78">
      <w:pPr>
        <w:spacing w:line="360" w:lineRule="auto"/>
        <w:rPr>
          <w:rFonts w:ascii="Garamond" w:hAnsi="Garamond"/>
        </w:rPr>
      </w:pPr>
      <w:r w:rsidRPr="00CF64C1">
        <w:rPr>
          <w:rFonts w:ascii="Garamond" w:hAnsi="Garamond"/>
        </w:rPr>
        <w:t xml:space="preserve">The </w:t>
      </w:r>
      <w:r w:rsidR="6CDA37F4" w:rsidRPr="00CF64C1">
        <w:rPr>
          <w:rFonts w:ascii="Garamond" w:hAnsi="Garamond"/>
          <w:b/>
          <w:bCs/>
        </w:rPr>
        <w:t>Programme Objective</w:t>
      </w:r>
      <w:r w:rsidR="6BF9E2C8" w:rsidRPr="00CF64C1">
        <w:rPr>
          <w:rFonts w:ascii="Garamond" w:hAnsi="Garamond"/>
          <w:b/>
          <w:bCs/>
        </w:rPr>
        <w:t xml:space="preserve"> </w:t>
      </w:r>
      <w:r w:rsidRPr="00CF64C1">
        <w:rPr>
          <w:rFonts w:ascii="Garamond" w:hAnsi="Garamond"/>
        </w:rPr>
        <w:t>is to</w:t>
      </w:r>
      <w:r w:rsidR="6CDA37F4" w:rsidRPr="00CF64C1">
        <w:rPr>
          <w:rFonts w:ascii="Garamond" w:hAnsi="Garamond"/>
        </w:rPr>
        <w:t xml:space="preserve"> </w:t>
      </w:r>
      <w:r w:rsidR="00A45029" w:rsidRPr="00CF64C1">
        <w:rPr>
          <w:rFonts w:ascii="Garamond" w:hAnsi="Garamond"/>
        </w:rPr>
        <w:t xml:space="preserve">improve smallholder farmer family’s food and nutrition security, sustainable livelihoods, gender equality, and resilience while enhancing biodiversity conservation and climate change mitigation </w:t>
      </w:r>
      <w:r w:rsidR="6CDA37F4" w:rsidRPr="00CF64C1">
        <w:rPr>
          <w:rFonts w:ascii="Garamond" w:hAnsi="Garamond"/>
        </w:rPr>
        <w:t xml:space="preserve">This objective will be achieved through the </w:t>
      </w:r>
      <w:r w:rsidRPr="00CF64C1">
        <w:rPr>
          <w:rFonts w:ascii="Garamond" w:hAnsi="Garamond"/>
        </w:rPr>
        <w:t xml:space="preserve"> </w:t>
      </w:r>
      <w:r w:rsidR="6CDA37F4" w:rsidRPr="00CF64C1">
        <w:rPr>
          <w:rFonts w:ascii="Garamond" w:hAnsi="Garamond"/>
        </w:rPr>
        <w:t xml:space="preserve">following </w:t>
      </w:r>
      <w:r w:rsidRPr="00CF64C1">
        <w:rPr>
          <w:rFonts w:ascii="Garamond" w:hAnsi="Garamond"/>
        </w:rPr>
        <w:t>results</w:t>
      </w:r>
      <w:r w:rsidR="6CDA37F4" w:rsidRPr="00CF64C1">
        <w:rPr>
          <w:rFonts w:ascii="Garamond" w:hAnsi="Garamond"/>
        </w:rPr>
        <w:t xml:space="preserve"> areas.</w:t>
      </w:r>
    </w:p>
    <w:p w14:paraId="08762806" w14:textId="2AF9136C" w:rsidR="1979DFC0" w:rsidRPr="00CF64C1" w:rsidRDefault="1979DFC0" w:rsidP="00FB3C78">
      <w:pPr>
        <w:spacing w:line="360" w:lineRule="auto"/>
        <w:rPr>
          <w:rFonts w:ascii="Garamond" w:eastAsia="Yu Mincho" w:hAnsi="Garamond" w:cs="Arial"/>
        </w:rPr>
      </w:pPr>
    </w:p>
    <w:p w14:paraId="68BB3DBF" w14:textId="27A7E4DF" w:rsidR="00974AAE" w:rsidRPr="00CF64C1" w:rsidRDefault="00974AAE"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Result Area 1: Stronger Farmer Organisations</w:t>
      </w:r>
    </w:p>
    <w:p w14:paraId="723CC8A9" w14:textId="77777777" w:rsidR="00974AAE" w:rsidRPr="00CF64C1" w:rsidRDefault="00974AAE" w:rsidP="00FB3C78">
      <w:pPr>
        <w:pStyle w:val="body"/>
        <w:spacing w:line="360" w:lineRule="auto"/>
        <w:rPr>
          <w:rFonts w:ascii="Garamond" w:hAnsi="Garamond"/>
          <w:sz w:val="24"/>
          <w:szCs w:val="24"/>
          <w:lang w:val="en-GB"/>
        </w:rPr>
      </w:pPr>
    </w:p>
    <w:p w14:paraId="41162386" w14:textId="77777777" w:rsidR="0029548B" w:rsidRPr="00CF64C1" w:rsidRDefault="0029548B" w:rsidP="00002F91">
      <w:pPr>
        <w:pStyle w:val="body"/>
        <w:numPr>
          <w:ilvl w:val="0"/>
          <w:numId w:val="4"/>
        </w:numPr>
        <w:spacing w:line="360" w:lineRule="auto"/>
        <w:rPr>
          <w:rFonts w:ascii="Garamond" w:hAnsi="Garamond"/>
          <w:sz w:val="24"/>
          <w:szCs w:val="24"/>
          <w:lang w:val="en-GB"/>
        </w:rPr>
      </w:pPr>
      <w:r w:rsidRPr="00CF64C1">
        <w:rPr>
          <w:rFonts w:ascii="Garamond" w:hAnsi="Garamond"/>
          <w:sz w:val="24"/>
          <w:szCs w:val="24"/>
          <w:lang w:val="en-GB"/>
        </w:rPr>
        <w:t xml:space="preserve">Outcome 1.1: Strengthened capacity of member-based farmer organisations to deliver rights-based services for the benefit of their members and wider community  </w:t>
      </w:r>
    </w:p>
    <w:p w14:paraId="511070B9" w14:textId="57BF9BFE" w:rsidR="0029548B" w:rsidRPr="00CF64C1" w:rsidRDefault="0029548B" w:rsidP="00002F91">
      <w:pPr>
        <w:pStyle w:val="body"/>
        <w:numPr>
          <w:ilvl w:val="0"/>
          <w:numId w:val="4"/>
        </w:numPr>
        <w:spacing w:line="360" w:lineRule="auto"/>
        <w:rPr>
          <w:rFonts w:ascii="Garamond" w:hAnsi="Garamond"/>
          <w:sz w:val="24"/>
          <w:szCs w:val="24"/>
          <w:lang w:val="en-GB"/>
        </w:rPr>
      </w:pPr>
      <w:r w:rsidRPr="00CF64C1">
        <w:rPr>
          <w:rFonts w:ascii="Garamond" w:hAnsi="Garamond"/>
          <w:sz w:val="24"/>
          <w:szCs w:val="24"/>
          <w:lang w:val="en-GB"/>
        </w:rPr>
        <w:t xml:space="preserve">Outcome 1.2: Increased participation of women, youth and other underrepresented groups   in leadership and management of functional democratic farmer organisations </w:t>
      </w:r>
    </w:p>
    <w:p w14:paraId="79CF9D6E" w14:textId="1778A696" w:rsidR="0029548B" w:rsidRPr="00CF64C1" w:rsidRDefault="0029548B" w:rsidP="00002F91">
      <w:pPr>
        <w:pStyle w:val="body"/>
        <w:numPr>
          <w:ilvl w:val="0"/>
          <w:numId w:val="4"/>
        </w:numPr>
        <w:spacing w:line="360" w:lineRule="auto"/>
        <w:rPr>
          <w:rFonts w:ascii="Garamond" w:hAnsi="Garamond"/>
          <w:sz w:val="24"/>
          <w:szCs w:val="24"/>
          <w:lang w:val="en-GB"/>
        </w:rPr>
      </w:pPr>
      <w:r w:rsidRPr="00CF64C1">
        <w:rPr>
          <w:rFonts w:ascii="Garamond" w:hAnsi="Garamond"/>
          <w:sz w:val="24"/>
          <w:szCs w:val="24"/>
          <w:lang w:val="en-GB"/>
        </w:rPr>
        <w:t xml:space="preserve">Outcome 1.3: Enhanced capacity of farmers organisation to address attitudes, norms and practices that advance gender equality and women’s empowerment </w:t>
      </w:r>
    </w:p>
    <w:p w14:paraId="078917D9" w14:textId="1B072D1B" w:rsidR="1979DFC0" w:rsidRPr="00CF64C1" w:rsidRDefault="1979DFC0" w:rsidP="00FB3C78">
      <w:pPr>
        <w:spacing w:line="360" w:lineRule="auto"/>
        <w:rPr>
          <w:rFonts w:ascii="Garamond" w:eastAsia="Yu Mincho" w:hAnsi="Garamond" w:cs="Arial"/>
        </w:rPr>
      </w:pPr>
    </w:p>
    <w:p w14:paraId="2F3B82D0" w14:textId="34536633" w:rsidR="1979DFC0" w:rsidRPr="00CF64C1" w:rsidRDefault="6B5CC236" w:rsidP="00FB3C78">
      <w:pPr>
        <w:spacing w:line="360" w:lineRule="auto"/>
        <w:rPr>
          <w:rFonts w:ascii="Garamond" w:eastAsia="Yu Mincho" w:hAnsi="Garamond" w:cs="Arial"/>
        </w:rPr>
      </w:pPr>
      <w:r w:rsidRPr="00CF64C1">
        <w:rPr>
          <w:rFonts w:ascii="Garamond" w:eastAsia="Yu Mincho" w:hAnsi="Garamond" w:cs="Arial"/>
        </w:rPr>
        <w:t>Strong capacity of farmer organisations is</w:t>
      </w:r>
      <w:r w:rsidR="73B7365B" w:rsidRPr="00CF64C1">
        <w:rPr>
          <w:rFonts w:ascii="Garamond" w:eastAsia="Yu Mincho" w:hAnsi="Garamond" w:cs="Arial"/>
        </w:rPr>
        <w:t xml:space="preserve"> an important factor for improvement of small holder farmers livelihoods. It is through strong farmer organisations that advocacy and support to members i</w:t>
      </w:r>
      <w:r w:rsidR="44C7F55A" w:rsidRPr="00CF64C1">
        <w:rPr>
          <w:rFonts w:ascii="Garamond" w:eastAsia="Yu Mincho" w:hAnsi="Garamond" w:cs="Arial"/>
        </w:rPr>
        <w:t xml:space="preserve">s made possible. The programme will </w:t>
      </w:r>
      <w:r w:rsidR="2F5670C3" w:rsidRPr="00CF64C1">
        <w:rPr>
          <w:rFonts w:ascii="Garamond" w:eastAsia="Yu Mincho" w:hAnsi="Garamond" w:cs="Arial"/>
        </w:rPr>
        <w:t xml:space="preserve">support farmer organisations to </w:t>
      </w:r>
      <w:r w:rsidR="2F5670C3" w:rsidRPr="00CF64C1">
        <w:rPr>
          <w:rFonts w:ascii="Garamond" w:eastAsia="Yu Mincho" w:hAnsi="Garamond" w:cs="Arial"/>
        </w:rPr>
        <w:lastRenderedPageBreak/>
        <w:t xml:space="preserve">strengthen their </w:t>
      </w:r>
      <w:r w:rsidR="273FF36C" w:rsidRPr="00CF64C1">
        <w:rPr>
          <w:rFonts w:ascii="Garamond" w:eastAsia="Yu Mincho" w:hAnsi="Garamond" w:cs="Arial"/>
        </w:rPr>
        <w:t>organisational</w:t>
      </w:r>
      <w:r w:rsidR="2F5670C3" w:rsidRPr="00CF64C1">
        <w:rPr>
          <w:rFonts w:ascii="Garamond" w:eastAsia="Yu Mincho" w:hAnsi="Garamond" w:cs="Arial"/>
        </w:rPr>
        <w:t xml:space="preserve"> </w:t>
      </w:r>
      <w:r w:rsidR="00A12237" w:rsidRPr="00CF64C1">
        <w:rPr>
          <w:rFonts w:ascii="Garamond" w:eastAsia="Yu Mincho" w:hAnsi="Garamond" w:cs="Arial"/>
        </w:rPr>
        <w:t xml:space="preserve">systems to be able to deliver </w:t>
      </w:r>
      <w:r w:rsidR="28F8F485" w:rsidRPr="00CF64C1">
        <w:rPr>
          <w:rFonts w:ascii="Garamond" w:eastAsia="Yu Mincho" w:hAnsi="Garamond" w:cs="Arial"/>
        </w:rPr>
        <w:t xml:space="preserve">service </w:t>
      </w:r>
      <w:r w:rsidR="00A12237" w:rsidRPr="00CF64C1">
        <w:rPr>
          <w:rFonts w:ascii="Garamond" w:eastAsia="Yu Mincho" w:hAnsi="Garamond" w:cs="Arial"/>
        </w:rPr>
        <w:t xml:space="preserve">to their members and wider community. The programme will also be focusing on </w:t>
      </w:r>
      <w:r w:rsidR="60474865" w:rsidRPr="00CF64C1">
        <w:rPr>
          <w:rFonts w:ascii="Garamond" w:eastAsia="Yu Mincho" w:hAnsi="Garamond" w:cs="Arial"/>
        </w:rPr>
        <w:t xml:space="preserve">enhancing </w:t>
      </w:r>
      <w:r w:rsidR="1C4A6F51" w:rsidRPr="00CF64C1">
        <w:rPr>
          <w:rFonts w:ascii="Garamond" w:eastAsia="Yu Mincho" w:hAnsi="Garamond" w:cs="Arial"/>
        </w:rPr>
        <w:t xml:space="preserve">leadership by women, youth and under-represented groups (people living with disabilities, people living with albinism, elderly, culturally excluded groups, ethnic minorities etc) in the </w:t>
      </w:r>
      <w:r w:rsidR="2B6AFF26" w:rsidRPr="00CF64C1">
        <w:rPr>
          <w:rFonts w:ascii="Garamond" w:eastAsia="Yu Mincho" w:hAnsi="Garamond" w:cs="Arial"/>
        </w:rPr>
        <w:t>organisations.</w:t>
      </w:r>
      <w:r w:rsidR="55817759" w:rsidRPr="00CF64C1">
        <w:rPr>
          <w:rFonts w:ascii="Garamond" w:eastAsia="Yu Mincho" w:hAnsi="Garamond" w:cs="Arial"/>
        </w:rPr>
        <w:t xml:space="preserve"> </w:t>
      </w:r>
      <w:r w:rsidR="506AA812" w:rsidRPr="00CF64C1">
        <w:rPr>
          <w:rFonts w:ascii="Garamond" w:eastAsia="Yu Mincho" w:hAnsi="Garamond" w:cs="Arial"/>
        </w:rPr>
        <w:t>Th</w:t>
      </w:r>
      <w:r w:rsidR="00CD3B8D" w:rsidRPr="00CF64C1">
        <w:rPr>
          <w:rFonts w:ascii="Garamond" w:eastAsia="Yu Mincho" w:hAnsi="Garamond" w:cs="Arial"/>
        </w:rPr>
        <w:t>is</w:t>
      </w:r>
      <w:r w:rsidR="7C91C0E2" w:rsidRPr="00CF64C1">
        <w:rPr>
          <w:rFonts w:ascii="Garamond" w:eastAsia="Yu Mincho" w:hAnsi="Garamond" w:cs="Arial"/>
        </w:rPr>
        <w:t xml:space="preserve"> will be </w:t>
      </w:r>
      <w:r w:rsidR="25ECA318" w:rsidRPr="00CF64C1">
        <w:rPr>
          <w:rFonts w:ascii="Garamond" w:eastAsia="Yu Mincho" w:hAnsi="Garamond" w:cs="Arial"/>
        </w:rPr>
        <w:t>done through ensuring the organisational policies take into consideration</w:t>
      </w:r>
      <w:r w:rsidR="48F72285" w:rsidRPr="00CF64C1">
        <w:rPr>
          <w:rFonts w:ascii="Garamond" w:eastAsia="Yu Mincho" w:hAnsi="Garamond" w:cs="Arial"/>
        </w:rPr>
        <w:t xml:space="preserve"> </w:t>
      </w:r>
      <w:r w:rsidR="551C44AB" w:rsidRPr="00CF64C1">
        <w:rPr>
          <w:rFonts w:ascii="Garamond" w:eastAsia="Yu Mincho" w:hAnsi="Garamond" w:cs="Arial"/>
        </w:rPr>
        <w:t>the importance of diversity and inclusion in their leadership</w:t>
      </w:r>
      <w:r w:rsidR="009B797E" w:rsidRPr="00CF64C1">
        <w:rPr>
          <w:rFonts w:ascii="Garamond" w:eastAsia="Yu Mincho" w:hAnsi="Garamond" w:cs="Arial"/>
        </w:rPr>
        <w:t>,</w:t>
      </w:r>
      <w:r w:rsidR="551C44AB" w:rsidRPr="00CF64C1">
        <w:rPr>
          <w:rFonts w:ascii="Garamond" w:eastAsia="Yu Mincho" w:hAnsi="Garamond" w:cs="Arial"/>
        </w:rPr>
        <w:t xml:space="preserve"> provid</w:t>
      </w:r>
      <w:r w:rsidR="009B797E" w:rsidRPr="00CF64C1">
        <w:rPr>
          <w:rFonts w:ascii="Garamond" w:eastAsia="Yu Mincho" w:hAnsi="Garamond" w:cs="Arial"/>
        </w:rPr>
        <w:t>ing</w:t>
      </w:r>
      <w:r w:rsidR="551C44AB" w:rsidRPr="00CF64C1">
        <w:rPr>
          <w:rFonts w:ascii="Garamond" w:eastAsia="Yu Mincho" w:hAnsi="Garamond" w:cs="Arial"/>
        </w:rPr>
        <w:t xml:space="preserve"> the required environment and support.</w:t>
      </w:r>
      <w:r w:rsidR="7C91C0E2" w:rsidRPr="00CF64C1">
        <w:rPr>
          <w:rFonts w:ascii="Garamond" w:eastAsia="Yu Mincho" w:hAnsi="Garamond" w:cs="Arial"/>
        </w:rPr>
        <w:t xml:space="preserve"> </w:t>
      </w:r>
      <w:r w:rsidR="55817759" w:rsidRPr="00CF64C1">
        <w:rPr>
          <w:rFonts w:ascii="Garamond" w:eastAsia="Yu Mincho" w:hAnsi="Garamond" w:cs="Arial"/>
        </w:rPr>
        <w:t xml:space="preserve"> </w:t>
      </w:r>
      <w:r w:rsidR="2B6AFF26" w:rsidRPr="00CF64C1">
        <w:rPr>
          <w:rFonts w:ascii="Garamond" w:eastAsia="Yu Mincho" w:hAnsi="Garamond" w:cs="Arial"/>
        </w:rPr>
        <w:t xml:space="preserve">In order </w:t>
      </w:r>
      <w:r w:rsidR="55817759" w:rsidRPr="00CF64C1">
        <w:rPr>
          <w:rFonts w:ascii="Garamond" w:eastAsia="Yu Mincho" w:hAnsi="Garamond" w:cs="Arial"/>
        </w:rPr>
        <w:t xml:space="preserve">to ensure </w:t>
      </w:r>
      <w:r w:rsidR="2B6AFF26" w:rsidRPr="00CF64C1">
        <w:rPr>
          <w:rFonts w:ascii="Garamond" w:eastAsia="Yu Mincho" w:hAnsi="Garamond" w:cs="Arial"/>
        </w:rPr>
        <w:t xml:space="preserve">the </w:t>
      </w:r>
      <w:r w:rsidR="55817759" w:rsidRPr="00CF64C1">
        <w:rPr>
          <w:rFonts w:ascii="Garamond" w:eastAsia="Yu Mincho" w:hAnsi="Garamond" w:cs="Arial"/>
        </w:rPr>
        <w:t xml:space="preserve">participation </w:t>
      </w:r>
      <w:r w:rsidR="2B6AFF26" w:rsidRPr="00CF64C1">
        <w:rPr>
          <w:rFonts w:ascii="Garamond" w:eastAsia="Yu Mincho" w:hAnsi="Garamond" w:cs="Arial"/>
        </w:rPr>
        <w:t>of women</w:t>
      </w:r>
      <w:r w:rsidR="55817759" w:rsidRPr="00CF64C1">
        <w:rPr>
          <w:rFonts w:ascii="Garamond" w:eastAsia="Yu Mincho" w:hAnsi="Garamond" w:cs="Arial"/>
        </w:rPr>
        <w:t>,</w:t>
      </w:r>
      <w:r w:rsidR="45D6466C" w:rsidRPr="00CF64C1">
        <w:rPr>
          <w:rFonts w:ascii="Garamond" w:eastAsia="Yu Mincho" w:hAnsi="Garamond" w:cs="Arial"/>
        </w:rPr>
        <w:t xml:space="preserve"> the programme will enhance the capacity of the organisations to address societal norms and attitudes that </w:t>
      </w:r>
      <w:r w:rsidR="2C3C1FE5" w:rsidRPr="00CF64C1">
        <w:rPr>
          <w:rFonts w:ascii="Garamond" w:eastAsia="Yu Mincho" w:hAnsi="Garamond" w:cs="Arial"/>
        </w:rPr>
        <w:t xml:space="preserve">hinder gender equality and women empowerment. </w:t>
      </w:r>
    </w:p>
    <w:p w14:paraId="1B85C522" w14:textId="21737AA6" w:rsidR="1979DFC0" w:rsidRPr="00CF64C1" w:rsidRDefault="1979DFC0" w:rsidP="00FB3C78">
      <w:pPr>
        <w:spacing w:line="360" w:lineRule="auto"/>
        <w:rPr>
          <w:rFonts w:ascii="Garamond" w:eastAsia="Yu Mincho" w:hAnsi="Garamond" w:cs="Arial"/>
        </w:rPr>
      </w:pPr>
    </w:p>
    <w:p w14:paraId="3E40F51A" w14:textId="403B3C96" w:rsidR="00974AAE" w:rsidRPr="00CF64C1" w:rsidRDefault="00974AAE"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 xml:space="preserve">Result Area 2: </w:t>
      </w:r>
      <w:r w:rsidR="00941BF7" w:rsidRPr="00CF64C1">
        <w:rPr>
          <w:rFonts w:ascii="Garamond" w:hAnsi="Garamond"/>
          <w:b/>
          <w:bCs/>
          <w:sz w:val="24"/>
          <w:szCs w:val="24"/>
          <w:lang w:val="en-GB"/>
        </w:rPr>
        <w:t>Sustainable and Resilient Livelihoods  </w:t>
      </w:r>
    </w:p>
    <w:p w14:paraId="1BCCD5EF" w14:textId="77777777" w:rsidR="00847D01" w:rsidRPr="00CF64C1" w:rsidRDefault="00847D01" w:rsidP="00847D01">
      <w:pPr>
        <w:spacing w:line="360" w:lineRule="auto"/>
        <w:rPr>
          <w:rFonts w:ascii="Garamond" w:hAnsi="Garamond"/>
        </w:rPr>
      </w:pPr>
    </w:p>
    <w:p w14:paraId="1C3800A7" w14:textId="77777777" w:rsidR="00847D01" w:rsidRPr="00CF64C1" w:rsidRDefault="00847D01" w:rsidP="002F5A8F">
      <w:pPr>
        <w:spacing w:line="360" w:lineRule="auto"/>
        <w:ind w:left="1304"/>
        <w:rPr>
          <w:rFonts w:ascii="Garamond" w:hAnsi="Garamond"/>
        </w:rPr>
      </w:pPr>
      <w:r w:rsidRPr="00CF64C1">
        <w:rPr>
          <w:rFonts w:ascii="Garamond" w:hAnsi="Garamond"/>
        </w:rPr>
        <w:t xml:space="preserve">Outcome 2.1: Improved incomes and diversified livelihoods of smallholder farmer families. </w:t>
      </w:r>
    </w:p>
    <w:p w14:paraId="11D9696D" w14:textId="77777777" w:rsidR="00847D01" w:rsidRPr="00CF64C1" w:rsidRDefault="00847D01" w:rsidP="002F5A8F">
      <w:pPr>
        <w:spacing w:line="360" w:lineRule="auto"/>
        <w:ind w:left="1304"/>
        <w:rPr>
          <w:rFonts w:ascii="Garamond" w:hAnsi="Garamond"/>
        </w:rPr>
      </w:pPr>
      <w:r w:rsidRPr="00CF64C1">
        <w:rPr>
          <w:rFonts w:ascii="Garamond" w:hAnsi="Garamond"/>
        </w:rPr>
        <w:t xml:space="preserve">Outcome 2.2:  Increased and equitable access to business development services including financial services and technologies for investment in sustainable agricultural enterprises. </w:t>
      </w:r>
    </w:p>
    <w:p w14:paraId="32FF07F6" w14:textId="77777777" w:rsidR="00A319D9" w:rsidRPr="00CF64C1" w:rsidRDefault="00A319D9" w:rsidP="00A319D9">
      <w:pPr>
        <w:spacing w:line="360" w:lineRule="auto"/>
        <w:rPr>
          <w:rFonts w:ascii="Garamond" w:hAnsi="Garamond"/>
          <w:b/>
          <w:bCs/>
        </w:rPr>
      </w:pPr>
      <w:r w:rsidRPr="00CF64C1">
        <w:rPr>
          <w:rFonts w:ascii="Garamond" w:hAnsi="Garamond"/>
          <w:b/>
          <w:bCs/>
        </w:rPr>
        <w:t xml:space="preserve">Outcome 2.1: Improved incomes and diversified livelihoods of smallholder farmer families. </w:t>
      </w:r>
    </w:p>
    <w:p w14:paraId="5EFE1165" w14:textId="2535438C" w:rsidR="00282855" w:rsidRPr="00282855" w:rsidRDefault="74F0815D" w:rsidP="00282855">
      <w:pPr>
        <w:spacing w:line="360" w:lineRule="auto"/>
        <w:jc w:val="both"/>
        <w:rPr>
          <w:rFonts w:ascii="Garamond" w:hAnsi="Garamond"/>
        </w:rPr>
      </w:pPr>
      <w:r w:rsidRPr="00CF64C1">
        <w:rPr>
          <w:rFonts w:ascii="Garamond" w:hAnsi="Garamond"/>
        </w:rPr>
        <w:t xml:space="preserve">The program aims to build the capacity of smallholder farmers and support Farmer Organisations (FOs) to grow sustainable enterprises, increase income, grow assets and generate local employment as an effective approach to promote improved, secure, and sustainable livelihoods. </w:t>
      </w:r>
      <w:r w:rsidR="00977393" w:rsidRPr="00CF64C1">
        <w:rPr>
          <w:rFonts w:ascii="Garamond" w:hAnsi="Garamond"/>
        </w:rPr>
        <w:t>This will entail s</w:t>
      </w:r>
      <w:r w:rsidRPr="00CF64C1">
        <w:rPr>
          <w:rFonts w:ascii="Garamond" w:hAnsi="Garamond"/>
        </w:rPr>
        <w:t xml:space="preserve">trengthening the institutional capacity of the FOs </w:t>
      </w:r>
      <w:r w:rsidR="005143F4" w:rsidRPr="00CF64C1">
        <w:rPr>
          <w:rFonts w:ascii="Garamond" w:hAnsi="Garamond"/>
        </w:rPr>
        <w:t xml:space="preserve">to enable them </w:t>
      </w:r>
      <w:r w:rsidR="00B955A1" w:rsidRPr="00CF64C1">
        <w:rPr>
          <w:rFonts w:ascii="Garamond" w:hAnsi="Garamond"/>
        </w:rPr>
        <w:t xml:space="preserve">to </w:t>
      </w:r>
      <w:r w:rsidR="005143F4" w:rsidRPr="00CF64C1">
        <w:rPr>
          <w:rFonts w:ascii="Garamond" w:hAnsi="Garamond"/>
        </w:rPr>
        <w:t>hav</w:t>
      </w:r>
      <w:r w:rsidR="00F2710B" w:rsidRPr="00CF64C1">
        <w:rPr>
          <w:rFonts w:ascii="Garamond" w:hAnsi="Garamond"/>
        </w:rPr>
        <w:t>e</w:t>
      </w:r>
      <w:r w:rsidRPr="00CF64C1">
        <w:rPr>
          <w:rFonts w:ascii="Garamond" w:hAnsi="Garamond"/>
        </w:rPr>
        <w:t xml:space="preserve"> viable business entities through market facilitation support </w:t>
      </w:r>
      <w:r w:rsidR="00E8577F">
        <w:rPr>
          <w:rFonts w:ascii="Garamond" w:hAnsi="Garamond"/>
        </w:rPr>
        <w:t xml:space="preserve">that </w:t>
      </w:r>
      <w:r w:rsidRPr="00CF64C1">
        <w:rPr>
          <w:rFonts w:ascii="Garamond" w:hAnsi="Garamond"/>
        </w:rPr>
        <w:t xml:space="preserve">will lead to integration of smallholder farmers with agricultural markets, </w:t>
      </w:r>
      <w:r w:rsidR="00F1696F" w:rsidRPr="00CF64C1">
        <w:rPr>
          <w:rFonts w:ascii="Garamond" w:hAnsi="Garamond"/>
        </w:rPr>
        <w:t>to increase</w:t>
      </w:r>
      <w:r w:rsidRPr="00CF64C1">
        <w:rPr>
          <w:rFonts w:ascii="Garamond" w:hAnsi="Garamond"/>
        </w:rPr>
        <w:t xml:space="preserve"> their </w:t>
      </w:r>
      <w:r w:rsidR="00F1696F" w:rsidRPr="00CF64C1">
        <w:rPr>
          <w:rFonts w:ascii="Garamond" w:hAnsi="Garamond"/>
        </w:rPr>
        <w:t xml:space="preserve">incomes and lift themselves out of </w:t>
      </w:r>
      <w:r w:rsidR="00E87D2B" w:rsidRPr="00CF64C1">
        <w:rPr>
          <w:rFonts w:ascii="Garamond" w:hAnsi="Garamond"/>
        </w:rPr>
        <w:t>poverty.</w:t>
      </w:r>
      <w:r w:rsidRPr="00CF64C1">
        <w:rPr>
          <w:rFonts w:ascii="Garamond" w:hAnsi="Garamond"/>
        </w:rPr>
        <w:t xml:space="preserve">  In this regard, the program will continue to build the capacity of the FOs to become active market players in agricultural value chains. </w:t>
      </w:r>
      <w:r w:rsidR="00D2623D">
        <w:rPr>
          <w:rFonts w:ascii="Garamond" w:hAnsi="Garamond"/>
        </w:rPr>
        <w:t xml:space="preserve">Besides support towards </w:t>
      </w:r>
      <w:r w:rsidR="00572E63">
        <w:rPr>
          <w:rFonts w:ascii="Garamond" w:hAnsi="Garamond"/>
        </w:rPr>
        <w:t xml:space="preserve">improving efficiencies </w:t>
      </w:r>
      <w:r w:rsidR="008D23ED">
        <w:rPr>
          <w:rFonts w:ascii="Garamond" w:hAnsi="Garamond"/>
        </w:rPr>
        <w:t xml:space="preserve">in </w:t>
      </w:r>
      <w:r w:rsidR="006D58E6">
        <w:rPr>
          <w:rFonts w:ascii="Garamond" w:hAnsi="Garamond"/>
        </w:rPr>
        <w:t>smallholder production system</w:t>
      </w:r>
      <w:r w:rsidR="00102C97">
        <w:rPr>
          <w:rFonts w:ascii="Garamond" w:hAnsi="Garamond"/>
        </w:rPr>
        <w:t>, i</w:t>
      </w:r>
      <w:r w:rsidRPr="00CF64C1">
        <w:rPr>
          <w:rFonts w:ascii="Garamond" w:hAnsi="Garamond"/>
        </w:rPr>
        <w:t xml:space="preserve">t will also </w:t>
      </w:r>
      <w:r w:rsidR="003618D3">
        <w:rPr>
          <w:rFonts w:ascii="Garamond" w:hAnsi="Garamond"/>
        </w:rPr>
        <w:t xml:space="preserve">aim to </w:t>
      </w:r>
      <w:r w:rsidRPr="00CF64C1">
        <w:rPr>
          <w:rFonts w:ascii="Garamond" w:hAnsi="Garamond"/>
        </w:rPr>
        <w:t>improve market access and information for the farmers across target value chains</w:t>
      </w:r>
      <w:r w:rsidR="00E43AE7" w:rsidRPr="00CF64C1">
        <w:rPr>
          <w:rFonts w:ascii="Garamond" w:hAnsi="Garamond"/>
        </w:rPr>
        <w:t>.</w:t>
      </w:r>
      <w:r w:rsidR="009C383A" w:rsidRPr="00CF64C1">
        <w:rPr>
          <w:rFonts w:ascii="Garamond" w:hAnsi="Garamond"/>
        </w:rPr>
        <w:t xml:space="preserve"> Enterprise development support towards </w:t>
      </w:r>
      <w:r w:rsidR="00241B15" w:rsidRPr="00CF64C1">
        <w:rPr>
          <w:rFonts w:ascii="Garamond" w:hAnsi="Garamond"/>
        </w:rPr>
        <w:t>w</w:t>
      </w:r>
      <w:r w:rsidR="009C383A" w:rsidRPr="00CF64C1">
        <w:rPr>
          <w:rFonts w:ascii="Garamond" w:hAnsi="Garamond"/>
        </w:rPr>
        <w:t>omen and youth will be given key emphasis in the program</w:t>
      </w:r>
      <w:r w:rsidR="00793C56" w:rsidRPr="00CF64C1">
        <w:rPr>
          <w:rFonts w:ascii="Garamond" w:hAnsi="Garamond"/>
        </w:rPr>
        <w:t>.</w:t>
      </w:r>
      <w:r w:rsidR="002133B0" w:rsidRPr="00CF64C1">
        <w:rPr>
          <w:rFonts w:ascii="Garamond" w:hAnsi="Garamond"/>
        </w:rPr>
        <w:t xml:space="preserve"> Th</w:t>
      </w:r>
      <w:r w:rsidR="00ED4C0B">
        <w:rPr>
          <w:rFonts w:ascii="Garamond" w:hAnsi="Garamond"/>
        </w:rPr>
        <w:t xml:space="preserve">e program will </w:t>
      </w:r>
      <w:r w:rsidR="002133B0" w:rsidRPr="00CF64C1">
        <w:rPr>
          <w:rFonts w:ascii="Garamond" w:hAnsi="Garamond"/>
        </w:rPr>
        <w:t>support</w:t>
      </w:r>
      <w:r w:rsidR="00C174FA">
        <w:rPr>
          <w:rFonts w:ascii="Garamond" w:hAnsi="Garamond"/>
        </w:rPr>
        <w:t xml:space="preserve"> </w:t>
      </w:r>
      <w:r w:rsidR="002133B0" w:rsidRPr="00CF64C1">
        <w:rPr>
          <w:rFonts w:ascii="Garamond" w:hAnsi="Garamond"/>
        </w:rPr>
        <w:t>women and youth led enterprises to become viable and sustainable enterprises. This will include support to</w:t>
      </w:r>
      <w:r w:rsidR="0039337C">
        <w:rPr>
          <w:rFonts w:ascii="Garamond" w:hAnsi="Garamond"/>
        </w:rPr>
        <w:t>wards</w:t>
      </w:r>
      <w:r w:rsidR="002133B0" w:rsidRPr="00CF64C1">
        <w:rPr>
          <w:rFonts w:ascii="Garamond" w:hAnsi="Garamond"/>
        </w:rPr>
        <w:t xml:space="preserve"> enhancing their technical</w:t>
      </w:r>
      <w:r w:rsidR="002133B0" w:rsidRPr="00CF64C1">
        <w:rPr>
          <w:rFonts w:ascii="Garamond" w:hAnsi="Garamond"/>
        </w:rPr>
        <w:br/>
        <w:t xml:space="preserve"> capacity, </w:t>
      </w:r>
      <w:r w:rsidR="00DE7BEF" w:rsidRPr="00CF64C1">
        <w:rPr>
          <w:rFonts w:ascii="Garamond" w:hAnsi="Garamond"/>
        </w:rPr>
        <w:t xml:space="preserve">access to productive resources, </w:t>
      </w:r>
      <w:r w:rsidR="00540AF0" w:rsidRPr="00CF64C1">
        <w:rPr>
          <w:rFonts w:ascii="Garamond" w:hAnsi="Garamond"/>
        </w:rPr>
        <w:t xml:space="preserve">connection </w:t>
      </w:r>
      <w:r w:rsidR="003201F5" w:rsidRPr="00CF64C1">
        <w:rPr>
          <w:rFonts w:ascii="Garamond" w:hAnsi="Garamond"/>
        </w:rPr>
        <w:t xml:space="preserve">to market, </w:t>
      </w:r>
      <w:r w:rsidR="003E495A" w:rsidRPr="00CF64C1">
        <w:rPr>
          <w:rFonts w:ascii="Garamond" w:hAnsi="Garamond"/>
        </w:rPr>
        <w:t xml:space="preserve">enable </w:t>
      </w:r>
      <w:r w:rsidR="0030439D" w:rsidRPr="00CF64C1">
        <w:rPr>
          <w:rFonts w:ascii="Garamond" w:hAnsi="Garamond"/>
        </w:rPr>
        <w:t xml:space="preserve">inclusion in </w:t>
      </w:r>
      <w:r w:rsidR="008A2A5A" w:rsidRPr="00CF64C1">
        <w:rPr>
          <w:rFonts w:ascii="Garamond" w:hAnsi="Garamond"/>
        </w:rPr>
        <w:t>business processes</w:t>
      </w:r>
      <w:r w:rsidR="00B06A07" w:rsidRPr="00CF64C1">
        <w:rPr>
          <w:rFonts w:ascii="Garamond" w:hAnsi="Garamond"/>
        </w:rPr>
        <w:t xml:space="preserve">, </w:t>
      </w:r>
      <w:r w:rsidR="002133B0" w:rsidRPr="00CF64C1">
        <w:rPr>
          <w:rFonts w:ascii="Garamond" w:hAnsi="Garamond"/>
        </w:rPr>
        <w:t xml:space="preserve">facilitating access to relevant </w:t>
      </w:r>
      <w:r w:rsidR="003051E5" w:rsidRPr="00CF64C1">
        <w:rPr>
          <w:rFonts w:ascii="Garamond" w:hAnsi="Garamond"/>
        </w:rPr>
        <w:t xml:space="preserve">networks </w:t>
      </w:r>
      <w:r w:rsidR="00AB4A4B" w:rsidRPr="00CF64C1">
        <w:rPr>
          <w:rFonts w:ascii="Garamond" w:hAnsi="Garamond"/>
        </w:rPr>
        <w:t xml:space="preserve">for skills development </w:t>
      </w:r>
      <w:r w:rsidR="006F7C5E" w:rsidRPr="00CF64C1">
        <w:rPr>
          <w:rFonts w:ascii="Garamond" w:hAnsi="Garamond"/>
        </w:rPr>
        <w:t xml:space="preserve">and support </w:t>
      </w:r>
      <w:r w:rsidR="002C7E0C" w:rsidRPr="00CF64C1">
        <w:rPr>
          <w:rFonts w:ascii="Garamond" w:hAnsi="Garamond"/>
        </w:rPr>
        <w:t xml:space="preserve">to </w:t>
      </w:r>
      <w:r w:rsidR="008976CA" w:rsidRPr="00CF64C1">
        <w:rPr>
          <w:rFonts w:ascii="Garamond" w:hAnsi="Garamond"/>
        </w:rPr>
        <w:lastRenderedPageBreak/>
        <w:t xml:space="preserve">develop </w:t>
      </w:r>
      <w:r w:rsidR="00743469" w:rsidRPr="00CF64C1">
        <w:rPr>
          <w:rFonts w:ascii="Garamond" w:hAnsi="Garamond"/>
        </w:rPr>
        <w:t>their enterprises</w:t>
      </w:r>
      <w:r w:rsidR="002133B0" w:rsidRPr="00CF64C1">
        <w:rPr>
          <w:rFonts w:ascii="Garamond" w:hAnsi="Garamond"/>
        </w:rPr>
        <w:t>.</w:t>
      </w:r>
      <w:r w:rsidR="00282855">
        <w:rPr>
          <w:rFonts w:ascii="Garamond" w:hAnsi="Garamond"/>
        </w:rPr>
        <w:t xml:space="preserve"> </w:t>
      </w:r>
      <w:r w:rsidR="00282855" w:rsidRPr="00282855">
        <w:rPr>
          <w:rFonts w:ascii="Garamond" w:hAnsi="Garamond"/>
        </w:rPr>
        <w:t xml:space="preserve">The program will also </w:t>
      </w:r>
      <w:r w:rsidR="00543BF4">
        <w:rPr>
          <w:rFonts w:ascii="Garamond" w:hAnsi="Garamond"/>
        </w:rPr>
        <w:t>promote</w:t>
      </w:r>
      <w:r w:rsidR="00282855" w:rsidRPr="00282855">
        <w:rPr>
          <w:rFonts w:ascii="Garamond" w:hAnsi="Garamond"/>
        </w:rPr>
        <w:t xml:space="preserve"> diversification of the sources of livelihood in order to </w:t>
      </w:r>
      <w:r w:rsidR="008A257E">
        <w:rPr>
          <w:rFonts w:ascii="Garamond" w:hAnsi="Garamond"/>
        </w:rPr>
        <w:t>enhance</w:t>
      </w:r>
      <w:r w:rsidR="00282855" w:rsidRPr="00282855">
        <w:rPr>
          <w:rFonts w:ascii="Garamond" w:hAnsi="Garamond"/>
        </w:rPr>
        <w:t xml:space="preserve"> the </w:t>
      </w:r>
      <w:r w:rsidR="008A257E">
        <w:rPr>
          <w:rFonts w:ascii="Garamond" w:hAnsi="Garamond"/>
        </w:rPr>
        <w:t>resilience</w:t>
      </w:r>
      <w:r w:rsidR="00282855" w:rsidRPr="00282855">
        <w:rPr>
          <w:rFonts w:ascii="Garamond" w:hAnsi="Garamond"/>
        </w:rPr>
        <w:t xml:space="preserve"> of the smallholder farmer families to climate change shocks.</w:t>
      </w:r>
    </w:p>
    <w:p w14:paraId="7E01806D" w14:textId="53EE3ECF" w:rsidR="002133B0" w:rsidRPr="00CF64C1" w:rsidRDefault="002133B0" w:rsidP="007F5DCC">
      <w:pPr>
        <w:spacing w:line="360" w:lineRule="auto"/>
        <w:jc w:val="both"/>
        <w:rPr>
          <w:rFonts w:ascii="Garamond" w:hAnsi="Garamond"/>
        </w:rPr>
      </w:pPr>
    </w:p>
    <w:p w14:paraId="2BC81C08" w14:textId="1AA8CC36" w:rsidR="009C383A" w:rsidRPr="00CF64C1" w:rsidRDefault="009C383A" w:rsidP="009C383A">
      <w:pPr>
        <w:spacing w:line="360" w:lineRule="auto"/>
        <w:jc w:val="both"/>
        <w:rPr>
          <w:rFonts w:ascii="Garamond" w:hAnsi="Garamond"/>
        </w:rPr>
      </w:pPr>
    </w:p>
    <w:p w14:paraId="1ED27596" w14:textId="77777777" w:rsidR="00266C0A" w:rsidRPr="00CF64C1" w:rsidRDefault="00266C0A" w:rsidP="00266C0A">
      <w:pPr>
        <w:spacing w:line="360" w:lineRule="auto"/>
        <w:jc w:val="both"/>
        <w:rPr>
          <w:rFonts w:ascii="Garamond" w:hAnsi="Garamond"/>
          <w:b/>
          <w:bCs/>
        </w:rPr>
      </w:pPr>
      <w:r w:rsidRPr="00CF64C1">
        <w:rPr>
          <w:rFonts w:ascii="Garamond" w:hAnsi="Garamond"/>
          <w:b/>
          <w:bCs/>
        </w:rPr>
        <w:t xml:space="preserve">Outcome 2.2:  Increased and equitable access to business development services including financial services and technologies for investment in sustainable agricultural enterprises. </w:t>
      </w:r>
    </w:p>
    <w:p w14:paraId="58904F9D" w14:textId="35FA1E45" w:rsidR="00AE017A" w:rsidRPr="00AE017A" w:rsidRDefault="00AE017A" w:rsidP="00AE017A">
      <w:pPr>
        <w:spacing w:after="160" w:line="360" w:lineRule="auto"/>
        <w:jc w:val="both"/>
        <w:rPr>
          <w:rFonts w:ascii="Garamond" w:hAnsi="Garamond"/>
        </w:rPr>
      </w:pPr>
      <w:r w:rsidRPr="00AE017A">
        <w:rPr>
          <w:rFonts w:ascii="Garamond" w:hAnsi="Garamond"/>
        </w:rPr>
        <w:t>The program will support initiative</w:t>
      </w:r>
      <w:r>
        <w:rPr>
          <w:rFonts w:ascii="Garamond" w:hAnsi="Garamond"/>
        </w:rPr>
        <w:t>s</w:t>
      </w:r>
      <w:r w:rsidRPr="00AE017A">
        <w:rPr>
          <w:rFonts w:ascii="Garamond" w:hAnsi="Garamond"/>
        </w:rPr>
        <w:t xml:space="preserve"> that</w:t>
      </w:r>
      <w:r w:rsidRPr="005815E7">
        <w:rPr>
          <w:rFonts w:ascii="Garamond" w:hAnsi="Garamond"/>
        </w:rPr>
        <w:t xml:space="preserve"> improve smallholder farmer enterprise performance</w:t>
      </w:r>
      <w:r w:rsidRPr="00AE017A">
        <w:rPr>
          <w:rFonts w:ascii="Garamond" w:hAnsi="Garamond"/>
        </w:rPr>
        <w:t xml:space="preserve"> and growth. Particular focus will be given to business development services, both financial and no</w:t>
      </w:r>
      <w:r>
        <w:rPr>
          <w:rFonts w:ascii="Garamond" w:hAnsi="Garamond"/>
        </w:rPr>
        <w:t>n</w:t>
      </w:r>
      <w:r w:rsidRPr="00AE017A">
        <w:rPr>
          <w:rFonts w:ascii="Garamond" w:hAnsi="Garamond"/>
        </w:rPr>
        <w:t xml:space="preserve">-financial </w:t>
      </w:r>
      <w:r>
        <w:rPr>
          <w:rFonts w:ascii="Garamond" w:hAnsi="Garamond"/>
        </w:rPr>
        <w:t xml:space="preserve">as well as </w:t>
      </w:r>
      <w:r w:rsidRPr="00AE017A">
        <w:rPr>
          <w:rFonts w:ascii="Garamond" w:hAnsi="Garamond"/>
        </w:rPr>
        <w:t xml:space="preserve">technologies that enhance </w:t>
      </w:r>
      <w:r w:rsidR="00221FBE" w:rsidRPr="005815E7">
        <w:rPr>
          <w:rFonts w:ascii="Garamond" w:hAnsi="Garamond"/>
        </w:rPr>
        <w:t>smallholder</w:t>
      </w:r>
      <w:r w:rsidRPr="005815E7">
        <w:rPr>
          <w:rFonts w:ascii="Garamond" w:hAnsi="Garamond"/>
        </w:rPr>
        <w:t xml:space="preserve"> farmer </w:t>
      </w:r>
      <w:r w:rsidR="00221FBE" w:rsidRPr="005815E7">
        <w:rPr>
          <w:rFonts w:ascii="Garamond" w:hAnsi="Garamond"/>
        </w:rPr>
        <w:t>enterprise</w:t>
      </w:r>
      <w:r w:rsidRPr="00AE017A">
        <w:rPr>
          <w:rFonts w:ascii="Garamond" w:hAnsi="Garamond"/>
        </w:rPr>
        <w:t xml:space="preserve"> competitiveness </w:t>
      </w:r>
      <w:r w:rsidRPr="005815E7">
        <w:rPr>
          <w:rFonts w:ascii="Garamond" w:hAnsi="Garamond"/>
        </w:rPr>
        <w:t>and expand markets for farmer products.</w:t>
      </w:r>
      <w:r w:rsidRPr="00AE017A">
        <w:rPr>
          <w:rFonts w:ascii="Garamond" w:hAnsi="Garamond"/>
        </w:rPr>
        <w:t xml:space="preserve"> In this regard, t</w:t>
      </w:r>
      <w:r>
        <w:rPr>
          <w:rFonts w:ascii="Garamond" w:hAnsi="Garamond"/>
        </w:rPr>
        <w:t>he program will</w:t>
      </w:r>
      <w:r w:rsidRPr="5BD5D409">
        <w:rPr>
          <w:rFonts w:ascii="Garamond" w:hAnsi="Garamond"/>
        </w:rPr>
        <w:t xml:space="preserve"> facilitate access to business development services</w:t>
      </w:r>
      <w:r w:rsidRPr="00F663B7">
        <w:rPr>
          <w:rFonts w:ascii="Garamond" w:hAnsi="Garamond"/>
        </w:rPr>
        <w:t xml:space="preserve"> </w:t>
      </w:r>
      <w:r>
        <w:rPr>
          <w:rFonts w:ascii="Garamond" w:hAnsi="Garamond"/>
        </w:rPr>
        <w:t>and</w:t>
      </w:r>
      <w:r w:rsidRPr="00535C9C">
        <w:rPr>
          <w:rFonts w:ascii="Garamond" w:hAnsi="Garamond"/>
        </w:rPr>
        <w:t xml:space="preserve"> relevant technologies </w:t>
      </w:r>
      <w:r>
        <w:rPr>
          <w:rFonts w:ascii="Garamond" w:hAnsi="Garamond"/>
        </w:rPr>
        <w:t xml:space="preserve">by </w:t>
      </w:r>
      <w:r w:rsidRPr="00535C9C">
        <w:rPr>
          <w:rFonts w:ascii="Garamond" w:hAnsi="Garamond"/>
        </w:rPr>
        <w:t xml:space="preserve">establishing linkages with different support services and actors including </w:t>
      </w:r>
      <w:r>
        <w:rPr>
          <w:rFonts w:ascii="Garamond" w:hAnsi="Garamond"/>
        </w:rPr>
        <w:t>public,</w:t>
      </w:r>
      <w:r w:rsidRPr="00535C9C">
        <w:rPr>
          <w:rFonts w:ascii="Garamond" w:hAnsi="Garamond"/>
        </w:rPr>
        <w:t xml:space="preserve"> private and </w:t>
      </w:r>
      <w:r>
        <w:rPr>
          <w:rFonts w:ascii="Garamond" w:hAnsi="Garamond"/>
        </w:rPr>
        <w:t xml:space="preserve">development </w:t>
      </w:r>
      <w:r w:rsidRPr="00535C9C">
        <w:rPr>
          <w:rFonts w:ascii="Garamond" w:hAnsi="Garamond"/>
        </w:rPr>
        <w:t>sectors.</w:t>
      </w:r>
      <w:r w:rsidRPr="5BD5D409">
        <w:rPr>
          <w:rFonts w:ascii="Garamond" w:hAnsi="Garamond"/>
        </w:rPr>
        <w:t xml:space="preserve"> </w:t>
      </w:r>
      <w:r>
        <w:rPr>
          <w:rFonts w:ascii="Garamond" w:hAnsi="Garamond"/>
        </w:rPr>
        <w:t xml:space="preserve">Business development services will </w:t>
      </w:r>
      <w:r w:rsidRPr="5BD5D409">
        <w:rPr>
          <w:rFonts w:ascii="Garamond" w:hAnsi="Garamond"/>
        </w:rPr>
        <w:t>includ</w:t>
      </w:r>
      <w:r>
        <w:rPr>
          <w:rFonts w:ascii="Garamond" w:hAnsi="Garamond"/>
        </w:rPr>
        <w:t>e</w:t>
      </w:r>
      <w:r w:rsidRPr="005815E7">
        <w:rPr>
          <w:rFonts w:ascii="Garamond" w:hAnsi="Garamond"/>
        </w:rPr>
        <w:t xml:space="preserve"> </w:t>
      </w:r>
      <w:r w:rsidR="00CC2D36">
        <w:rPr>
          <w:rFonts w:ascii="Garamond" w:hAnsi="Garamond"/>
        </w:rPr>
        <w:t>m</w:t>
      </w:r>
      <w:r w:rsidRPr="005815E7">
        <w:rPr>
          <w:rFonts w:ascii="Garamond" w:hAnsi="Garamond"/>
        </w:rPr>
        <w:t>arket access</w:t>
      </w:r>
      <w:r w:rsidRPr="00AE017A">
        <w:rPr>
          <w:rFonts w:ascii="Garamond" w:hAnsi="Garamond"/>
        </w:rPr>
        <w:t xml:space="preserve"> (e.g.  product packaging)</w:t>
      </w:r>
      <w:r w:rsidRPr="005815E7">
        <w:rPr>
          <w:rFonts w:ascii="Garamond" w:hAnsi="Garamond"/>
        </w:rPr>
        <w:t>, Input supply</w:t>
      </w:r>
      <w:r w:rsidRPr="00AE017A">
        <w:rPr>
          <w:rFonts w:ascii="Garamond" w:hAnsi="Garamond"/>
        </w:rPr>
        <w:t xml:space="preserve"> (</w:t>
      </w:r>
      <w:r w:rsidRPr="00F663B7">
        <w:rPr>
          <w:rFonts w:ascii="Garamond" w:hAnsi="Garamond"/>
        </w:rPr>
        <w:t>e.g.,</w:t>
      </w:r>
      <w:r w:rsidRPr="00AE017A">
        <w:rPr>
          <w:rFonts w:ascii="Garamond" w:hAnsi="Garamond"/>
        </w:rPr>
        <w:t xml:space="preserve"> linking farmers to input suppliers for bulk discounts and embedded extension support)</w:t>
      </w:r>
      <w:r w:rsidRPr="005815E7">
        <w:rPr>
          <w:rFonts w:ascii="Garamond" w:hAnsi="Garamond"/>
        </w:rPr>
        <w:t xml:space="preserve">, Infrastructure </w:t>
      </w:r>
      <w:r w:rsidRPr="00AE017A">
        <w:rPr>
          <w:rFonts w:ascii="Garamond" w:hAnsi="Garamond"/>
        </w:rPr>
        <w:t>(</w:t>
      </w:r>
      <w:r w:rsidRPr="00F663B7">
        <w:rPr>
          <w:rFonts w:ascii="Garamond" w:hAnsi="Garamond"/>
        </w:rPr>
        <w:t>e.g.,</w:t>
      </w:r>
      <w:r w:rsidRPr="00AE017A">
        <w:rPr>
          <w:rFonts w:ascii="Garamond" w:hAnsi="Garamond"/>
        </w:rPr>
        <w:t xml:space="preserve"> </w:t>
      </w:r>
      <w:r w:rsidRPr="5BD5D409">
        <w:rPr>
          <w:rFonts w:ascii="Garamond" w:hAnsi="Garamond"/>
        </w:rPr>
        <w:t>post-harvest management / storage solutions</w:t>
      </w:r>
      <w:r>
        <w:rPr>
          <w:rFonts w:ascii="Garamond" w:hAnsi="Garamond"/>
        </w:rPr>
        <w:t>), financial (e.g., strengthening of VSLAs and links to mainstream financial services)</w:t>
      </w:r>
      <w:r w:rsidRPr="5BD5D409">
        <w:rPr>
          <w:rFonts w:ascii="Garamond" w:hAnsi="Garamond"/>
        </w:rPr>
        <w:t>. FOs will</w:t>
      </w:r>
      <w:r>
        <w:rPr>
          <w:rFonts w:ascii="Garamond" w:hAnsi="Garamond"/>
        </w:rPr>
        <w:t xml:space="preserve"> also</w:t>
      </w:r>
      <w:r w:rsidRPr="5BD5D409">
        <w:rPr>
          <w:rFonts w:ascii="Garamond" w:hAnsi="Garamond"/>
        </w:rPr>
        <w:t xml:space="preserve"> be equipped to leverage technology enabled solutions to </w:t>
      </w:r>
      <w:r>
        <w:rPr>
          <w:rFonts w:ascii="Garamond" w:hAnsi="Garamond"/>
        </w:rPr>
        <w:t xml:space="preserve">for example </w:t>
      </w:r>
      <w:r w:rsidRPr="5BD5D409">
        <w:rPr>
          <w:rFonts w:ascii="Garamond" w:hAnsi="Garamond"/>
        </w:rPr>
        <w:t xml:space="preserve">empower and connect farmers to agricultural </w:t>
      </w:r>
      <w:r>
        <w:rPr>
          <w:rFonts w:ascii="Garamond" w:hAnsi="Garamond"/>
        </w:rPr>
        <w:t xml:space="preserve">input and output </w:t>
      </w:r>
      <w:r w:rsidRPr="5BD5D409">
        <w:rPr>
          <w:rFonts w:ascii="Garamond" w:hAnsi="Garamond"/>
        </w:rPr>
        <w:t>markets.</w:t>
      </w:r>
    </w:p>
    <w:p w14:paraId="00E4B24F" w14:textId="7E6BA03A" w:rsidR="1979DFC0" w:rsidRPr="00CF64C1" w:rsidRDefault="1979DFC0" w:rsidP="00FB3C78">
      <w:pPr>
        <w:spacing w:line="360" w:lineRule="auto"/>
        <w:rPr>
          <w:rFonts w:ascii="Garamond" w:eastAsia="Yu Mincho" w:hAnsi="Garamond" w:cs="Arial"/>
        </w:rPr>
      </w:pPr>
    </w:p>
    <w:p w14:paraId="66769357" w14:textId="3AF2E700" w:rsidR="00A716A4" w:rsidRPr="00CF64C1" w:rsidRDefault="00A716A4" w:rsidP="00FB3C78">
      <w:pPr>
        <w:pStyle w:val="CommentText"/>
        <w:spacing w:line="360" w:lineRule="auto"/>
        <w:rPr>
          <w:rStyle w:val="CommentReference"/>
          <w:rFonts w:ascii="Garamond" w:hAnsi="Garamond"/>
          <w:b/>
          <w:sz w:val="24"/>
          <w:szCs w:val="24"/>
        </w:rPr>
      </w:pPr>
      <w:r w:rsidRPr="00CF64C1">
        <w:rPr>
          <w:rFonts w:ascii="Garamond" w:hAnsi="Garamond" w:cs="Arial"/>
          <w:b/>
          <w:sz w:val="24"/>
          <w:szCs w:val="24"/>
        </w:rPr>
        <w:t xml:space="preserve">Result Area 3: </w:t>
      </w:r>
      <w:r w:rsidR="00F54551" w:rsidRPr="00CF64C1">
        <w:rPr>
          <w:rFonts w:ascii="Garamond" w:hAnsi="Garamond"/>
          <w:b/>
          <w:sz w:val="24"/>
          <w:szCs w:val="24"/>
        </w:rPr>
        <w:t>Resilience building through Climate Change mitigation, adaptation, and biodiversity conservation</w:t>
      </w:r>
    </w:p>
    <w:p w14:paraId="540B3ACA" w14:textId="77777777" w:rsidR="00F26A46" w:rsidRPr="00CF64C1" w:rsidRDefault="00F26A46" w:rsidP="00F26A46">
      <w:pPr>
        <w:pStyle w:val="body"/>
        <w:spacing w:line="360" w:lineRule="auto"/>
        <w:ind w:left="720"/>
        <w:rPr>
          <w:rFonts w:ascii="Garamond" w:hAnsi="Garamond"/>
          <w:sz w:val="24"/>
          <w:szCs w:val="24"/>
          <w:lang w:val="en-GB"/>
        </w:rPr>
      </w:pPr>
    </w:p>
    <w:p w14:paraId="4DDB31BF" w14:textId="77777777" w:rsidR="00F26A46" w:rsidRPr="00CF64C1" w:rsidRDefault="00F26A46" w:rsidP="00F26A46">
      <w:pPr>
        <w:pStyle w:val="body"/>
        <w:spacing w:line="360" w:lineRule="auto"/>
        <w:ind w:left="720"/>
        <w:rPr>
          <w:rFonts w:ascii="Garamond" w:hAnsi="Garamond"/>
          <w:sz w:val="24"/>
          <w:szCs w:val="24"/>
          <w:lang w:val="en-GB"/>
        </w:rPr>
      </w:pPr>
      <w:r w:rsidRPr="00CF64C1">
        <w:rPr>
          <w:rFonts w:ascii="Garamond" w:hAnsi="Garamond"/>
          <w:sz w:val="24"/>
          <w:szCs w:val="24"/>
          <w:lang w:val="en-GB"/>
        </w:rPr>
        <w:t xml:space="preserve">Outcome 3.1: Increased smallholder farmers resilience to climate change  </w:t>
      </w:r>
    </w:p>
    <w:p w14:paraId="2A619B86" w14:textId="77777777" w:rsidR="00F26A46" w:rsidRPr="00CF64C1" w:rsidRDefault="00F26A46" w:rsidP="00F26A46">
      <w:pPr>
        <w:pStyle w:val="body"/>
        <w:spacing w:line="360" w:lineRule="auto"/>
        <w:ind w:left="720"/>
        <w:rPr>
          <w:rFonts w:ascii="Garamond" w:hAnsi="Garamond"/>
          <w:sz w:val="24"/>
          <w:szCs w:val="24"/>
          <w:lang w:val="en-GB"/>
        </w:rPr>
      </w:pPr>
      <w:r w:rsidRPr="00CF64C1">
        <w:rPr>
          <w:rFonts w:ascii="Garamond" w:hAnsi="Garamond"/>
          <w:sz w:val="24"/>
          <w:szCs w:val="24"/>
          <w:lang w:val="en-GB"/>
        </w:rPr>
        <w:t xml:space="preserve">Outcome 3.2: Enhanced agroecosystems functioning, climate change mitigation, biodiversity, and environmental resilience </w:t>
      </w:r>
    </w:p>
    <w:p w14:paraId="246D0FCC" w14:textId="248FD13B" w:rsidR="00F26A46" w:rsidRPr="00CF64C1" w:rsidRDefault="00F26A46" w:rsidP="00F26A46">
      <w:pPr>
        <w:pStyle w:val="body"/>
        <w:spacing w:line="360" w:lineRule="auto"/>
        <w:ind w:left="720"/>
        <w:rPr>
          <w:rFonts w:ascii="Garamond" w:hAnsi="Garamond"/>
          <w:sz w:val="24"/>
          <w:szCs w:val="24"/>
          <w:lang w:val="en-GB"/>
        </w:rPr>
      </w:pPr>
      <w:r w:rsidRPr="00CF64C1">
        <w:rPr>
          <w:rFonts w:ascii="Garamond" w:hAnsi="Garamond"/>
          <w:sz w:val="24"/>
          <w:szCs w:val="24"/>
          <w:lang w:val="en-GB"/>
        </w:rPr>
        <w:t xml:space="preserve">Outcome 3.3:  Increased adoption of water conservation technologies </w:t>
      </w:r>
    </w:p>
    <w:p w14:paraId="43447D9E" w14:textId="77777777" w:rsidR="00F26A46" w:rsidRPr="00CF64C1" w:rsidRDefault="00F26A46" w:rsidP="00F26A46">
      <w:pPr>
        <w:pStyle w:val="body"/>
        <w:spacing w:line="360" w:lineRule="auto"/>
        <w:ind w:left="720"/>
        <w:rPr>
          <w:rFonts w:ascii="Garamond" w:hAnsi="Garamond"/>
          <w:sz w:val="24"/>
          <w:szCs w:val="24"/>
          <w:lang w:val="en-GB"/>
        </w:rPr>
      </w:pPr>
    </w:p>
    <w:p w14:paraId="20A2BA07" w14:textId="72343845" w:rsidR="1979DFC0" w:rsidRPr="00CF64C1" w:rsidRDefault="00160061" w:rsidP="00FB3C78">
      <w:pPr>
        <w:spacing w:line="360" w:lineRule="auto"/>
        <w:jc w:val="both"/>
        <w:rPr>
          <w:rFonts w:ascii="Garamond" w:hAnsi="Garamond"/>
        </w:rPr>
      </w:pPr>
      <w:r w:rsidRPr="00CF64C1">
        <w:rPr>
          <w:rFonts w:ascii="Garamond" w:hAnsi="Garamond"/>
          <w:b/>
          <w:bCs/>
        </w:rPr>
        <w:t xml:space="preserve">Outcome 3.1 </w:t>
      </w:r>
      <w:r w:rsidR="1979DFC0" w:rsidRPr="00CF64C1">
        <w:rPr>
          <w:rFonts w:ascii="Garamond" w:hAnsi="Garamond"/>
          <w:b/>
          <w:bCs/>
        </w:rPr>
        <w:t xml:space="preserve">Increased smallholder farmers’ resilience to climate </w:t>
      </w:r>
      <w:r w:rsidR="00155518" w:rsidRPr="00CF64C1">
        <w:rPr>
          <w:rFonts w:ascii="Garamond" w:hAnsi="Garamond"/>
          <w:b/>
          <w:bCs/>
        </w:rPr>
        <w:t>change</w:t>
      </w:r>
      <w:r w:rsidR="00155518" w:rsidRPr="00CF64C1">
        <w:rPr>
          <w:rFonts w:ascii="Garamond" w:hAnsi="Garamond"/>
        </w:rPr>
        <w:t xml:space="preserve"> will</w:t>
      </w:r>
      <w:r w:rsidR="1979DFC0" w:rsidRPr="00CF64C1">
        <w:rPr>
          <w:rFonts w:ascii="Garamond" w:hAnsi="Garamond"/>
        </w:rPr>
        <w:t xml:space="preserve"> focus on promoting sustainable agricultural land management practices </w:t>
      </w:r>
      <w:r w:rsidR="00965D21" w:rsidRPr="00CF64C1">
        <w:rPr>
          <w:rFonts w:ascii="Garamond" w:hAnsi="Garamond"/>
        </w:rPr>
        <w:t>to</w:t>
      </w:r>
      <w:r w:rsidR="004166F9">
        <w:rPr>
          <w:rFonts w:ascii="Garamond" w:hAnsi="Garamond"/>
        </w:rPr>
        <w:t>: P</w:t>
      </w:r>
      <w:r w:rsidR="00965D21" w:rsidRPr="00CF64C1">
        <w:rPr>
          <w:rFonts w:ascii="Garamond" w:hAnsi="Garamond"/>
        </w:rPr>
        <w:t>roduce</w:t>
      </w:r>
      <w:r w:rsidR="1979DFC0" w:rsidRPr="00CF64C1">
        <w:rPr>
          <w:rFonts w:ascii="Garamond" w:hAnsi="Garamond"/>
        </w:rPr>
        <w:t xml:space="preserve"> diversified and nutritious food crops</w:t>
      </w:r>
      <w:r w:rsidR="00BF0FF5" w:rsidRPr="00CF64C1">
        <w:rPr>
          <w:rFonts w:ascii="Garamond" w:hAnsi="Garamond"/>
        </w:rPr>
        <w:t>;</w:t>
      </w:r>
      <w:r w:rsidR="1979DFC0" w:rsidRPr="00CF64C1">
        <w:rPr>
          <w:rFonts w:ascii="Garamond" w:hAnsi="Garamond"/>
        </w:rPr>
        <w:t xml:space="preserve"> </w:t>
      </w:r>
      <w:r w:rsidR="00DE284E" w:rsidRPr="00CF64C1">
        <w:rPr>
          <w:rFonts w:ascii="Garamond" w:hAnsi="Garamond"/>
        </w:rPr>
        <w:t>I</w:t>
      </w:r>
      <w:r w:rsidR="1979DFC0" w:rsidRPr="00CF64C1">
        <w:rPr>
          <w:rFonts w:ascii="Garamond" w:hAnsi="Garamond"/>
        </w:rPr>
        <w:t>ncrease and sustain productivity within the existing cultivated lands</w:t>
      </w:r>
      <w:r w:rsidR="00DE284E" w:rsidRPr="00CF64C1">
        <w:rPr>
          <w:rFonts w:ascii="Garamond" w:hAnsi="Garamond"/>
        </w:rPr>
        <w:t>;</w:t>
      </w:r>
      <w:r w:rsidR="1979DFC0" w:rsidRPr="00CF64C1">
        <w:rPr>
          <w:rFonts w:ascii="Garamond" w:hAnsi="Garamond"/>
        </w:rPr>
        <w:t xml:space="preserve"> </w:t>
      </w:r>
      <w:r w:rsidR="00DE284E" w:rsidRPr="00CF64C1">
        <w:rPr>
          <w:rFonts w:ascii="Garamond" w:hAnsi="Garamond"/>
        </w:rPr>
        <w:t>A</w:t>
      </w:r>
      <w:r w:rsidR="1979DFC0" w:rsidRPr="00CF64C1">
        <w:rPr>
          <w:rFonts w:ascii="Garamond" w:hAnsi="Garamond"/>
        </w:rPr>
        <w:t xml:space="preserve">s well as increase the adaptive capacity to climate change. These interventions all lead to an enhanced resilience to climate change. </w:t>
      </w:r>
      <w:r w:rsidR="00B64657" w:rsidRPr="00CF64C1">
        <w:rPr>
          <w:rFonts w:ascii="Garamond" w:hAnsi="Garamond"/>
        </w:rPr>
        <w:t xml:space="preserve">Vi Agroforestry’s </w:t>
      </w:r>
      <w:r w:rsidR="1979DFC0" w:rsidRPr="00CF64C1">
        <w:rPr>
          <w:rFonts w:ascii="Garamond" w:hAnsi="Garamond"/>
        </w:rPr>
        <w:t xml:space="preserve">SALM practices package has nine </w:t>
      </w:r>
      <w:r w:rsidR="1979DFC0" w:rsidRPr="00CF64C1">
        <w:rPr>
          <w:rFonts w:ascii="Garamond" w:hAnsi="Garamond"/>
        </w:rPr>
        <w:lastRenderedPageBreak/>
        <w:t>land management practices that are adaptable to various agroecological zones. Through the farmer</w:t>
      </w:r>
      <w:r w:rsidR="003877BB" w:rsidRPr="00CF64C1">
        <w:rPr>
          <w:rFonts w:ascii="Garamond" w:hAnsi="Garamond"/>
        </w:rPr>
        <w:t xml:space="preserve"> </w:t>
      </w:r>
      <w:r w:rsidR="1979DFC0" w:rsidRPr="00CF64C1">
        <w:rPr>
          <w:rFonts w:ascii="Garamond" w:hAnsi="Garamond"/>
        </w:rPr>
        <w:t>organisations, farmers are trained on the various SALM practices through demonstrations. At farm level, the farmers can adopt several strategies and practices depending on individual's requirement.</w:t>
      </w:r>
      <w:r w:rsidR="00D6569C" w:rsidRPr="00CF64C1">
        <w:rPr>
          <w:rFonts w:ascii="Garamond" w:hAnsi="Garamond"/>
        </w:rPr>
        <w:t xml:space="preserve"> </w:t>
      </w:r>
      <w:r w:rsidR="00723BDB" w:rsidRPr="00CF64C1">
        <w:rPr>
          <w:rFonts w:ascii="Garamond" w:hAnsi="Garamond"/>
        </w:rPr>
        <w:t xml:space="preserve">The programme acknowledges that extension services continue </w:t>
      </w:r>
      <w:r w:rsidR="00F57C97" w:rsidRPr="00CF64C1">
        <w:rPr>
          <w:rFonts w:ascii="Garamond" w:hAnsi="Garamond"/>
        </w:rPr>
        <w:t xml:space="preserve">to be </w:t>
      </w:r>
      <w:r w:rsidR="001B2758" w:rsidRPr="00CF64C1">
        <w:rPr>
          <w:rFonts w:ascii="Garamond" w:hAnsi="Garamond"/>
        </w:rPr>
        <w:t xml:space="preserve">fundamental in successful </w:t>
      </w:r>
      <w:r w:rsidR="00D957B4" w:rsidRPr="00CF64C1">
        <w:rPr>
          <w:rFonts w:ascii="Garamond" w:hAnsi="Garamond"/>
        </w:rPr>
        <w:t>farm production. In our working areas</w:t>
      </w:r>
      <w:r w:rsidR="00B47127" w:rsidRPr="00CF64C1">
        <w:rPr>
          <w:rFonts w:ascii="Garamond" w:hAnsi="Garamond"/>
        </w:rPr>
        <w:t>,</w:t>
      </w:r>
      <w:r w:rsidR="00277205" w:rsidRPr="00CF64C1">
        <w:rPr>
          <w:rFonts w:ascii="Garamond" w:hAnsi="Garamond"/>
        </w:rPr>
        <w:t xml:space="preserve"> </w:t>
      </w:r>
      <w:r w:rsidR="005C04A9" w:rsidRPr="00CF64C1">
        <w:rPr>
          <w:rFonts w:ascii="Garamond" w:hAnsi="Garamond"/>
        </w:rPr>
        <w:t xml:space="preserve">agriculture extension services are </w:t>
      </w:r>
      <w:r w:rsidR="00E37F4B" w:rsidRPr="00CF64C1">
        <w:rPr>
          <w:rFonts w:ascii="Garamond" w:hAnsi="Garamond"/>
        </w:rPr>
        <w:t>coordinated by the farmer organisations who work with the</w:t>
      </w:r>
      <w:r w:rsidR="00517431" w:rsidRPr="00CF64C1">
        <w:rPr>
          <w:rFonts w:ascii="Garamond" w:hAnsi="Garamond"/>
        </w:rPr>
        <w:t xml:space="preserve"> </w:t>
      </w:r>
      <w:r w:rsidR="005C04A9" w:rsidRPr="00CF64C1">
        <w:rPr>
          <w:rFonts w:ascii="Garamond" w:hAnsi="Garamond"/>
        </w:rPr>
        <w:t>government</w:t>
      </w:r>
      <w:r w:rsidR="00517431" w:rsidRPr="00CF64C1">
        <w:rPr>
          <w:rFonts w:ascii="Garamond" w:hAnsi="Garamond"/>
        </w:rPr>
        <w:t xml:space="preserve"> experts</w:t>
      </w:r>
      <w:r w:rsidR="00545252" w:rsidRPr="00CF64C1">
        <w:rPr>
          <w:rFonts w:ascii="Garamond" w:hAnsi="Garamond"/>
        </w:rPr>
        <w:t xml:space="preserve">. </w:t>
      </w:r>
      <w:r w:rsidR="00543C82" w:rsidRPr="00CF64C1">
        <w:rPr>
          <w:rFonts w:ascii="Garamond" w:hAnsi="Garamond"/>
        </w:rPr>
        <w:t>However, an evaluation</w:t>
      </w:r>
      <w:r w:rsidR="004F548B" w:rsidRPr="00CF64C1">
        <w:rPr>
          <w:rFonts w:ascii="Garamond" w:hAnsi="Garamond"/>
        </w:rPr>
        <w:t xml:space="preserve"> previously carried out by the organisation revealed th</w:t>
      </w:r>
      <w:r w:rsidR="00BD53FB" w:rsidRPr="00CF64C1">
        <w:rPr>
          <w:rFonts w:ascii="Garamond" w:hAnsi="Garamond"/>
        </w:rPr>
        <w:t xml:space="preserve">e need for better coordination </w:t>
      </w:r>
      <w:r w:rsidR="00D76E15" w:rsidRPr="00CF64C1">
        <w:rPr>
          <w:rFonts w:ascii="Garamond" w:hAnsi="Garamond"/>
        </w:rPr>
        <w:t xml:space="preserve">between the farmer organisations (representing the smallholder farmers) and the government extension service </w:t>
      </w:r>
      <w:r w:rsidR="007D5E1E" w:rsidRPr="00CF64C1">
        <w:rPr>
          <w:rFonts w:ascii="Garamond" w:hAnsi="Garamond"/>
        </w:rPr>
        <w:t>providers</w:t>
      </w:r>
      <w:r w:rsidR="00825AD2" w:rsidRPr="00CF64C1">
        <w:rPr>
          <w:rFonts w:ascii="Garamond" w:hAnsi="Garamond"/>
        </w:rPr>
        <w:t xml:space="preserve">. In this programme period, </w:t>
      </w:r>
      <w:r w:rsidR="007C4E7A" w:rsidRPr="00CF64C1">
        <w:rPr>
          <w:rFonts w:ascii="Garamond" w:hAnsi="Garamond"/>
        </w:rPr>
        <w:t xml:space="preserve">focus will be put to the capacity building of the </w:t>
      </w:r>
      <w:r w:rsidR="002B7964" w:rsidRPr="00CF64C1">
        <w:rPr>
          <w:rFonts w:ascii="Garamond" w:hAnsi="Garamond"/>
        </w:rPr>
        <w:t>farmer organisations to equip them with knowledge and skills necessary to provide</w:t>
      </w:r>
      <w:r w:rsidR="1979DFC0" w:rsidRPr="00CF64C1">
        <w:rPr>
          <w:rFonts w:ascii="Garamond" w:hAnsi="Garamond"/>
        </w:rPr>
        <w:t xml:space="preserve"> </w:t>
      </w:r>
      <w:r w:rsidR="00104054" w:rsidRPr="00CF64C1">
        <w:rPr>
          <w:rFonts w:ascii="Garamond" w:hAnsi="Garamond"/>
        </w:rPr>
        <w:t>adequate</w:t>
      </w:r>
      <w:r w:rsidR="006E4778" w:rsidRPr="00CF64C1">
        <w:rPr>
          <w:rFonts w:ascii="Garamond" w:hAnsi="Garamond"/>
        </w:rPr>
        <w:t xml:space="preserve"> coordination for </w:t>
      </w:r>
      <w:r w:rsidR="1979DFC0" w:rsidRPr="00CF64C1">
        <w:rPr>
          <w:rFonts w:ascii="Garamond" w:hAnsi="Garamond"/>
        </w:rPr>
        <w:t>extension services</w:t>
      </w:r>
      <w:r w:rsidR="00D6569C" w:rsidRPr="00CF64C1">
        <w:rPr>
          <w:rFonts w:ascii="Garamond" w:hAnsi="Garamond"/>
        </w:rPr>
        <w:t xml:space="preserve"> to their farmers.</w:t>
      </w:r>
    </w:p>
    <w:p w14:paraId="64620637" w14:textId="77777777" w:rsidR="00503ED1" w:rsidRPr="00CF64C1" w:rsidRDefault="00503ED1" w:rsidP="00FB3C78">
      <w:pPr>
        <w:spacing w:line="360" w:lineRule="auto"/>
        <w:jc w:val="both"/>
        <w:rPr>
          <w:rFonts w:ascii="Garamond" w:hAnsi="Garamond"/>
          <w:b/>
          <w:bCs/>
        </w:rPr>
      </w:pPr>
    </w:p>
    <w:p w14:paraId="4AE39363" w14:textId="663883D2" w:rsidR="1979DFC0" w:rsidRPr="00CF64C1" w:rsidRDefault="003B3FEC" w:rsidP="00FB3C78">
      <w:pPr>
        <w:spacing w:line="360" w:lineRule="auto"/>
        <w:jc w:val="both"/>
        <w:rPr>
          <w:rFonts w:ascii="Garamond" w:hAnsi="Garamond"/>
        </w:rPr>
      </w:pPr>
      <w:r w:rsidRPr="00CF64C1">
        <w:rPr>
          <w:rFonts w:ascii="Garamond" w:hAnsi="Garamond"/>
          <w:b/>
          <w:bCs/>
        </w:rPr>
        <w:t xml:space="preserve">Outcome 3.2 </w:t>
      </w:r>
      <w:r w:rsidR="1979DFC0" w:rsidRPr="00CF64C1">
        <w:rPr>
          <w:rFonts w:ascii="Garamond" w:hAnsi="Garamond"/>
          <w:b/>
          <w:bCs/>
        </w:rPr>
        <w:t xml:space="preserve">Enhanced agroecosystems functioning, climate change mitigation, </w:t>
      </w:r>
      <w:r w:rsidR="00CF634B" w:rsidRPr="00CF64C1">
        <w:rPr>
          <w:rFonts w:ascii="Garamond" w:hAnsi="Garamond"/>
          <w:b/>
          <w:bCs/>
        </w:rPr>
        <w:t>biodiversity,</w:t>
      </w:r>
      <w:r w:rsidR="1979DFC0" w:rsidRPr="00CF64C1">
        <w:rPr>
          <w:rFonts w:ascii="Garamond" w:hAnsi="Garamond"/>
          <w:b/>
          <w:bCs/>
        </w:rPr>
        <w:t xml:space="preserve"> and environmental resilience</w:t>
      </w:r>
      <w:r w:rsidR="00A52260" w:rsidRPr="00CF64C1">
        <w:rPr>
          <w:rFonts w:ascii="Garamond" w:hAnsi="Garamond"/>
        </w:rPr>
        <w:t xml:space="preserve"> aims </w:t>
      </w:r>
      <w:r w:rsidR="1979DFC0" w:rsidRPr="00CF64C1">
        <w:rPr>
          <w:rFonts w:ascii="Garamond" w:hAnsi="Garamond"/>
        </w:rPr>
        <w:t xml:space="preserve">to achieve increased resilience of the physical ecosystems, biodiversity, and agricultural landscapes to the impacts of climate change such as increased temperatures and heavy rains by reducing the risk of floods, landslides, </w:t>
      </w:r>
      <w:r w:rsidR="00CF634B" w:rsidRPr="00CF64C1">
        <w:rPr>
          <w:rFonts w:ascii="Garamond" w:hAnsi="Garamond"/>
        </w:rPr>
        <w:t>mudslides,</w:t>
      </w:r>
      <w:r w:rsidR="1979DFC0" w:rsidRPr="00CF64C1">
        <w:rPr>
          <w:rFonts w:ascii="Garamond" w:hAnsi="Garamond"/>
        </w:rPr>
        <w:t xml:space="preserve"> and droughts. This will be done through of agroforestry </w:t>
      </w:r>
      <w:r w:rsidR="00CF634B" w:rsidRPr="00CF64C1">
        <w:rPr>
          <w:rFonts w:ascii="Garamond" w:hAnsi="Garamond"/>
        </w:rPr>
        <w:t>a</w:t>
      </w:r>
      <w:r w:rsidR="1979DFC0" w:rsidRPr="00CF64C1">
        <w:rPr>
          <w:rFonts w:ascii="Garamond" w:hAnsi="Garamond"/>
        </w:rPr>
        <w:t>nd adoption of SALM practices both on the farmed and range lands. The growing of a variety (types and species) of indigenous agroforestry trees as well as collecting and saving seeds from these trees will</w:t>
      </w:r>
      <w:r w:rsidR="00CF634B" w:rsidRPr="00CF64C1">
        <w:rPr>
          <w:rFonts w:ascii="Garamond" w:hAnsi="Garamond"/>
        </w:rPr>
        <w:t xml:space="preserve"> </w:t>
      </w:r>
      <w:r w:rsidR="1979DFC0" w:rsidRPr="00CF64C1">
        <w:rPr>
          <w:rFonts w:ascii="Garamond" w:hAnsi="Garamond"/>
        </w:rPr>
        <w:t>be highly encouraged. A</w:t>
      </w:r>
      <w:r w:rsidR="00CF634B" w:rsidRPr="00CF64C1">
        <w:rPr>
          <w:rFonts w:ascii="Garamond" w:hAnsi="Garamond"/>
        </w:rPr>
        <w:t>groecological approach</w:t>
      </w:r>
      <w:r w:rsidR="1979DFC0" w:rsidRPr="00CF64C1">
        <w:rPr>
          <w:rFonts w:ascii="Garamond" w:hAnsi="Garamond"/>
        </w:rPr>
        <w:t xml:space="preserve"> will be adopted to realise a regenerative management of the farms and the landscape through collaboration amongst multiple stakeholders.</w:t>
      </w:r>
    </w:p>
    <w:p w14:paraId="354A6097" w14:textId="77777777" w:rsidR="00414A72" w:rsidRPr="00CF64C1" w:rsidRDefault="00414A72" w:rsidP="00FB3C78">
      <w:pPr>
        <w:spacing w:line="360" w:lineRule="auto"/>
        <w:jc w:val="both"/>
        <w:rPr>
          <w:rFonts w:ascii="Garamond" w:hAnsi="Garamond"/>
        </w:rPr>
      </w:pPr>
    </w:p>
    <w:p w14:paraId="589DFD89" w14:textId="315DD334" w:rsidR="1979DFC0" w:rsidRPr="00CF64C1" w:rsidRDefault="00FF3EF9" w:rsidP="00FB3C78">
      <w:pPr>
        <w:spacing w:line="360" w:lineRule="auto"/>
        <w:rPr>
          <w:rFonts w:ascii="Garamond" w:hAnsi="Garamond"/>
        </w:rPr>
      </w:pPr>
      <w:r w:rsidRPr="00CF64C1">
        <w:rPr>
          <w:rFonts w:ascii="Garamond" w:hAnsi="Garamond"/>
          <w:b/>
          <w:bCs/>
        </w:rPr>
        <w:t xml:space="preserve">Outcome 3.3 </w:t>
      </w:r>
      <w:r w:rsidR="1979DFC0" w:rsidRPr="00CF64C1">
        <w:rPr>
          <w:rFonts w:ascii="Garamond" w:hAnsi="Garamond"/>
          <w:b/>
          <w:bCs/>
        </w:rPr>
        <w:t xml:space="preserve">Increased </w:t>
      </w:r>
      <w:r w:rsidR="00414A72" w:rsidRPr="00CF64C1">
        <w:rPr>
          <w:rFonts w:ascii="Garamond" w:hAnsi="Garamond"/>
          <w:b/>
          <w:bCs/>
        </w:rPr>
        <w:t xml:space="preserve">adoption of water conservation </w:t>
      </w:r>
      <w:r w:rsidR="00CF634B" w:rsidRPr="00CF64C1">
        <w:rPr>
          <w:rFonts w:ascii="Garamond" w:hAnsi="Garamond"/>
          <w:b/>
          <w:bCs/>
        </w:rPr>
        <w:t>technologies</w:t>
      </w:r>
      <w:r w:rsidR="00CF634B" w:rsidRPr="00CF64C1">
        <w:rPr>
          <w:rStyle w:val="eop"/>
          <w:rFonts w:ascii="Garamond" w:hAnsi="Garamond" w:cs="Calibri"/>
          <w:color w:val="000000"/>
          <w:shd w:val="clear" w:color="auto" w:fill="FFFFFF"/>
        </w:rPr>
        <w:t xml:space="preserve"> is</w:t>
      </w:r>
      <w:r w:rsidR="008E774F" w:rsidRPr="00CF64C1">
        <w:rPr>
          <w:rFonts w:ascii="Garamond" w:hAnsi="Garamond"/>
        </w:rPr>
        <w:t xml:space="preserve"> k</w:t>
      </w:r>
      <w:r w:rsidR="51B536D2" w:rsidRPr="00CF64C1">
        <w:rPr>
          <w:rFonts w:ascii="Garamond" w:hAnsi="Garamond"/>
        </w:rPr>
        <w:t xml:space="preserve">ey to an enhanced resilience of the smallholder farmers and their farms for domestic and agricultural use. The programme </w:t>
      </w:r>
      <w:r w:rsidR="00066682" w:rsidRPr="00CF64C1">
        <w:rPr>
          <w:rFonts w:ascii="Garamond" w:hAnsi="Garamond"/>
        </w:rPr>
        <w:t>will</w:t>
      </w:r>
      <w:r w:rsidR="51B536D2" w:rsidRPr="00CF64C1">
        <w:rPr>
          <w:rFonts w:ascii="Garamond" w:hAnsi="Garamond"/>
        </w:rPr>
        <w:t xml:space="preserve"> work with </w:t>
      </w:r>
      <w:r w:rsidR="00F604D3" w:rsidRPr="00CF64C1">
        <w:rPr>
          <w:rFonts w:ascii="Garamond" w:hAnsi="Garamond"/>
        </w:rPr>
        <w:t xml:space="preserve">strategic </w:t>
      </w:r>
      <w:r w:rsidR="51B536D2" w:rsidRPr="00CF64C1">
        <w:rPr>
          <w:rFonts w:ascii="Garamond" w:hAnsi="Garamond"/>
        </w:rPr>
        <w:t>partners</w:t>
      </w:r>
      <w:r w:rsidR="00B4217B" w:rsidRPr="00CF64C1">
        <w:rPr>
          <w:rFonts w:ascii="Garamond" w:hAnsi="Garamond"/>
        </w:rPr>
        <w:t xml:space="preserve"> who are </w:t>
      </w:r>
      <w:r w:rsidR="00C745D0" w:rsidRPr="00CF64C1">
        <w:rPr>
          <w:rFonts w:ascii="Garamond" w:hAnsi="Garamond"/>
        </w:rPr>
        <w:t>either experts in water management</w:t>
      </w:r>
      <w:r w:rsidR="00E14CA5" w:rsidRPr="00CF64C1">
        <w:rPr>
          <w:rFonts w:ascii="Garamond" w:hAnsi="Garamond"/>
        </w:rPr>
        <w:t xml:space="preserve"> or </w:t>
      </w:r>
      <w:r w:rsidR="0009041C" w:rsidRPr="00CF64C1">
        <w:rPr>
          <w:rFonts w:ascii="Garamond" w:hAnsi="Garamond"/>
        </w:rPr>
        <w:t>implementing water related programmes</w:t>
      </w:r>
      <w:r w:rsidR="00334C58" w:rsidRPr="00CF64C1">
        <w:rPr>
          <w:rFonts w:ascii="Garamond" w:hAnsi="Garamond"/>
        </w:rPr>
        <w:t xml:space="preserve"> to increase water availability</w:t>
      </w:r>
      <w:r w:rsidR="00DA6E2B" w:rsidRPr="00CF64C1">
        <w:rPr>
          <w:rFonts w:ascii="Garamond" w:hAnsi="Garamond"/>
        </w:rPr>
        <w:t xml:space="preserve">, </w:t>
      </w:r>
      <w:r w:rsidR="00963E5C" w:rsidRPr="00CF64C1">
        <w:rPr>
          <w:rFonts w:ascii="Garamond" w:hAnsi="Garamond"/>
        </w:rPr>
        <w:t>access,</w:t>
      </w:r>
      <w:r w:rsidR="00DA6E2B" w:rsidRPr="00CF64C1">
        <w:rPr>
          <w:rFonts w:ascii="Garamond" w:hAnsi="Garamond"/>
        </w:rPr>
        <w:t xml:space="preserve"> and utilisation</w:t>
      </w:r>
      <w:r w:rsidR="000C7E9C" w:rsidRPr="00CF64C1">
        <w:rPr>
          <w:rFonts w:ascii="Garamond" w:hAnsi="Garamond"/>
        </w:rPr>
        <w:t xml:space="preserve"> efficiency</w:t>
      </w:r>
      <w:r w:rsidR="0009041C" w:rsidRPr="00CF64C1">
        <w:rPr>
          <w:rFonts w:ascii="Garamond" w:hAnsi="Garamond"/>
        </w:rPr>
        <w:t xml:space="preserve"> </w:t>
      </w:r>
      <w:r w:rsidR="006736CC" w:rsidRPr="00CF64C1">
        <w:rPr>
          <w:rFonts w:ascii="Garamond" w:hAnsi="Garamond"/>
        </w:rPr>
        <w:t>within o</w:t>
      </w:r>
      <w:r w:rsidR="00324AF6" w:rsidRPr="00CF64C1">
        <w:rPr>
          <w:rFonts w:ascii="Garamond" w:hAnsi="Garamond"/>
        </w:rPr>
        <w:t xml:space="preserve">ur programme </w:t>
      </w:r>
      <w:r w:rsidR="00866ACA" w:rsidRPr="00CF64C1">
        <w:rPr>
          <w:rFonts w:ascii="Garamond" w:hAnsi="Garamond"/>
        </w:rPr>
        <w:t>location</w:t>
      </w:r>
      <w:r w:rsidR="51B536D2" w:rsidRPr="00CF64C1">
        <w:rPr>
          <w:rFonts w:ascii="Garamond" w:hAnsi="Garamond"/>
        </w:rPr>
        <w:t>. The programme will also liaise with local structures such as the rural water users' associations and the local government sector leads to build on the sustainability of the programme. In addition, the farmers will be trained in on-farm rainwater harvesting which can be crucial to increase the availability of water during the rainy season. Soil and water conservation techniques based on our SALM methodol</w:t>
      </w:r>
      <w:r w:rsidR="00963E5C" w:rsidRPr="00CF64C1">
        <w:rPr>
          <w:rFonts w:ascii="Garamond" w:hAnsi="Garamond"/>
        </w:rPr>
        <w:t>o</w:t>
      </w:r>
      <w:r w:rsidR="00AB47A2" w:rsidRPr="00CF64C1">
        <w:rPr>
          <w:rFonts w:ascii="Garamond" w:hAnsi="Garamond"/>
        </w:rPr>
        <w:t>g</w:t>
      </w:r>
      <w:r w:rsidR="51B536D2" w:rsidRPr="00CF64C1">
        <w:rPr>
          <w:rFonts w:ascii="Garamond" w:hAnsi="Garamond"/>
        </w:rPr>
        <w:t xml:space="preserve">y will be utilised and tailor made to meet the </w:t>
      </w:r>
      <w:r w:rsidR="51B536D2" w:rsidRPr="00CF64C1">
        <w:rPr>
          <w:rFonts w:ascii="Garamond" w:hAnsi="Garamond"/>
        </w:rPr>
        <w:lastRenderedPageBreak/>
        <w:t>specific needs of farmers in</w:t>
      </w:r>
      <w:r w:rsidR="00AB47A2" w:rsidRPr="00CF64C1">
        <w:rPr>
          <w:rFonts w:ascii="Garamond" w:hAnsi="Garamond"/>
        </w:rPr>
        <w:t xml:space="preserve"> </w:t>
      </w:r>
      <w:r w:rsidR="51B536D2" w:rsidRPr="00CF64C1">
        <w:rPr>
          <w:rFonts w:ascii="Garamond" w:hAnsi="Garamond"/>
        </w:rPr>
        <w:t>various zones</w:t>
      </w:r>
      <w:r w:rsidR="00AB47A2" w:rsidRPr="00CF64C1">
        <w:rPr>
          <w:rFonts w:ascii="Garamond" w:hAnsi="Garamond"/>
        </w:rPr>
        <w:t xml:space="preserve"> </w:t>
      </w:r>
      <w:r w:rsidR="51B536D2" w:rsidRPr="00CF64C1">
        <w:rPr>
          <w:rFonts w:ascii="Garamond" w:hAnsi="Garamond"/>
        </w:rPr>
        <w:t xml:space="preserve">of the </w:t>
      </w:r>
      <w:r w:rsidR="00AB47A2" w:rsidRPr="00CF64C1">
        <w:rPr>
          <w:rFonts w:ascii="Garamond" w:hAnsi="Garamond"/>
        </w:rPr>
        <w:t>programme.</w:t>
      </w:r>
      <w:r w:rsidR="51B536D2" w:rsidRPr="00CF64C1">
        <w:rPr>
          <w:rFonts w:ascii="Garamond" w:hAnsi="Garamond"/>
        </w:rPr>
        <w:t xml:space="preserve"> Soil and water conservation techniques will include but is not limited to, pitting, contour farming, water pans, ponds, weirs, gutters, and tanks. Proven adaptive crop production practices to conserve soil and water such as intercropping, crop residuals and mulching, shade-crop farming and conservation agriculture practices will be promoted.</w:t>
      </w:r>
    </w:p>
    <w:p w14:paraId="16130095" w14:textId="06A315E3" w:rsidR="0E0C22C2" w:rsidRPr="00CF64C1" w:rsidRDefault="0E0C22C2" w:rsidP="00FB3C78">
      <w:pPr>
        <w:spacing w:line="360" w:lineRule="auto"/>
        <w:jc w:val="both"/>
        <w:rPr>
          <w:rFonts w:ascii="Garamond" w:eastAsia="Yu Mincho" w:hAnsi="Garamond" w:cs="Arial"/>
        </w:rPr>
      </w:pPr>
    </w:p>
    <w:p w14:paraId="5EDC958F" w14:textId="77777777" w:rsidR="00403216" w:rsidRPr="00CF64C1" w:rsidRDefault="00403216" w:rsidP="00FB3C78">
      <w:pPr>
        <w:pStyle w:val="body"/>
        <w:spacing w:line="360" w:lineRule="auto"/>
        <w:rPr>
          <w:rFonts w:ascii="Garamond" w:hAnsi="Garamond"/>
          <w:b/>
          <w:sz w:val="24"/>
          <w:szCs w:val="24"/>
          <w:lang w:val="en-GB"/>
        </w:rPr>
      </w:pPr>
      <w:r w:rsidRPr="00CF64C1">
        <w:rPr>
          <w:rFonts w:ascii="Garamond" w:hAnsi="Garamond"/>
          <w:b/>
          <w:sz w:val="24"/>
          <w:szCs w:val="24"/>
          <w:lang w:val="en-GB"/>
        </w:rPr>
        <w:t>Results Area 4: Food and Nutrition Security</w:t>
      </w:r>
    </w:p>
    <w:p w14:paraId="0E2730DD" w14:textId="02A82BBC" w:rsidR="00251DD7" w:rsidRPr="00CF64C1" w:rsidRDefault="00403216" w:rsidP="00002F91">
      <w:pPr>
        <w:pStyle w:val="ListParagraph"/>
        <w:numPr>
          <w:ilvl w:val="0"/>
          <w:numId w:val="7"/>
        </w:numPr>
        <w:rPr>
          <w:rFonts w:ascii="Garamond" w:hAnsi="Garamond"/>
          <w:sz w:val="24"/>
          <w:szCs w:val="24"/>
        </w:rPr>
      </w:pPr>
      <w:r w:rsidRPr="00CF64C1">
        <w:rPr>
          <w:rFonts w:ascii="Garamond" w:hAnsi="Garamond"/>
          <w:sz w:val="24"/>
          <w:szCs w:val="24"/>
        </w:rPr>
        <w:t>Outcome 4.1</w:t>
      </w:r>
      <w:r w:rsidR="009F39B4" w:rsidRPr="00CF64C1">
        <w:rPr>
          <w:rFonts w:ascii="Garamond" w:hAnsi="Garamond"/>
          <w:sz w:val="24"/>
          <w:szCs w:val="24"/>
        </w:rPr>
        <w:t>:</w:t>
      </w:r>
      <w:r w:rsidR="00251DD7" w:rsidRPr="00CF64C1">
        <w:rPr>
          <w:rFonts w:ascii="Garamond" w:hAnsi="Garamond"/>
          <w:sz w:val="24"/>
          <w:szCs w:val="24"/>
        </w:rPr>
        <w:t xml:space="preserve"> Enhanced capacity of farmer organisations to address food and nutrition issues  </w:t>
      </w:r>
    </w:p>
    <w:p w14:paraId="469E0966" w14:textId="77777777" w:rsidR="00D97630" w:rsidRPr="00CF64C1" w:rsidRDefault="00D97630" w:rsidP="00D97630">
      <w:pPr>
        <w:pStyle w:val="ListParagraph"/>
        <w:rPr>
          <w:rFonts w:ascii="Garamond" w:hAnsi="Garamond"/>
          <w:sz w:val="24"/>
          <w:szCs w:val="24"/>
        </w:rPr>
      </w:pPr>
    </w:p>
    <w:p w14:paraId="0EBF4F06" w14:textId="40056C88" w:rsidR="00403216" w:rsidRPr="00CF64C1" w:rsidRDefault="7DCDB456" w:rsidP="00002F91">
      <w:pPr>
        <w:pStyle w:val="body"/>
        <w:numPr>
          <w:ilvl w:val="0"/>
          <w:numId w:val="5"/>
        </w:numPr>
        <w:spacing w:line="360" w:lineRule="auto"/>
        <w:rPr>
          <w:rFonts w:ascii="Garamond" w:hAnsi="Garamond"/>
          <w:sz w:val="24"/>
          <w:szCs w:val="24"/>
          <w:lang w:val="en-GB"/>
        </w:rPr>
      </w:pPr>
      <w:r w:rsidRPr="00CF64C1">
        <w:rPr>
          <w:rFonts w:ascii="Garamond" w:hAnsi="Garamond"/>
          <w:sz w:val="24"/>
          <w:szCs w:val="24"/>
          <w:lang w:val="en-GB"/>
        </w:rPr>
        <w:t xml:space="preserve">Outcome 4.2: </w:t>
      </w:r>
      <w:r w:rsidR="00BD42C7" w:rsidRPr="00CF64C1">
        <w:rPr>
          <w:rFonts w:ascii="Garamond" w:hAnsi="Garamond"/>
          <w:sz w:val="24"/>
          <w:szCs w:val="24"/>
          <w:lang w:val="en-GB"/>
        </w:rPr>
        <w:t>Increased availability and access to diversified nutritious food</w:t>
      </w:r>
    </w:p>
    <w:p w14:paraId="5F132D37" w14:textId="77777777" w:rsidR="00D97630" w:rsidRPr="00CF64C1" w:rsidRDefault="00D97630" w:rsidP="00D97630">
      <w:pPr>
        <w:pStyle w:val="body"/>
        <w:spacing w:line="360" w:lineRule="auto"/>
        <w:ind w:left="720"/>
        <w:rPr>
          <w:rFonts w:ascii="Garamond" w:hAnsi="Garamond"/>
          <w:sz w:val="24"/>
          <w:szCs w:val="24"/>
          <w:lang w:val="en-GB"/>
        </w:rPr>
      </w:pPr>
    </w:p>
    <w:p w14:paraId="5BE5324A" w14:textId="52E754AD" w:rsidR="00BD42C7" w:rsidRPr="00CF64C1" w:rsidRDefault="00075B21" w:rsidP="00BD42C7">
      <w:pPr>
        <w:pStyle w:val="body"/>
        <w:spacing w:line="360" w:lineRule="auto"/>
        <w:jc w:val="both"/>
        <w:rPr>
          <w:rFonts w:ascii="Garamond" w:hAnsi="Garamond"/>
          <w:b/>
          <w:bCs/>
          <w:sz w:val="24"/>
          <w:szCs w:val="24"/>
          <w:lang w:val="en-GB"/>
        </w:rPr>
      </w:pPr>
      <w:r w:rsidRPr="00CF64C1">
        <w:rPr>
          <w:rFonts w:ascii="Garamond" w:hAnsi="Garamond"/>
          <w:b/>
          <w:bCs/>
          <w:sz w:val="24"/>
          <w:szCs w:val="24"/>
          <w:lang w:val="en-GB"/>
        </w:rPr>
        <w:t xml:space="preserve">Outcome 4.1 </w:t>
      </w:r>
      <w:r w:rsidR="0021341C" w:rsidRPr="00CF64C1">
        <w:rPr>
          <w:rFonts w:ascii="Garamond" w:hAnsi="Garamond"/>
          <w:b/>
          <w:bCs/>
          <w:sz w:val="24"/>
          <w:szCs w:val="24"/>
          <w:lang w:val="en-GB"/>
        </w:rPr>
        <w:t>Enhanced capacity of farmer organisations to address food and nutrition issues</w:t>
      </w:r>
      <w:r w:rsidR="00E25E45" w:rsidRPr="00CF64C1">
        <w:rPr>
          <w:rFonts w:ascii="Garamond" w:hAnsi="Garamond"/>
          <w:b/>
          <w:bCs/>
          <w:sz w:val="24"/>
          <w:szCs w:val="24"/>
          <w:lang w:val="en-GB"/>
        </w:rPr>
        <w:t>.</w:t>
      </w:r>
    </w:p>
    <w:p w14:paraId="76D15F93" w14:textId="39B4B9C4" w:rsidR="00D97630" w:rsidRPr="00CF64C1" w:rsidRDefault="008D47A6" w:rsidP="00BD42C7">
      <w:pPr>
        <w:pStyle w:val="body"/>
        <w:spacing w:line="360" w:lineRule="auto"/>
        <w:jc w:val="both"/>
        <w:rPr>
          <w:rFonts w:ascii="Garamond" w:hAnsi="Garamond"/>
          <w:sz w:val="24"/>
          <w:szCs w:val="24"/>
          <w:lang w:val="en-GB"/>
        </w:rPr>
      </w:pPr>
      <w:r w:rsidRPr="00CF64C1">
        <w:rPr>
          <w:rFonts w:ascii="Garamond" w:hAnsi="Garamond"/>
          <w:sz w:val="24"/>
          <w:szCs w:val="24"/>
          <w:lang w:val="en-GB"/>
        </w:rPr>
        <w:t xml:space="preserve">Farmer organisations </w:t>
      </w:r>
      <w:r w:rsidR="00922E75" w:rsidRPr="00CF64C1">
        <w:rPr>
          <w:rFonts w:ascii="Garamond" w:hAnsi="Garamond"/>
          <w:sz w:val="24"/>
          <w:szCs w:val="24"/>
          <w:lang w:val="en-GB"/>
        </w:rPr>
        <w:t>work with</w:t>
      </w:r>
      <w:r w:rsidR="00E621E7" w:rsidRPr="00CF64C1">
        <w:rPr>
          <w:rFonts w:ascii="Garamond" w:hAnsi="Garamond"/>
          <w:sz w:val="24"/>
          <w:szCs w:val="24"/>
          <w:lang w:val="en-GB"/>
        </w:rPr>
        <w:t xml:space="preserve"> </w:t>
      </w:r>
      <w:r w:rsidR="00CD3478" w:rsidRPr="00CF64C1">
        <w:rPr>
          <w:rFonts w:ascii="Garamond" w:hAnsi="Garamond"/>
          <w:sz w:val="24"/>
          <w:szCs w:val="24"/>
          <w:lang w:val="en-GB"/>
        </w:rPr>
        <w:t>fa</w:t>
      </w:r>
      <w:r w:rsidR="007D1FDE">
        <w:rPr>
          <w:rFonts w:ascii="Garamond" w:hAnsi="Garamond"/>
          <w:sz w:val="24"/>
          <w:szCs w:val="24"/>
          <w:lang w:val="en-GB"/>
        </w:rPr>
        <w:t>r</w:t>
      </w:r>
      <w:r w:rsidR="00CD3478" w:rsidRPr="00CF64C1">
        <w:rPr>
          <w:rFonts w:ascii="Garamond" w:hAnsi="Garamond"/>
          <w:sz w:val="24"/>
          <w:szCs w:val="24"/>
          <w:lang w:val="en-GB"/>
        </w:rPr>
        <w:t>mer</w:t>
      </w:r>
      <w:r w:rsidR="00F638E8" w:rsidRPr="00CF64C1">
        <w:rPr>
          <w:rFonts w:ascii="Garamond" w:hAnsi="Garamond"/>
          <w:sz w:val="24"/>
          <w:szCs w:val="24"/>
          <w:lang w:val="en-GB"/>
        </w:rPr>
        <w:t>s</w:t>
      </w:r>
      <w:r w:rsidR="00922E75" w:rsidRPr="00CF64C1">
        <w:rPr>
          <w:rFonts w:ascii="Garamond" w:hAnsi="Garamond"/>
          <w:sz w:val="24"/>
          <w:szCs w:val="24"/>
          <w:lang w:val="en-GB"/>
        </w:rPr>
        <w:t xml:space="preserve"> </w:t>
      </w:r>
      <w:r w:rsidR="009A110B" w:rsidRPr="00CF64C1">
        <w:rPr>
          <w:rFonts w:ascii="Garamond" w:hAnsi="Garamond"/>
          <w:sz w:val="24"/>
          <w:szCs w:val="24"/>
          <w:lang w:val="en-GB"/>
        </w:rPr>
        <w:t xml:space="preserve">to build their capacity </w:t>
      </w:r>
      <w:r w:rsidR="009D1888" w:rsidRPr="00CF64C1">
        <w:rPr>
          <w:rFonts w:ascii="Garamond" w:hAnsi="Garamond"/>
          <w:sz w:val="24"/>
          <w:szCs w:val="24"/>
          <w:lang w:val="en-GB"/>
        </w:rPr>
        <w:t xml:space="preserve">on </w:t>
      </w:r>
      <w:r w:rsidR="004E2134" w:rsidRPr="00CF64C1">
        <w:rPr>
          <w:rFonts w:ascii="Garamond" w:hAnsi="Garamond"/>
          <w:sz w:val="24"/>
          <w:szCs w:val="24"/>
          <w:lang w:val="en-GB"/>
        </w:rPr>
        <w:t>SALM</w:t>
      </w:r>
      <w:r w:rsidR="00156BF0" w:rsidRPr="00CF64C1">
        <w:rPr>
          <w:rFonts w:ascii="Garamond" w:hAnsi="Garamond"/>
          <w:sz w:val="24"/>
          <w:szCs w:val="24"/>
          <w:lang w:val="en-GB"/>
        </w:rPr>
        <w:t xml:space="preserve"> based </w:t>
      </w:r>
      <w:r w:rsidR="009F2C3A" w:rsidRPr="00CF64C1">
        <w:rPr>
          <w:rFonts w:ascii="Garamond" w:hAnsi="Garamond"/>
          <w:sz w:val="24"/>
          <w:szCs w:val="24"/>
          <w:lang w:val="en-GB"/>
        </w:rPr>
        <w:t>on agroforestry</w:t>
      </w:r>
      <w:r w:rsidR="00A05A2D" w:rsidRPr="00CF64C1">
        <w:rPr>
          <w:rFonts w:ascii="Garamond" w:hAnsi="Garamond"/>
          <w:sz w:val="24"/>
          <w:szCs w:val="24"/>
          <w:lang w:val="en-GB"/>
        </w:rPr>
        <w:t xml:space="preserve"> for increased farm productivity</w:t>
      </w:r>
      <w:r w:rsidR="00874EC2" w:rsidRPr="00CF64C1">
        <w:rPr>
          <w:rFonts w:ascii="Garamond" w:hAnsi="Garamond"/>
          <w:sz w:val="24"/>
          <w:szCs w:val="24"/>
          <w:lang w:val="en-GB"/>
        </w:rPr>
        <w:t xml:space="preserve"> and </w:t>
      </w:r>
      <w:r w:rsidR="00E8507B" w:rsidRPr="00CF64C1">
        <w:rPr>
          <w:rFonts w:ascii="Garamond" w:hAnsi="Garamond"/>
          <w:sz w:val="24"/>
          <w:szCs w:val="24"/>
          <w:lang w:val="en-GB"/>
        </w:rPr>
        <w:t xml:space="preserve">achievement of food and nutritional security in their households. </w:t>
      </w:r>
      <w:r w:rsidR="00887FB1" w:rsidRPr="00CF64C1">
        <w:rPr>
          <w:rFonts w:ascii="Garamond" w:hAnsi="Garamond"/>
          <w:sz w:val="24"/>
          <w:szCs w:val="24"/>
          <w:lang w:val="en-GB"/>
        </w:rPr>
        <w:t>During this programme period,</w:t>
      </w:r>
      <w:r w:rsidR="0077537F" w:rsidRPr="00CF64C1">
        <w:rPr>
          <w:rFonts w:ascii="Garamond" w:hAnsi="Garamond"/>
          <w:sz w:val="24"/>
          <w:szCs w:val="24"/>
          <w:lang w:val="en-GB"/>
        </w:rPr>
        <w:t xml:space="preserve"> food and nutrition security will be </w:t>
      </w:r>
      <w:r w:rsidR="004269CA" w:rsidRPr="00CF64C1">
        <w:rPr>
          <w:rFonts w:ascii="Garamond" w:hAnsi="Garamond"/>
          <w:sz w:val="24"/>
          <w:szCs w:val="24"/>
          <w:lang w:val="en-GB"/>
        </w:rPr>
        <w:t>a key pillar</w:t>
      </w:r>
      <w:r w:rsidR="0075095B" w:rsidRPr="00CF64C1">
        <w:rPr>
          <w:rFonts w:ascii="Garamond" w:hAnsi="Garamond"/>
          <w:sz w:val="24"/>
          <w:szCs w:val="24"/>
          <w:lang w:val="en-GB"/>
        </w:rPr>
        <w:t>.</w:t>
      </w:r>
      <w:r w:rsidR="008413D6" w:rsidRPr="00CF64C1">
        <w:rPr>
          <w:rFonts w:ascii="Garamond" w:hAnsi="Garamond"/>
          <w:sz w:val="24"/>
          <w:szCs w:val="24"/>
          <w:lang w:val="en-GB"/>
        </w:rPr>
        <w:t xml:space="preserve"> Farmer organisations will be </w:t>
      </w:r>
      <w:r w:rsidR="002A6157" w:rsidRPr="00CF64C1">
        <w:rPr>
          <w:rFonts w:ascii="Garamond" w:hAnsi="Garamond"/>
          <w:sz w:val="24"/>
          <w:szCs w:val="24"/>
          <w:lang w:val="en-GB"/>
        </w:rPr>
        <w:t xml:space="preserve">trained </w:t>
      </w:r>
      <w:r w:rsidR="002E084E" w:rsidRPr="00CF64C1">
        <w:rPr>
          <w:rFonts w:ascii="Garamond" w:hAnsi="Garamond"/>
          <w:sz w:val="24"/>
          <w:szCs w:val="24"/>
          <w:lang w:val="en-GB"/>
        </w:rPr>
        <w:t xml:space="preserve">and </w:t>
      </w:r>
      <w:r w:rsidR="008413D6" w:rsidRPr="00CF64C1">
        <w:rPr>
          <w:rFonts w:ascii="Garamond" w:hAnsi="Garamond"/>
          <w:sz w:val="24"/>
          <w:szCs w:val="24"/>
          <w:lang w:val="en-GB"/>
        </w:rPr>
        <w:t xml:space="preserve">encouraged to </w:t>
      </w:r>
      <w:r w:rsidR="004763CB" w:rsidRPr="00CF64C1">
        <w:rPr>
          <w:rFonts w:ascii="Garamond" w:hAnsi="Garamond"/>
          <w:sz w:val="24"/>
          <w:szCs w:val="24"/>
          <w:lang w:val="en-GB"/>
        </w:rPr>
        <w:t xml:space="preserve">adopt </w:t>
      </w:r>
      <w:r w:rsidR="00ED4FA7" w:rsidRPr="00CF64C1">
        <w:rPr>
          <w:rFonts w:ascii="Garamond" w:hAnsi="Garamond"/>
          <w:sz w:val="24"/>
          <w:szCs w:val="24"/>
          <w:lang w:val="en-GB"/>
        </w:rPr>
        <w:t xml:space="preserve">sustainable practices to </w:t>
      </w:r>
      <w:r w:rsidR="002878E7" w:rsidRPr="00CF64C1">
        <w:rPr>
          <w:rFonts w:ascii="Garamond" w:hAnsi="Garamond"/>
          <w:sz w:val="24"/>
          <w:szCs w:val="24"/>
          <w:lang w:val="en-GB"/>
        </w:rPr>
        <w:t xml:space="preserve">enhance food </w:t>
      </w:r>
      <w:r w:rsidR="00FE044F" w:rsidRPr="00CF64C1">
        <w:rPr>
          <w:rFonts w:ascii="Garamond" w:hAnsi="Garamond"/>
          <w:sz w:val="24"/>
          <w:szCs w:val="24"/>
          <w:lang w:val="en-GB"/>
        </w:rPr>
        <w:t xml:space="preserve">and nutritional </w:t>
      </w:r>
      <w:r w:rsidR="002878E7" w:rsidRPr="00CF64C1">
        <w:rPr>
          <w:rFonts w:ascii="Garamond" w:hAnsi="Garamond"/>
          <w:sz w:val="24"/>
          <w:szCs w:val="24"/>
          <w:lang w:val="en-GB"/>
        </w:rPr>
        <w:t xml:space="preserve">security. One way for </w:t>
      </w:r>
      <w:r w:rsidR="00C53C95" w:rsidRPr="00CF64C1">
        <w:rPr>
          <w:rFonts w:ascii="Garamond" w:hAnsi="Garamond"/>
          <w:sz w:val="24"/>
          <w:szCs w:val="24"/>
          <w:lang w:val="en-GB"/>
        </w:rPr>
        <w:t xml:space="preserve">organisations </w:t>
      </w:r>
      <w:r w:rsidR="000B5D14" w:rsidRPr="00CF64C1">
        <w:rPr>
          <w:rFonts w:ascii="Garamond" w:hAnsi="Garamond"/>
          <w:sz w:val="24"/>
          <w:szCs w:val="24"/>
          <w:lang w:val="en-GB"/>
        </w:rPr>
        <w:t>to achieve</w:t>
      </w:r>
      <w:r w:rsidR="00272332" w:rsidRPr="00CF64C1">
        <w:rPr>
          <w:rFonts w:ascii="Garamond" w:hAnsi="Garamond"/>
          <w:sz w:val="24"/>
          <w:szCs w:val="24"/>
          <w:lang w:val="en-GB"/>
        </w:rPr>
        <w:t xml:space="preserve"> desired outcomes is by putting in place plans that guide the process. In this case, </w:t>
      </w:r>
      <w:r w:rsidR="00147377" w:rsidRPr="00CF64C1">
        <w:rPr>
          <w:rFonts w:ascii="Garamond" w:hAnsi="Garamond"/>
          <w:sz w:val="24"/>
          <w:szCs w:val="24"/>
          <w:lang w:val="en-GB"/>
        </w:rPr>
        <w:t xml:space="preserve">farmer organisations will be encouraged to put in place </w:t>
      </w:r>
      <w:r w:rsidR="00272332" w:rsidRPr="00CF64C1">
        <w:rPr>
          <w:rFonts w:ascii="Garamond" w:hAnsi="Garamond"/>
          <w:sz w:val="24"/>
          <w:szCs w:val="24"/>
          <w:lang w:val="en-GB"/>
        </w:rPr>
        <w:t>food and nutrition security policies</w:t>
      </w:r>
      <w:r w:rsidR="00710CED" w:rsidRPr="00CF64C1">
        <w:rPr>
          <w:rFonts w:ascii="Garamond" w:hAnsi="Garamond"/>
          <w:sz w:val="24"/>
          <w:szCs w:val="24"/>
          <w:lang w:val="en-GB"/>
        </w:rPr>
        <w:t xml:space="preserve">, </w:t>
      </w:r>
      <w:r w:rsidR="00466B1D" w:rsidRPr="00CF64C1">
        <w:rPr>
          <w:rFonts w:ascii="Garamond" w:hAnsi="Garamond"/>
          <w:sz w:val="24"/>
          <w:szCs w:val="24"/>
          <w:lang w:val="en-GB"/>
        </w:rPr>
        <w:t>strategies,</w:t>
      </w:r>
      <w:r w:rsidR="000B5D14" w:rsidRPr="00CF64C1">
        <w:rPr>
          <w:rFonts w:ascii="Garamond" w:hAnsi="Garamond"/>
          <w:sz w:val="24"/>
          <w:szCs w:val="24"/>
          <w:lang w:val="en-GB"/>
        </w:rPr>
        <w:t xml:space="preserve"> </w:t>
      </w:r>
      <w:r w:rsidR="00710CED" w:rsidRPr="00CF64C1">
        <w:rPr>
          <w:rFonts w:ascii="Garamond" w:hAnsi="Garamond"/>
          <w:sz w:val="24"/>
          <w:szCs w:val="24"/>
          <w:lang w:val="en-GB"/>
        </w:rPr>
        <w:t xml:space="preserve">and action plans </w:t>
      </w:r>
      <w:r w:rsidR="000B5D14" w:rsidRPr="00CF64C1">
        <w:rPr>
          <w:rFonts w:ascii="Garamond" w:hAnsi="Garamond"/>
          <w:sz w:val="24"/>
          <w:szCs w:val="24"/>
          <w:lang w:val="en-GB"/>
        </w:rPr>
        <w:t>to allow them allocate resources required</w:t>
      </w:r>
      <w:r w:rsidR="00B63F58" w:rsidRPr="00CF64C1">
        <w:rPr>
          <w:rFonts w:ascii="Garamond" w:hAnsi="Garamond"/>
          <w:sz w:val="24"/>
          <w:szCs w:val="24"/>
          <w:lang w:val="en-GB"/>
        </w:rPr>
        <w:t xml:space="preserve"> to support th</w:t>
      </w:r>
      <w:r w:rsidR="006B504C" w:rsidRPr="00CF64C1">
        <w:rPr>
          <w:rFonts w:ascii="Garamond" w:hAnsi="Garamond"/>
          <w:sz w:val="24"/>
          <w:szCs w:val="24"/>
          <w:lang w:val="en-GB"/>
        </w:rPr>
        <w:t xml:space="preserve">is </w:t>
      </w:r>
      <w:r w:rsidR="00B63F58" w:rsidRPr="00CF64C1">
        <w:rPr>
          <w:rFonts w:ascii="Garamond" w:hAnsi="Garamond"/>
          <w:sz w:val="24"/>
          <w:szCs w:val="24"/>
          <w:lang w:val="en-GB"/>
        </w:rPr>
        <w:t>goal.</w:t>
      </w:r>
    </w:p>
    <w:p w14:paraId="0FBC647F" w14:textId="77777777" w:rsidR="000E4D2C" w:rsidRPr="00CF64C1" w:rsidRDefault="000E4D2C" w:rsidP="00BD42C7">
      <w:pPr>
        <w:pStyle w:val="body"/>
        <w:spacing w:line="360" w:lineRule="auto"/>
        <w:jc w:val="both"/>
        <w:rPr>
          <w:rFonts w:ascii="Garamond" w:hAnsi="Garamond"/>
          <w:sz w:val="24"/>
          <w:szCs w:val="24"/>
          <w:lang w:val="en-GB"/>
        </w:rPr>
      </w:pPr>
    </w:p>
    <w:p w14:paraId="2A85DCA7" w14:textId="47521F8C" w:rsidR="00000250" w:rsidRPr="00CF64C1" w:rsidRDefault="005F7702" w:rsidP="00BD42C7">
      <w:pPr>
        <w:pStyle w:val="body"/>
        <w:spacing w:line="360" w:lineRule="auto"/>
        <w:jc w:val="both"/>
        <w:rPr>
          <w:rFonts w:ascii="Garamond" w:hAnsi="Garamond"/>
          <w:b/>
          <w:bCs/>
          <w:sz w:val="24"/>
          <w:szCs w:val="24"/>
        </w:rPr>
      </w:pPr>
      <w:r w:rsidRPr="00CF64C1">
        <w:rPr>
          <w:rFonts w:ascii="Garamond" w:hAnsi="Garamond"/>
          <w:b/>
          <w:bCs/>
          <w:sz w:val="24"/>
          <w:szCs w:val="24"/>
        </w:rPr>
        <w:t xml:space="preserve">Outcome 4.2 </w:t>
      </w:r>
      <w:r w:rsidR="00000250" w:rsidRPr="00CF64C1">
        <w:rPr>
          <w:rFonts w:ascii="Garamond" w:hAnsi="Garamond"/>
          <w:b/>
          <w:bCs/>
          <w:sz w:val="24"/>
          <w:szCs w:val="24"/>
        </w:rPr>
        <w:t>Increased availability</w:t>
      </w:r>
      <w:r w:rsidR="00BD42C7" w:rsidRPr="00CF64C1">
        <w:rPr>
          <w:rFonts w:ascii="Garamond" w:hAnsi="Garamond"/>
          <w:b/>
          <w:bCs/>
          <w:sz w:val="24"/>
          <w:szCs w:val="24"/>
        </w:rPr>
        <w:t xml:space="preserve"> and</w:t>
      </w:r>
      <w:r w:rsidR="00BD42C7" w:rsidRPr="00CF64C1">
        <w:rPr>
          <w:rFonts w:ascii="Garamond" w:hAnsi="Garamond"/>
          <w:b/>
          <w:sz w:val="24"/>
          <w:szCs w:val="24"/>
        </w:rPr>
        <w:t xml:space="preserve"> access to</w:t>
      </w:r>
      <w:r w:rsidR="00000250" w:rsidRPr="00CF64C1">
        <w:rPr>
          <w:rFonts w:ascii="Garamond" w:hAnsi="Garamond"/>
          <w:b/>
          <w:sz w:val="24"/>
          <w:szCs w:val="24"/>
        </w:rPr>
        <w:t xml:space="preserve"> diversified nutritious food</w:t>
      </w:r>
    </w:p>
    <w:p w14:paraId="54D0FC0B" w14:textId="3C9F64ED" w:rsidR="00FD40FE" w:rsidRPr="00CF64C1" w:rsidRDefault="004317A8" w:rsidP="004317A8">
      <w:pPr>
        <w:spacing w:line="360" w:lineRule="auto"/>
        <w:rPr>
          <w:rStyle w:val="eop"/>
          <w:rFonts w:ascii="Garamond" w:hAnsi="Garamond" w:cs="Calibri"/>
          <w:color w:val="000000"/>
          <w:shd w:val="clear" w:color="auto" w:fill="FFFFFF"/>
        </w:rPr>
      </w:pPr>
      <w:r w:rsidRPr="00CF64C1">
        <w:rPr>
          <w:rStyle w:val="eop"/>
          <w:rFonts w:ascii="Garamond" w:hAnsi="Garamond" w:cs="Calibri"/>
          <w:color w:val="000000"/>
          <w:shd w:val="clear" w:color="auto" w:fill="FFFFFF"/>
        </w:rPr>
        <w:t xml:space="preserve">Smallholder farmers access food either by growing crops or rearing of livestock on their farms or by selling their farm produce to buy food items that they are not growing themselves. </w:t>
      </w:r>
      <w:r w:rsidRPr="00CF64C1">
        <w:rPr>
          <w:rFonts w:ascii="Garamond" w:hAnsi="Garamond"/>
        </w:rPr>
        <w:t xml:space="preserve">The food system is affected by several anthropogenic factors e.g., wars, socio-economic crisis, climate change as well as natural factors such </w:t>
      </w:r>
      <w:r w:rsidR="00621E32">
        <w:rPr>
          <w:rFonts w:ascii="Garamond" w:hAnsi="Garamond"/>
        </w:rPr>
        <w:t xml:space="preserve">as </w:t>
      </w:r>
      <w:r w:rsidRPr="00CF64C1">
        <w:rPr>
          <w:rFonts w:ascii="Garamond" w:hAnsi="Garamond"/>
        </w:rPr>
        <w:t xml:space="preserve">droughts, floods, invasive pests, and diseases. Harsh climatic conditions cause </w:t>
      </w:r>
      <w:r w:rsidRPr="00CF64C1">
        <w:rPr>
          <w:rStyle w:val="eop"/>
          <w:rFonts w:ascii="Garamond" w:hAnsi="Garamond" w:cs="Calibri"/>
          <w:color w:val="000000"/>
          <w:shd w:val="clear" w:color="auto" w:fill="FFFFFF"/>
        </w:rPr>
        <w:t xml:space="preserve">crop failure and/or death of livestock due to drought. </w:t>
      </w:r>
      <w:r w:rsidRPr="00CF64C1">
        <w:rPr>
          <w:rFonts w:ascii="Garamond" w:hAnsi="Garamond"/>
        </w:rPr>
        <w:t>Above this, smallholder farmers lack adequate structural support such as access to sustainable market system</w:t>
      </w:r>
      <w:r w:rsidR="00226837" w:rsidRPr="00CF64C1">
        <w:rPr>
          <w:rFonts w:ascii="Garamond" w:hAnsi="Garamond"/>
        </w:rPr>
        <w:t>s</w:t>
      </w:r>
      <w:r w:rsidRPr="00CF64C1">
        <w:rPr>
          <w:rFonts w:ascii="Garamond" w:hAnsi="Garamond"/>
        </w:rPr>
        <w:t xml:space="preserve"> which leaves them at the mercy of market brokers who offer very low prices for their produce. All these factors together show the vulnerability for the smallholder farmers to food insecurity. </w:t>
      </w:r>
      <w:r w:rsidRPr="00CF64C1">
        <w:rPr>
          <w:rStyle w:val="eop"/>
          <w:rFonts w:ascii="Garamond" w:hAnsi="Garamond" w:cs="Calibri"/>
          <w:color w:val="000000"/>
          <w:shd w:val="clear" w:color="auto" w:fill="FFFFFF"/>
        </w:rPr>
        <w:t xml:space="preserve">Therefore, interventions related to food and nutrition security must consider all parameters that pertain to food </w:t>
      </w:r>
      <w:r w:rsidRPr="00CF64C1">
        <w:rPr>
          <w:rStyle w:val="eop"/>
          <w:rFonts w:ascii="Garamond" w:hAnsi="Garamond" w:cs="Calibri"/>
          <w:color w:val="000000"/>
          <w:shd w:val="clear" w:color="auto" w:fill="FFFFFF"/>
        </w:rPr>
        <w:lastRenderedPageBreak/>
        <w:t xml:space="preserve">production and be tailor made to the different agroecological zones, production system and scale of operation. </w:t>
      </w:r>
    </w:p>
    <w:p w14:paraId="7EF1C217" w14:textId="7C2F4C8F" w:rsidR="004317A8" w:rsidRPr="00CF64C1" w:rsidRDefault="004317A8" w:rsidP="004317A8">
      <w:pPr>
        <w:spacing w:line="360" w:lineRule="auto"/>
        <w:rPr>
          <w:rStyle w:val="eop"/>
          <w:rFonts w:ascii="Garamond" w:hAnsi="Garamond" w:cs="Calibri"/>
          <w:color w:val="000000"/>
          <w:shd w:val="clear" w:color="auto" w:fill="FFFFFF"/>
        </w:rPr>
      </w:pPr>
      <w:r w:rsidRPr="00CF64C1">
        <w:rPr>
          <w:rStyle w:val="eop"/>
          <w:rFonts w:ascii="Garamond" w:hAnsi="Garamond" w:cs="Calibri"/>
          <w:color w:val="000000"/>
          <w:shd w:val="clear" w:color="auto" w:fill="FFFFFF"/>
        </w:rPr>
        <w:t xml:space="preserve">The programme envisions a diversified production system for smallholder farmers that support continued availability and access to food even during the lean period. </w:t>
      </w:r>
      <w:r w:rsidRPr="00CF64C1">
        <w:rPr>
          <w:rFonts w:ascii="Garamond" w:hAnsi="Garamond"/>
        </w:rPr>
        <w:t xml:space="preserve"> The programme will support access to diversified (varieties and species) food crops, indigenous vegetables and agroforestry trees, seed saving, adoption of SALM including sustainable management of high value perennial food crop species, planting of drought-disease-and pest resistant varieties for generation of multiple ecosystem goods and services.</w:t>
      </w:r>
      <w:r w:rsidRPr="00CF64C1">
        <w:rPr>
          <w:rStyle w:val="eop"/>
          <w:rFonts w:ascii="Garamond" w:hAnsi="Garamond" w:cs="Calibri"/>
          <w:color w:val="000000"/>
          <w:shd w:val="clear" w:color="auto" w:fill="FFFFFF"/>
        </w:rPr>
        <w:t xml:space="preserve"> Farmers </w:t>
      </w:r>
      <w:r w:rsidR="00567146" w:rsidRPr="00CF64C1">
        <w:rPr>
          <w:rStyle w:val="eop"/>
          <w:rFonts w:ascii="Garamond" w:hAnsi="Garamond" w:cs="Calibri"/>
          <w:color w:val="000000"/>
          <w:shd w:val="clear" w:color="auto" w:fill="FFFFFF"/>
        </w:rPr>
        <w:t>organisations</w:t>
      </w:r>
      <w:r w:rsidRPr="00CF64C1">
        <w:rPr>
          <w:rStyle w:val="eop"/>
          <w:rFonts w:ascii="Garamond" w:hAnsi="Garamond" w:cs="Calibri"/>
          <w:color w:val="000000"/>
          <w:shd w:val="clear" w:color="auto" w:fill="FFFFFF"/>
        </w:rPr>
        <w:t xml:space="preserve"> are encouraged to engage in agriculture based and nature-based (e.g., apiculture) income generating enterprises to increase production diversity.</w:t>
      </w:r>
    </w:p>
    <w:p w14:paraId="1EFEC3F2" w14:textId="77777777" w:rsidR="00550F53" w:rsidRPr="00CF64C1" w:rsidRDefault="00550F53" w:rsidP="004317A8">
      <w:pPr>
        <w:spacing w:line="360" w:lineRule="auto"/>
        <w:rPr>
          <w:rStyle w:val="eop"/>
          <w:rFonts w:ascii="Garamond" w:hAnsi="Garamond" w:cs="Calibri"/>
          <w:color w:val="000000"/>
          <w:shd w:val="clear" w:color="auto" w:fill="FFFFFF"/>
        </w:rPr>
      </w:pPr>
    </w:p>
    <w:p w14:paraId="1BAFDDA6" w14:textId="77BB28FA" w:rsidR="004317A8" w:rsidRPr="00CF64C1" w:rsidRDefault="0049674F" w:rsidP="004317A8">
      <w:pPr>
        <w:spacing w:line="360" w:lineRule="auto"/>
        <w:jc w:val="both"/>
        <w:rPr>
          <w:rStyle w:val="eop"/>
          <w:rFonts w:ascii="Garamond" w:hAnsi="Garamond" w:cs="Calibri"/>
          <w:b/>
          <w:bCs/>
          <w:color w:val="000000"/>
          <w:shd w:val="clear" w:color="auto" w:fill="FFFFFF"/>
        </w:rPr>
      </w:pPr>
      <w:r w:rsidRPr="00CF64C1">
        <w:rPr>
          <w:rFonts w:ascii="Garamond" w:hAnsi="Garamond"/>
        </w:rPr>
        <w:t>We acknowledge that f</w:t>
      </w:r>
      <w:r w:rsidR="004317A8" w:rsidRPr="00CF64C1">
        <w:rPr>
          <w:rFonts w:ascii="Garamond" w:hAnsi="Garamond"/>
        </w:rPr>
        <w:t>or individuals to be food secure, they not only should always have stable access to food, but this available food should be nutritious as well.  In this programme period, nutritional value of agricultural production will be considered by the farmer organisations for implementation by their members. The move from just calorific production to incorporate food crops that have key micronutrients will be emphasised. The idea is to increase intake of nutritious and diversified food which will be produced by the farmers. The programme promotes production of diversified food including but not limited to traditional vegetable</w:t>
      </w:r>
      <w:r w:rsidR="00E62120" w:rsidRPr="00CF64C1">
        <w:rPr>
          <w:rFonts w:ascii="Garamond" w:hAnsi="Garamond"/>
        </w:rPr>
        <w:t>s</w:t>
      </w:r>
      <w:r w:rsidR="004317A8" w:rsidRPr="00CF64C1">
        <w:rPr>
          <w:rFonts w:ascii="Garamond" w:hAnsi="Garamond"/>
        </w:rPr>
        <w:t xml:space="preserve">, fruits, </w:t>
      </w:r>
      <w:r w:rsidRPr="00CF64C1">
        <w:rPr>
          <w:rFonts w:ascii="Garamond" w:hAnsi="Garamond"/>
        </w:rPr>
        <w:t>legumes,</w:t>
      </w:r>
      <w:r w:rsidR="004317A8" w:rsidRPr="00CF64C1">
        <w:rPr>
          <w:rFonts w:ascii="Garamond" w:hAnsi="Garamond"/>
        </w:rPr>
        <w:t xml:space="preserve"> and cereals. On top of the production, nutrition education and awareness e.g., on improved food recipes, nutritious food preparation and nutrition for vulnerable groups such as children and expectant mothers will be promoted in the programme areas.</w:t>
      </w:r>
    </w:p>
    <w:p w14:paraId="6D004EE7" w14:textId="77777777" w:rsidR="004317A8" w:rsidRPr="00CF64C1" w:rsidRDefault="004317A8" w:rsidP="00000250">
      <w:pPr>
        <w:spacing w:line="360" w:lineRule="auto"/>
        <w:jc w:val="both"/>
        <w:rPr>
          <w:rFonts w:ascii="Garamond" w:hAnsi="Garamond"/>
        </w:rPr>
      </w:pPr>
    </w:p>
    <w:p w14:paraId="7D5B3913" w14:textId="09461B2D" w:rsidR="00391F2E" w:rsidRPr="00CF64C1" w:rsidRDefault="00391F2E"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Result Area 5: Advocacy</w:t>
      </w:r>
    </w:p>
    <w:p w14:paraId="032CB20B" w14:textId="77777777" w:rsidR="008A5231" w:rsidRPr="00CF64C1" w:rsidRDefault="008A5231" w:rsidP="008A5231">
      <w:pPr>
        <w:pStyle w:val="body"/>
        <w:spacing w:line="360" w:lineRule="auto"/>
        <w:rPr>
          <w:rFonts w:ascii="Garamond" w:hAnsi="Garamond"/>
          <w:sz w:val="24"/>
          <w:szCs w:val="24"/>
          <w:lang w:val="en-GB"/>
        </w:rPr>
      </w:pPr>
    </w:p>
    <w:p w14:paraId="64B713CE" w14:textId="77777777" w:rsidR="008A5231" w:rsidRPr="00CF64C1" w:rsidRDefault="008A5231" w:rsidP="00D66809">
      <w:pPr>
        <w:pStyle w:val="body"/>
        <w:spacing w:line="360" w:lineRule="auto"/>
        <w:ind w:left="567"/>
        <w:rPr>
          <w:rFonts w:ascii="Garamond" w:hAnsi="Garamond"/>
          <w:sz w:val="24"/>
          <w:szCs w:val="24"/>
          <w:lang w:val="en-GB"/>
        </w:rPr>
      </w:pPr>
      <w:bookmarkStart w:id="20" w:name="_Hlk109193642"/>
      <w:r w:rsidRPr="00CF64C1">
        <w:rPr>
          <w:rFonts w:ascii="Garamond" w:hAnsi="Garamond"/>
          <w:sz w:val="24"/>
          <w:szCs w:val="24"/>
          <w:lang w:val="en-GB"/>
        </w:rPr>
        <w:t xml:space="preserve">Outcome 5.1: Enhanced political will to drive meaningful evidence-based policy change at the local, national, regional and international level to improve the livelihoods of smallholder farmer families.  </w:t>
      </w:r>
    </w:p>
    <w:bookmarkEnd w:id="20"/>
    <w:p w14:paraId="30EF9704" w14:textId="7DFA43EC" w:rsidR="008A5231" w:rsidRPr="00CF64C1" w:rsidRDefault="008A5231" w:rsidP="00D66809">
      <w:pPr>
        <w:pStyle w:val="body"/>
        <w:spacing w:line="360" w:lineRule="auto"/>
        <w:ind w:left="567"/>
        <w:rPr>
          <w:rFonts w:ascii="Garamond" w:hAnsi="Garamond"/>
          <w:sz w:val="24"/>
          <w:szCs w:val="24"/>
          <w:lang w:val="en-GB"/>
        </w:rPr>
      </w:pPr>
      <w:r w:rsidRPr="00CF64C1">
        <w:rPr>
          <w:rFonts w:ascii="Garamond" w:hAnsi="Garamond"/>
          <w:sz w:val="24"/>
          <w:szCs w:val="24"/>
          <w:lang w:val="en-GB"/>
        </w:rPr>
        <w:t xml:space="preserve">Outcome 5.2:  Enhanced promotion, funding and implementation of agroforestry policies and strategies by governments. </w:t>
      </w:r>
    </w:p>
    <w:p w14:paraId="0BF8F1BE" w14:textId="7AE41527" w:rsidR="008A5231" w:rsidRPr="00CF64C1" w:rsidRDefault="008A5231" w:rsidP="008A5231">
      <w:pPr>
        <w:pStyle w:val="body"/>
        <w:spacing w:line="360" w:lineRule="auto"/>
        <w:ind w:left="567"/>
        <w:rPr>
          <w:rFonts w:ascii="Garamond" w:hAnsi="Garamond"/>
          <w:sz w:val="24"/>
          <w:szCs w:val="24"/>
          <w:lang w:val="en-GB"/>
        </w:rPr>
      </w:pPr>
      <w:bookmarkStart w:id="21" w:name="_Hlk109194487"/>
      <w:r w:rsidRPr="00CF64C1">
        <w:rPr>
          <w:rFonts w:ascii="Garamond" w:hAnsi="Garamond"/>
          <w:sz w:val="24"/>
          <w:szCs w:val="24"/>
          <w:lang w:val="en-GB"/>
        </w:rPr>
        <w:t xml:space="preserve">Outcome 5.3:  Citizens collectively engaging to hold the states accountable at local, national, Regional and international levels on matters regarding agroforestry; food security; climate change adaptation, mitigation and resilience; conservation of biodiversity </w:t>
      </w:r>
    </w:p>
    <w:bookmarkEnd w:id="21"/>
    <w:p w14:paraId="3CDFC9A4" w14:textId="77777777" w:rsidR="005834B6" w:rsidRPr="00CF64C1" w:rsidRDefault="005834B6" w:rsidP="00942A6C">
      <w:pPr>
        <w:pStyle w:val="body"/>
        <w:spacing w:line="360" w:lineRule="auto"/>
        <w:rPr>
          <w:rFonts w:ascii="Garamond" w:hAnsi="Garamond"/>
          <w:sz w:val="24"/>
          <w:szCs w:val="24"/>
          <w:lang w:val="en-GB"/>
        </w:rPr>
      </w:pPr>
    </w:p>
    <w:p w14:paraId="2FA994B3" w14:textId="0DBC1CF9" w:rsidR="00391F2E" w:rsidRPr="00CF64C1" w:rsidRDefault="234B9116"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Advocacy is one of the important pillars in this programme. Advocacy provides the possibility for </w:t>
      </w:r>
      <w:r w:rsidR="4A1CC5EF" w:rsidRPr="00CF64C1">
        <w:rPr>
          <w:rFonts w:ascii="Garamond" w:hAnsi="Garamond"/>
          <w:sz w:val="24"/>
          <w:szCs w:val="24"/>
          <w:lang w:val="en-GB"/>
        </w:rPr>
        <w:t xml:space="preserve">influencing </w:t>
      </w:r>
      <w:r w:rsidRPr="00CF64C1">
        <w:rPr>
          <w:rFonts w:ascii="Garamond" w:hAnsi="Garamond"/>
          <w:sz w:val="24"/>
          <w:szCs w:val="24"/>
          <w:lang w:val="en-GB"/>
        </w:rPr>
        <w:t xml:space="preserve">duty bearers to </w:t>
      </w:r>
      <w:r w:rsidR="361D6275" w:rsidRPr="00CF64C1">
        <w:rPr>
          <w:rFonts w:ascii="Garamond" w:hAnsi="Garamond"/>
          <w:sz w:val="24"/>
          <w:szCs w:val="24"/>
          <w:lang w:val="en-GB"/>
        </w:rPr>
        <w:t>take into consideration</w:t>
      </w:r>
      <w:r w:rsidR="601FFB9B" w:rsidRPr="00CF64C1">
        <w:rPr>
          <w:rFonts w:ascii="Garamond" w:hAnsi="Garamond"/>
          <w:sz w:val="24"/>
          <w:szCs w:val="24"/>
          <w:lang w:val="en-GB"/>
        </w:rPr>
        <w:t xml:space="preserve"> issues</w:t>
      </w:r>
      <w:r w:rsidR="361D6275" w:rsidRPr="00CF64C1">
        <w:rPr>
          <w:rFonts w:ascii="Garamond" w:hAnsi="Garamond"/>
          <w:sz w:val="24"/>
          <w:szCs w:val="24"/>
          <w:lang w:val="en-GB"/>
        </w:rPr>
        <w:t xml:space="preserve"> of concern</w:t>
      </w:r>
      <w:r w:rsidR="601FFB9B" w:rsidRPr="00CF64C1">
        <w:rPr>
          <w:rFonts w:ascii="Garamond" w:hAnsi="Garamond"/>
          <w:sz w:val="24"/>
          <w:szCs w:val="24"/>
          <w:lang w:val="en-GB"/>
        </w:rPr>
        <w:t xml:space="preserve"> in the policies, budgetary allocations, providing enabling environment</w:t>
      </w:r>
      <w:r w:rsidR="6CBE22CB" w:rsidRPr="00CF64C1">
        <w:rPr>
          <w:rFonts w:ascii="Garamond" w:hAnsi="Garamond"/>
          <w:sz w:val="24"/>
          <w:szCs w:val="24"/>
          <w:lang w:val="en-GB"/>
        </w:rPr>
        <w:t xml:space="preserve"> and much more</w:t>
      </w:r>
      <w:r w:rsidR="00AE2A50" w:rsidRPr="00CF64C1">
        <w:rPr>
          <w:rFonts w:ascii="Garamond" w:hAnsi="Garamond"/>
          <w:sz w:val="24"/>
          <w:szCs w:val="24"/>
          <w:lang w:val="en-GB"/>
        </w:rPr>
        <w:t>.</w:t>
      </w:r>
    </w:p>
    <w:p w14:paraId="38C5E503" w14:textId="706D78C6" w:rsidR="00226EE6" w:rsidRPr="00CF64C1" w:rsidRDefault="6BDBB609" w:rsidP="00FB3C78">
      <w:pPr>
        <w:pStyle w:val="body"/>
        <w:spacing w:line="360" w:lineRule="auto"/>
        <w:rPr>
          <w:rFonts w:ascii="Garamond" w:hAnsi="Garamond"/>
          <w:sz w:val="24"/>
          <w:szCs w:val="24"/>
          <w:lang w:val="en-GB"/>
        </w:rPr>
      </w:pPr>
      <w:r w:rsidRPr="00CF64C1">
        <w:rPr>
          <w:rFonts w:ascii="Garamond" w:hAnsi="Garamond"/>
          <w:sz w:val="24"/>
          <w:szCs w:val="24"/>
          <w:lang w:val="en-GB"/>
        </w:rPr>
        <w:t>This programme will focus on</w:t>
      </w:r>
      <w:r w:rsidR="2CF3C132" w:rsidRPr="00CF64C1">
        <w:rPr>
          <w:rFonts w:ascii="Garamond" w:hAnsi="Garamond"/>
          <w:sz w:val="24"/>
          <w:szCs w:val="24"/>
          <w:lang w:val="en-GB"/>
        </w:rPr>
        <w:t xml:space="preserve"> advocacy in areas related to</w:t>
      </w:r>
      <w:r w:rsidRPr="00CF64C1">
        <w:rPr>
          <w:rFonts w:ascii="Garamond" w:hAnsi="Garamond"/>
          <w:sz w:val="24"/>
          <w:szCs w:val="24"/>
          <w:lang w:val="en-GB"/>
        </w:rPr>
        <w:t xml:space="preserve"> </w:t>
      </w:r>
      <w:r w:rsidR="0066658C" w:rsidRPr="00CF64C1">
        <w:rPr>
          <w:rFonts w:ascii="Garamond" w:hAnsi="Garamond"/>
          <w:sz w:val="24"/>
          <w:szCs w:val="24"/>
          <w:lang w:val="en-GB"/>
        </w:rPr>
        <w:t xml:space="preserve">agroforestry; food security; climate change adaptation, mitigation and resilience; conservation of biodiversity </w:t>
      </w:r>
      <w:r w:rsidR="2CF3C132" w:rsidRPr="00CF64C1">
        <w:rPr>
          <w:rFonts w:ascii="Garamond" w:hAnsi="Garamond"/>
          <w:sz w:val="24"/>
          <w:szCs w:val="24"/>
          <w:lang w:val="en-GB"/>
        </w:rPr>
        <w:t xml:space="preserve">through </w:t>
      </w:r>
      <w:r w:rsidR="228B79C2" w:rsidRPr="00CF64C1">
        <w:rPr>
          <w:rFonts w:ascii="Garamond" w:hAnsi="Garamond"/>
          <w:sz w:val="24"/>
          <w:szCs w:val="24"/>
          <w:lang w:val="en-GB"/>
        </w:rPr>
        <w:t xml:space="preserve">gender transformative approach. </w:t>
      </w:r>
    </w:p>
    <w:p w14:paraId="2EF47AA7" w14:textId="77777777" w:rsidR="00BB1A22" w:rsidRPr="00CF64C1" w:rsidRDefault="00BB1A22" w:rsidP="00FB3C78">
      <w:pPr>
        <w:pStyle w:val="body"/>
        <w:spacing w:line="360" w:lineRule="auto"/>
        <w:rPr>
          <w:rFonts w:ascii="Garamond" w:hAnsi="Garamond"/>
          <w:sz w:val="24"/>
          <w:szCs w:val="24"/>
          <w:lang w:val="en-GB"/>
        </w:rPr>
      </w:pPr>
    </w:p>
    <w:p w14:paraId="5898E9C6" w14:textId="43CD1D93" w:rsidR="0052516B" w:rsidRPr="00CF64C1" w:rsidRDefault="00BB1A22"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 xml:space="preserve">Outcome 5.1: Enhanced political will to drive meaningful evidence-based policy change at the local, national, regional and international level to improve the livelihoods of smallholder farmer families.  </w:t>
      </w:r>
    </w:p>
    <w:p w14:paraId="75BE3AEF" w14:textId="77777777" w:rsidR="00C51F64" w:rsidRPr="00CF64C1" w:rsidRDefault="00C51F64" w:rsidP="0052516B">
      <w:pPr>
        <w:pStyle w:val="body"/>
        <w:spacing w:line="360" w:lineRule="auto"/>
        <w:rPr>
          <w:rFonts w:ascii="Garamond" w:hAnsi="Garamond"/>
          <w:sz w:val="24"/>
          <w:szCs w:val="24"/>
          <w:lang w:val="en-GB"/>
        </w:rPr>
      </w:pPr>
    </w:p>
    <w:p w14:paraId="2E4754B1" w14:textId="13E155AC" w:rsidR="001F56C8" w:rsidRPr="00CF64C1" w:rsidRDefault="0052516B" w:rsidP="0052516B">
      <w:pPr>
        <w:pStyle w:val="body"/>
        <w:spacing w:line="360" w:lineRule="auto"/>
        <w:rPr>
          <w:rFonts w:ascii="Garamond" w:hAnsi="Garamond"/>
          <w:sz w:val="24"/>
          <w:szCs w:val="24"/>
          <w:lang w:val="en-GB"/>
        </w:rPr>
      </w:pPr>
      <w:r w:rsidRPr="00CF64C1">
        <w:rPr>
          <w:rFonts w:ascii="Garamond" w:hAnsi="Garamond"/>
          <w:sz w:val="24"/>
          <w:szCs w:val="24"/>
          <w:lang w:val="en-GB"/>
        </w:rPr>
        <w:t xml:space="preserve">The intention </w:t>
      </w:r>
      <w:r w:rsidR="00C51F64" w:rsidRPr="00CF64C1">
        <w:rPr>
          <w:rFonts w:ascii="Garamond" w:hAnsi="Garamond"/>
          <w:sz w:val="24"/>
          <w:szCs w:val="24"/>
          <w:lang w:val="en-GB"/>
        </w:rPr>
        <w:t xml:space="preserve">of this outcome is to work towards ensuring </w:t>
      </w:r>
      <w:r w:rsidRPr="00CF64C1">
        <w:rPr>
          <w:rFonts w:ascii="Garamond" w:hAnsi="Garamond"/>
          <w:sz w:val="24"/>
          <w:szCs w:val="24"/>
          <w:lang w:val="en-GB"/>
        </w:rPr>
        <w:t xml:space="preserve">that governments own, support and drive the implementation </w:t>
      </w:r>
      <w:r w:rsidR="00844AE3" w:rsidRPr="00CF64C1">
        <w:rPr>
          <w:rFonts w:ascii="Garamond" w:hAnsi="Garamond"/>
          <w:sz w:val="24"/>
          <w:szCs w:val="24"/>
          <w:lang w:val="en-GB"/>
        </w:rPr>
        <w:t>of</w:t>
      </w:r>
      <w:r w:rsidRPr="00CF64C1">
        <w:rPr>
          <w:rFonts w:ascii="Garamond" w:hAnsi="Garamond"/>
          <w:sz w:val="24"/>
          <w:szCs w:val="24"/>
          <w:lang w:val="en-GB"/>
        </w:rPr>
        <w:t xml:space="preserve"> the thematic areas</w:t>
      </w:r>
      <w:r w:rsidR="00844AE3" w:rsidRPr="00CF64C1">
        <w:rPr>
          <w:rFonts w:ascii="Garamond" w:hAnsi="Garamond"/>
          <w:sz w:val="24"/>
          <w:szCs w:val="24"/>
          <w:lang w:val="en-GB"/>
        </w:rPr>
        <w:t xml:space="preserve"> prioritised in this programme, for scale up and in</w:t>
      </w:r>
      <w:r w:rsidR="00950162" w:rsidRPr="00CF64C1">
        <w:rPr>
          <w:rFonts w:ascii="Garamond" w:hAnsi="Garamond"/>
          <w:sz w:val="24"/>
          <w:szCs w:val="24"/>
          <w:lang w:val="en-GB"/>
        </w:rPr>
        <w:t>corporating them into government structure</w:t>
      </w:r>
      <w:r w:rsidR="000A5C17">
        <w:rPr>
          <w:rFonts w:ascii="Garamond" w:hAnsi="Garamond"/>
          <w:sz w:val="24"/>
          <w:szCs w:val="24"/>
          <w:lang w:val="en-GB"/>
        </w:rPr>
        <w:t>s</w:t>
      </w:r>
      <w:r w:rsidR="00950162" w:rsidRPr="00CF64C1">
        <w:rPr>
          <w:rFonts w:ascii="Garamond" w:hAnsi="Garamond"/>
          <w:sz w:val="24"/>
          <w:szCs w:val="24"/>
          <w:lang w:val="en-GB"/>
        </w:rPr>
        <w:t xml:space="preserve"> and systems</w:t>
      </w:r>
      <w:r w:rsidRPr="00CF64C1">
        <w:rPr>
          <w:rFonts w:ascii="Garamond" w:hAnsi="Garamond"/>
          <w:sz w:val="24"/>
          <w:szCs w:val="24"/>
          <w:lang w:val="en-GB"/>
        </w:rPr>
        <w:t>. Governments operate through policies. Therefore, it is important that the policies guiding implementation by government is in place</w:t>
      </w:r>
      <w:r w:rsidR="00950162" w:rsidRPr="00CF64C1">
        <w:rPr>
          <w:rFonts w:ascii="Garamond" w:hAnsi="Garamond"/>
          <w:sz w:val="24"/>
          <w:szCs w:val="24"/>
          <w:lang w:val="en-GB"/>
        </w:rPr>
        <w:t xml:space="preserve"> and </w:t>
      </w:r>
      <w:r w:rsidRPr="00CF64C1">
        <w:rPr>
          <w:rFonts w:ascii="Garamond" w:hAnsi="Garamond"/>
          <w:sz w:val="24"/>
          <w:szCs w:val="24"/>
          <w:lang w:val="en-GB"/>
        </w:rPr>
        <w:t xml:space="preserve">that they are being implemented and updated.  </w:t>
      </w:r>
    </w:p>
    <w:p w14:paraId="6E02E96F" w14:textId="51205ABF" w:rsidR="0052516B" w:rsidRPr="00CF64C1" w:rsidRDefault="0052516B" w:rsidP="0052516B">
      <w:pPr>
        <w:pStyle w:val="body"/>
        <w:spacing w:line="360" w:lineRule="auto"/>
        <w:rPr>
          <w:rFonts w:ascii="Garamond" w:hAnsi="Garamond"/>
          <w:sz w:val="24"/>
          <w:szCs w:val="24"/>
          <w:lang w:val="en-GB"/>
        </w:rPr>
      </w:pPr>
      <w:r w:rsidRPr="00CF64C1">
        <w:rPr>
          <w:rFonts w:ascii="Garamond" w:hAnsi="Garamond"/>
          <w:sz w:val="24"/>
          <w:szCs w:val="24"/>
          <w:lang w:val="en-GB"/>
        </w:rPr>
        <w:t>Where the</w:t>
      </w:r>
      <w:r w:rsidR="009D07CE" w:rsidRPr="00CF64C1">
        <w:rPr>
          <w:rFonts w:ascii="Garamond" w:hAnsi="Garamond"/>
          <w:sz w:val="24"/>
          <w:szCs w:val="24"/>
          <w:lang w:val="en-GB"/>
        </w:rPr>
        <w:t>se</w:t>
      </w:r>
      <w:r w:rsidRPr="00CF64C1">
        <w:rPr>
          <w:rFonts w:ascii="Garamond" w:hAnsi="Garamond"/>
          <w:sz w:val="24"/>
          <w:szCs w:val="24"/>
          <w:lang w:val="en-GB"/>
        </w:rPr>
        <w:t xml:space="preserve"> policies exi</w:t>
      </w:r>
      <w:r w:rsidR="009D07CE" w:rsidRPr="00CF64C1">
        <w:rPr>
          <w:rFonts w:ascii="Garamond" w:hAnsi="Garamond"/>
          <w:sz w:val="24"/>
          <w:szCs w:val="24"/>
          <w:lang w:val="en-GB"/>
        </w:rPr>
        <w:t>s</w:t>
      </w:r>
      <w:r w:rsidRPr="00CF64C1">
        <w:rPr>
          <w:rFonts w:ascii="Garamond" w:hAnsi="Garamond"/>
          <w:sz w:val="24"/>
          <w:szCs w:val="24"/>
          <w:lang w:val="en-GB"/>
        </w:rPr>
        <w:t xml:space="preserve">t, it is important to create awareness among the farmer organisations and other stakeholders, as it gives the legitimacy to demand action. Where the policies have gaps, it is important to carry out proper reviews to highlight the gaps for purposes of engaging governments to address these gaps.  Where these policies do not exist, efforts should be put to have them in place. These could be at national levels, or subnational levels in the countries such as regions, provinces, counties etc.  </w:t>
      </w:r>
    </w:p>
    <w:p w14:paraId="137D241B" w14:textId="58D9685D" w:rsidR="0052516B" w:rsidRPr="00CF64C1" w:rsidRDefault="0052516B" w:rsidP="0052516B">
      <w:pPr>
        <w:pStyle w:val="body"/>
        <w:spacing w:line="360" w:lineRule="auto"/>
        <w:rPr>
          <w:rFonts w:ascii="Garamond" w:hAnsi="Garamond"/>
          <w:sz w:val="24"/>
          <w:szCs w:val="24"/>
          <w:lang w:val="en-GB"/>
        </w:rPr>
      </w:pPr>
      <w:r w:rsidRPr="00CF64C1">
        <w:rPr>
          <w:rFonts w:ascii="Garamond" w:hAnsi="Garamond"/>
          <w:sz w:val="24"/>
          <w:szCs w:val="24"/>
          <w:lang w:val="en-GB"/>
        </w:rPr>
        <w:t xml:space="preserve">Having champions that are at the political or policy making levels that understand the issues being raised and can carry with them in their work, will help to ensure that this is being ingrained into the working processes in governments – and not ending at the dialogues sessions. Ensuring continuity of engagement and action beyond the dialogue sessions will largely depend on the goodwill of these champions.   </w:t>
      </w:r>
    </w:p>
    <w:p w14:paraId="4C54CFF7" w14:textId="77777777" w:rsidR="00A224A9" w:rsidRPr="00CF64C1" w:rsidRDefault="00A224A9" w:rsidP="00FB3C78">
      <w:pPr>
        <w:pStyle w:val="body"/>
        <w:spacing w:line="360" w:lineRule="auto"/>
        <w:rPr>
          <w:rFonts w:ascii="Garamond" w:hAnsi="Garamond"/>
          <w:sz w:val="24"/>
          <w:szCs w:val="24"/>
          <w:lang w:val="en-GB"/>
        </w:rPr>
      </w:pPr>
    </w:p>
    <w:p w14:paraId="5E80DF3B" w14:textId="44ACCDDF" w:rsidR="000E54CE" w:rsidRPr="00CF64C1" w:rsidRDefault="000E54CE"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Outcome 5.2:  Enhanced promotion, funding and implementation of agroforestry policies and strategies by governments.</w:t>
      </w:r>
    </w:p>
    <w:p w14:paraId="1CE60DCD" w14:textId="1A0AA095" w:rsidR="003510D0" w:rsidRPr="00CF64C1" w:rsidRDefault="003510D0" w:rsidP="003510D0">
      <w:pPr>
        <w:pStyle w:val="body"/>
        <w:spacing w:line="360" w:lineRule="auto"/>
        <w:rPr>
          <w:rFonts w:ascii="Garamond" w:hAnsi="Garamond"/>
          <w:sz w:val="24"/>
          <w:szCs w:val="24"/>
          <w:lang w:val="en-GB"/>
        </w:rPr>
      </w:pPr>
      <w:r w:rsidRPr="00CF64C1">
        <w:rPr>
          <w:rFonts w:ascii="Garamond" w:hAnsi="Garamond"/>
          <w:sz w:val="24"/>
          <w:szCs w:val="24"/>
          <w:lang w:val="en-GB"/>
        </w:rPr>
        <w:t>The previous Vi Agroforestry programme</w:t>
      </w:r>
      <w:r w:rsidR="0049086C" w:rsidRPr="00CF64C1">
        <w:rPr>
          <w:rFonts w:ascii="Garamond" w:hAnsi="Garamond"/>
          <w:sz w:val="24"/>
          <w:szCs w:val="24"/>
          <w:lang w:val="en-GB"/>
        </w:rPr>
        <w:t>, (</w:t>
      </w:r>
      <w:r w:rsidRPr="00CF64C1">
        <w:rPr>
          <w:rFonts w:ascii="Garamond" w:hAnsi="Garamond"/>
          <w:sz w:val="24"/>
          <w:szCs w:val="24"/>
          <w:lang w:val="en-GB"/>
        </w:rPr>
        <w:t>ALIVE programme</w:t>
      </w:r>
      <w:r w:rsidR="0049086C" w:rsidRPr="00CF64C1">
        <w:rPr>
          <w:rFonts w:ascii="Garamond" w:hAnsi="Garamond"/>
          <w:sz w:val="24"/>
          <w:szCs w:val="24"/>
          <w:lang w:val="en-GB"/>
        </w:rPr>
        <w:t xml:space="preserve">) made progress in the development of agroforestry strategies and policies in Kenya, Uganda and Tanzania. This </w:t>
      </w:r>
      <w:r w:rsidR="0049086C" w:rsidRPr="00CF64C1">
        <w:rPr>
          <w:rFonts w:ascii="Garamond" w:hAnsi="Garamond"/>
          <w:sz w:val="24"/>
          <w:szCs w:val="24"/>
          <w:lang w:val="en-GB"/>
        </w:rPr>
        <w:lastRenderedPageBreak/>
        <w:t xml:space="preserve">programme </w:t>
      </w:r>
      <w:r w:rsidR="00C31AF3" w:rsidRPr="00CF64C1">
        <w:rPr>
          <w:rFonts w:ascii="Garamond" w:hAnsi="Garamond"/>
          <w:sz w:val="24"/>
          <w:szCs w:val="24"/>
          <w:lang w:val="en-GB"/>
        </w:rPr>
        <w:t xml:space="preserve">will follow this up </w:t>
      </w:r>
      <w:r w:rsidRPr="00CF64C1">
        <w:rPr>
          <w:rFonts w:ascii="Garamond" w:hAnsi="Garamond"/>
          <w:sz w:val="24"/>
          <w:szCs w:val="24"/>
          <w:lang w:val="en-GB"/>
        </w:rPr>
        <w:t xml:space="preserve">to advocate for the adoption and implementation of the same including </w:t>
      </w:r>
      <w:r w:rsidR="00C31AF3" w:rsidRPr="00CF64C1">
        <w:rPr>
          <w:rFonts w:ascii="Garamond" w:hAnsi="Garamond"/>
          <w:sz w:val="24"/>
          <w:szCs w:val="24"/>
          <w:lang w:val="en-GB"/>
        </w:rPr>
        <w:t xml:space="preserve">providing </w:t>
      </w:r>
      <w:r w:rsidRPr="00CF64C1">
        <w:rPr>
          <w:rFonts w:ascii="Garamond" w:hAnsi="Garamond"/>
          <w:sz w:val="24"/>
          <w:szCs w:val="24"/>
          <w:lang w:val="en-GB"/>
        </w:rPr>
        <w:t xml:space="preserve">technical support where </w:t>
      </w:r>
      <w:r w:rsidR="00C31AF3" w:rsidRPr="00CF64C1">
        <w:rPr>
          <w:rFonts w:ascii="Garamond" w:hAnsi="Garamond"/>
          <w:sz w:val="24"/>
          <w:szCs w:val="24"/>
          <w:lang w:val="en-GB"/>
        </w:rPr>
        <w:t xml:space="preserve">this could be </w:t>
      </w:r>
      <w:r w:rsidRPr="00CF64C1">
        <w:rPr>
          <w:rFonts w:ascii="Garamond" w:hAnsi="Garamond"/>
          <w:sz w:val="24"/>
          <w:szCs w:val="24"/>
          <w:lang w:val="en-GB"/>
        </w:rPr>
        <w:t xml:space="preserve">relevant.   </w:t>
      </w:r>
    </w:p>
    <w:p w14:paraId="04D129E8" w14:textId="77777777" w:rsidR="007E2B7A" w:rsidRPr="00CF64C1" w:rsidRDefault="007E2B7A" w:rsidP="003510D0">
      <w:pPr>
        <w:pStyle w:val="body"/>
        <w:spacing w:line="360" w:lineRule="auto"/>
        <w:rPr>
          <w:rFonts w:ascii="Garamond" w:hAnsi="Garamond"/>
          <w:sz w:val="24"/>
          <w:szCs w:val="24"/>
          <w:lang w:val="en-GB"/>
        </w:rPr>
      </w:pPr>
    </w:p>
    <w:p w14:paraId="184348D0" w14:textId="75C64AE1" w:rsidR="003510D0" w:rsidRPr="00CF64C1" w:rsidRDefault="007E2B7A" w:rsidP="003510D0">
      <w:pPr>
        <w:pStyle w:val="body"/>
        <w:spacing w:line="360" w:lineRule="auto"/>
        <w:rPr>
          <w:rFonts w:ascii="Garamond" w:hAnsi="Garamond"/>
          <w:sz w:val="24"/>
          <w:szCs w:val="24"/>
          <w:lang w:val="en-GB"/>
        </w:rPr>
      </w:pPr>
      <w:r w:rsidRPr="00CF64C1">
        <w:rPr>
          <w:rFonts w:ascii="Garamond" w:hAnsi="Garamond"/>
          <w:sz w:val="24"/>
          <w:szCs w:val="24"/>
          <w:lang w:val="en-GB"/>
        </w:rPr>
        <w:t xml:space="preserve">With </w:t>
      </w:r>
      <w:r w:rsidR="00F72384">
        <w:rPr>
          <w:rFonts w:ascii="Garamond" w:hAnsi="Garamond"/>
          <w:sz w:val="24"/>
          <w:szCs w:val="24"/>
          <w:lang w:val="en-GB"/>
        </w:rPr>
        <w:t xml:space="preserve">the </w:t>
      </w:r>
      <w:r w:rsidRPr="00CF64C1">
        <w:rPr>
          <w:rFonts w:ascii="Garamond" w:hAnsi="Garamond"/>
          <w:sz w:val="24"/>
          <w:szCs w:val="24"/>
          <w:lang w:val="en-GB"/>
        </w:rPr>
        <w:t>governments</w:t>
      </w:r>
      <w:r w:rsidR="00F72384">
        <w:rPr>
          <w:rFonts w:ascii="Garamond" w:hAnsi="Garamond"/>
          <w:sz w:val="24"/>
          <w:szCs w:val="24"/>
          <w:lang w:val="en-GB"/>
        </w:rPr>
        <w:t xml:space="preserve"> of</w:t>
      </w:r>
      <w:r w:rsidRPr="00CF64C1">
        <w:rPr>
          <w:rFonts w:ascii="Garamond" w:hAnsi="Garamond"/>
          <w:sz w:val="24"/>
          <w:szCs w:val="24"/>
          <w:lang w:val="en-GB"/>
        </w:rPr>
        <w:t xml:space="preserve"> Kenya, Uganda and Tanzania having bee</w:t>
      </w:r>
      <w:r w:rsidR="008E38A7" w:rsidRPr="00CF64C1">
        <w:rPr>
          <w:rFonts w:ascii="Garamond" w:hAnsi="Garamond"/>
          <w:sz w:val="24"/>
          <w:szCs w:val="24"/>
          <w:lang w:val="en-GB"/>
        </w:rPr>
        <w:t>n signatories of the Malabo declaration that commits at least 10% of the GDP to agriculture, this programme will</w:t>
      </w:r>
      <w:r w:rsidR="00ED43C1" w:rsidRPr="00CF64C1">
        <w:rPr>
          <w:rFonts w:ascii="Garamond" w:hAnsi="Garamond"/>
          <w:sz w:val="24"/>
          <w:szCs w:val="24"/>
          <w:lang w:val="en-GB"/>
        </w:rPr>
        <w:t xml:space="preserve"> monitor this by a</w:t>
      </w:r>
      <w:r w:rsidR="003510D0" w:rsidRPr="00CF64C1">
        <w:rPr>
          <w:rFonts w:ascii="Garamond" w:hAnsi="Garamond"/>
          <w:sz w:val="24"/>
          <w:szCs w:val="24"/>
          <w:lang w:val="en-GB"/>
        </w:rPr>
        <w:t>nalysi</w:t>
      </w:r>
      <w:r w:rsidR="00ED43C1" w:rsidRPr="00CF64C1">
        <w:rPr>
          <w:rFonts w:ascii="Garamond" w:hAnsi="Garamond"/>
          <w:sz w:val="24"/>
          <w:szCs w:val="24"/>
          <w:lang w:val="en-GB"/>
        </w:rPr>
        <w:t>ng</w:t>
      </w:r>
      <w:r w:rsidR="003510D0" w:rsidRPr="00CF64C1">
        <w:rPr>
          <w:rFonts w:ascii="Garamond" w:hAnsi="Garamond"/>
          <w:sz w:val="24"/>
          <w:szCs w:val="24"/>
          <w:lang w:val="en-GB"/>
        </w:rPr>
        <w:t xml:space="preserve"> </w:t>
      </w:r>
      <w:r w:rsidR="00ED43C1" w:rsidRPr="00CF64C1">
        <w:rPr>
          <w:rFonts w:ascii="Garamond" w:hAnsi="Garamond"/>
          <w:sz w:val="24"/>
          <w:szCs w:val="24"/>
          <w:lang w:val="en-GB"/>
        </w:rPr>
        <w:t>the</w:t>
      </w:r>
      <w:r w:rsidR="003510D0" w:rsidRPr="00CF64C1">
        <w:rPr>
          <w:rFonts w:ascii="Garamond" w:hAnsi="Garamond"/>
          <w:sz w:val="24"/>
          <w:szCs w:val="24"/>
          <w:lang w:val="en-GB"/>
        </w:rPr>
        <w:t xml:space="preserve"> national and subnational budget levels</w:t>
      </w:r>
      <w:r w:rsidR="00D33DA6" w:rsidRPr="00CF64C1">
        <w:rPr>
          <w:rFonts w:ascii="Garamond" w:hAnsi="Garamond"/>
          <w:sz w:val="24"/>
          <w:szCs w:val="24"/>
          <w:lang w:val="en-GB"/>
        </w:rPr>
        <w:t xml:space="preserve"> and utilization in agriculture. </w:t>
      </w:r>
      <w:r w:rsidR="00446CB5" w:rsidRPr="00CF64C1">
        <w:rPr>
          <w:rFonts w:ascii="Garamond" w:hAnsi="Garamond"/>
          <w:sz w:val="24"/>
          <w:szCs w:val="24"/>
          <w:lang w:val="en-GB"/>
        </w:rPr>
        <w:t>The programme will also follow up on how much out of this is allocated for sustainable agriculture</w:t>
      </w:r>
      <w:r w:rsidR="00726645" w:rsidRPr="00CF64C1">
        <w:rPr>
          <w:rFonts w:ascii="Garamond" w:hAnsi="Garamond"/>
          <w:sz w:val="24"/>
          <w:szCs w:val="24"/>
          <w:lang w:val="en-GB"/>
        </w:rPr>
        <w:t xml:space="preserve"> and overall how this translates to contribution towards </w:t>
      </w:r>
      <w:r w:rsidR="003510D0" w:rsidRPr="00CF64C1">
        <w:rPr>
          <w:rFonts w:ascii="Garamond" w:hAnsi="Garamond"/>
          <w:sz w:val="24"/>
          <w:szCs w:val="24"/>
          <w:lang w:val="en-GB"/>
        </w:rPr>
        <w:t>food security in the</w:t>
      </w:r>
      <w:r w:rsidR="003B5C3A" w:rsidRPr="00CF64C1">
        <w:rPr>
          <w:rFonts w:ascii="Garamond" w:hAnsi="Garamond"/>
          <w:sz w:val="24"/>
          <w:szCs w:val="24"/>
          <w:lang w:val="en-GB"/>
        </w:rPr>
        <w:t>se</w:t>
      </w:r>
      <w:r w:rsidR="003510D0" w:rsidRPr="00CF64C1">
        <w:rPr>
          <w:rFonts w:ascii="Garamond" w:hAnsi="Garamond"/>
          <w:sz w:val="24"/>
          <w:szCs w:val="24"/>
          <w:lang w:val="en-GB"/>
        </w:rPr>
        <w:t xml:space="preserve"> countries</w:t>
      </w:r>
      <w:r w:rsidR="003B5C3A" w:rsidRPr="00CF64C1">
        <w:rPr>
          <w:rFonts w:ascii="Garamond" w:hAnsi="Garamond"/>
          <w:sz w:val="24"/>
          <w:szCs w:val="24"/>
          <w:lang w:val="en-GB"/>
        </w:rPr>
        <w:t>.</w:t>
      </w:r>
    </w:p>
    <w:p w14:paraId="49933775" w14:textId="5BF5F966" w:rsidR="000E54CE" w:rsidRPr="00CF64C1" w:rsidRDefault="003B5C3A" w:rsidP="003510D0">
      <w:pPr>
        <w:pStyle w:val="body"/>
        <w:spacing w:line="360" w:lineRule="auto"/>
        <w:rPr>
          <w:rFonts w:ascii="Garamond" w:hAnsi="Garamond"/>
          <w:sz w:val="24"/>
          <w:szCs w:val="24"/>
          <w:lang w:val="en-GB"/>
        </w:rPr>
      </w:pPr>
      <w:r w:rsidRPr="00CF64C1">
        <w:rPr>
          <w:rFonts w:ascii="Garamond" w:hAnsi="Garamond"/>
          <w:sz w:val="24"/>
          <w:szCs w:val="24"/>
          <w:lang w:val="en-GB"/>
        </w:rPr>
        <w:t xml:space="preserve">The programme will have </w:t>
      </w:r>
      <w:r w:rsidR="00020DED" w:rsidRPr="00CF64C1">
        <w:rPr>
          <w:rFonts w:ascii="Garamond" w:hAnsi="Garamond"/>
          <w:sz w:val="24"/>
          <w:szCs w:val="24"/>
          <w:lang w:val="en-GB"/>
        </w:rPr>
        <w:t>a</w:t>
      </w:r>
      <w:r w:rsidR="003510D0" w:rsidRPr="00CF64C1">
        <w:rPr>
          <w:rFonts w:ascii="Garamond" w:hAnsi="Garamond"/>
          <w:sz w:val="24"/>
          <w:szCs w:val="24"/>
          <w:lang w:val="en-GB"/>
        </w:rPr>
        <w:t xml:space="preserve"> champion advocacy partner in each country </w:t>
      </w:r>
      <w:r w:rsidR="00020DED" w:rsidRPr="00CF64C1">
        <w:rPr>
          <w:rFonts w:ascii="Garamond" w:hAnsi="Garamond"/>
          <w:sz w:val="24"/>
          <w:szCs w:val="24"/>
          <w:lang w:val="en-GB"/>
        </w:rPr>
        <w:t xml:space="preserve">who will come together </w:t>
      </w:r>
      <w:r w:rsidR="003510D0" w:rsidRPr="00CF64C1">
        <w:rPr>
          <w:rFonts w:ascii="Garamond" w:hAnsi="Garamond"/>
          <w:sz w:val="24"/>
          <w:szCs w:val="24"/>
          <w:lang w:val="en-GB"/>
        </w:rPr>
        <w:t xml:space="preserve">in an alliance to </w:t>
      </w:r>
      <w:r w:rsidR="00020DED" w:rsidRPr="00CF64C1">
        <w:rPr>
          <w:rFonts w:ascii="Garamond" w:hAnsi="Garamond"/>
          <w:sz w:val="24"/>
          <w:szCs w:val="24"/>
          <w:lang w:val="en-GB"/>
        </w:rPr>
        <w:t xml:space="preserve">be able to </w:t>
      </w:r>
      <w:r w:rsidR="00E15CE7" w:rsidRPr="00CF64C1">
        <w:rPr>
          <w:rFonts w:ascii="Garamond" w:hAnsi="Garamond"/>
          <w:sz w:val="24"/>
          <w:szCs w:val="24"/>
          <w:lang w:val="en-GB"/>
        </w:rPr>
        <w:t>have</w:t>
      </w:r>
      <w:r w:rsidR="003510D0" w:rsidRPr="00CF64C1">
        <w:rPr>
          <w:rFonts w:ascii="Garamond" w:hAnsi="Garamond"/>
          <w:sz w:val="24"/>
          <w:szCs w:val="24"/>
          <w:lang w:val="en-GB"/>
        </w:rPr>
        <w:t xml:space="preserve"> a joint regional analysis for joint advocacy. </w:t>
      </w:r>
      <w:r w:rsidR="003510D0" w:rsidRPr="00CF64C1">
        <w:rPr>
          <w:rFonts w:ascii="Garamond" w:hAnsi="Garamond"/>
          <w:i/>
          <w:iCs/>
          <w:sz w:val="24"/>
          <w:szCs w:val="24"/>
          <w:lang w:val="en-GB"/>
        </w:rPr>
        <w:t>This action will also involve Vi Agroforestry as a direct actor to support local to global linkage</w:t>
      </w:r>
      <w:r w:rsidR="003510D0" w:rsidRPr="00CF64C1">
        <w:rPr>
          <w:rFonts w:ascii="Garamond" w:hAnsi="Garamond"/>
          <w:sz w:val="24"/>
          <w:szCs w:val="24"/>
          <w:lang w:val="en-GB"/>
        </w:rPr>
        <w:t>.</w:t>
      </w:r>
    </w:p>
    <w:p w14:paraId="4E0A44A0" w14:textId="77777777" w:rsidR="000E54CE" w:rsidRPr="00CF64C1" w:rsidRDefault="000E54CE" w:rsidP="00FB3C78">
      <w:pPr>
        <w:pStyle w:val="body"/>
        <w:spacing w:line="360" w:lineRule="auto"/>
        <w:rPr>
          <w:rFonts w:ascii="Garamond" w:hAnsi="Garamond"/>
          <w:sz w:val="24"/>
          <w:szCs w:val="24"/>
          <w:lang w:val="en-GB"/>
        </w:rPr>
      </w:pPr>
    </w:p>
    <w:p w14:paraId="7DD00BAA" w14:textId="7B1EC178" w:rsidR="00E15CE7" w:rsidRPr="00CF64C1" w:rsidRDefault="00E15CE7"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 xml:space="preserve">Outcome 5.3:  Citizens collectively engaging to hold the states accountable at local, national, </w:t>
      </w:r>
      <w:r w:rsidR="00F72384">
        <w:rPr>
          <w:rFonts w:ascii="Garamond" w:hAnsi="Garamond"/>
          <w:b/>
          <w:bCs/>
          <w:sz w:val="24"/>
          <w:szCs w:val="24"/>
          <w:lang w:val="en-GB"/>
        </w:rPr>
        <w:t>r</w:t>
      </w:r>
      <w:r w:rsidRPr="00CF64C1">
        <w:rPr>
          <w:rFonts w:ascii="Garamond" w:hAnsi="Garamond"/>
          <w:b/>
          <w:bCs/>
          <w:sz w:val="24"/>
          <w:szCs w:val="24"/>
          <w:lang w:val="en-GB"/>
        </w:rPr>
        <w:t>egional and international levels on matters regarding agroforestry; food security; climate change adaptation, mitigation and resilience; conservation of biodiversity</w:t>
      </w:r>
    </w:p>
    <w:p w14:paraId="05BB0E5E" w14:textId="43D12618" w:rsidR="008A13B5" w:rsidRPr="00CF64C1" w:rsidRDefault="008A13B5" w:rsidP="008A13B5">
      <w:pPr>
        <w:pStyle w:val="body"/>
        <w:spacing w:line="360" w:lineRule="auto"/>
        <w:rPr>
          <w:rFonts w:ascii="Garamond" w:hAnsi="Garamond"/>
          <w:sz w:val="24"/>
          <w:szCs w:val="24"/>
          <w:lang w:val="en-GB"/>
        </w:rPr>
      </w:pPr>
      <w:r w:rsidRPr="00CF64C1">
        <w:rPr>
          <w:rFonts w:ascii="Garamond" w:hAnsi="Garamond"/>
          <w:sz w:val="24"/>
          <w:szCs w:val="24"/>
          <w:lang w:val="en-GB"/>
        </w:rPr>
        <w:t xml:space="preserve">Accountability processes such as (Social Accountability Monitoring, score cards,  etc help to structure the monitoring of budgets, public expenditures, public performance, public integrity management, and the work of oversight bodies including auditors etc.  </w:t>
      </w:r>
      <w:r w:rsidR="00A722E6" w:rsidRPr="00CF64C1">
        <w:rPr>
          <w:rFonts w:ascii="Garamond" w:hAnsi="Garamond"/>
          <w:sz w:val="24"/>
          <w:szCs w:val="24"/>
          <w:lang w:val="en-GB"/>
        </w:rPr>
        <w:t xml:space="preserve">The programme will support these processes driven by the local implementing partners in Kenya, Uganda and Tanzania. </w:t>
      </w:r>
    </w:p>
    <w:p w14:paraId="72CB8EB4" w14:textId="77777777" w:rsidR="000E54CE" w:rsidRPr="00CF64C1" w:rsidRDefault="000E54CE" w:rsidP="00FB3C78">
      <w:pPr>
        <w:pStyle w:val="body"/>
        <w:spacing w:line="360" w:lineRule="auto"/>
        <w:rPr>
          <w:rFonts w:ascii="Garamond" w:hAnsi="Garamond"/>
          <w:sz w:val="24"/>
          <w:szCs w:val="24"/>
          <w:lang w:val="en-GB"/>
        </w:rPr>
      </w:pPr>
    </w:p>
    <w:p w14:paraId="6CBB0241" w14:textId="49E8C8AC" w:rsidR="00A224A9" w:rsidRPr="00CF64C1" w:rsidRDefault="7E94A807" w:rsidP="00002F91">
      <w:pPr>
        <w:pStyle w:val="1NumberedHeading"/>
        <w:numPr>
          <w:ilvl w:val="0"/>
          <w:numId w:val="3"/>
        </w:numPr>
        <w:spacing w:line="360" w:lineRule="auto"/>
        <w:ind w:left="0" w:firstLine="0"/>
        <w:outlineLvl w:val="0"/>
        <w:rPr>
          <w:rFonts w:ascii="Garamond" w:hAnsi="Garamond"/>
          <w:sz w:val="24"/>
          <w:szCs w:val="24"/>
        </w:rPr>
      </w:pPr>
      <w:bookmarkStart w:id="22" w:name="_Toc109206189"/>
      <w:r w:rsidRPr="00CF64C1">
        <w:rPr>
          <w:rFonts w:ascii="Garamond" w:hAnsi="Garamond"/>
          <w:sz w:val="24"/>
          <w:szCs w:val="24"/>
        </w:rPr>
        <w:t>Program</w:t>
      </w:r>
      <w:r w:rsidR="0A526E1F" w:rsidRPr="00CF64C1">
        <w:rPr>
          <w:rFonts w:ascii="Garamond" w:hAnsi="Garamond"/>
          <w:sz w:val="24"/>
          <w:szCs w:val="24"/>
        </w:rPr>
        <w:t>me</w:t>
      </w:r>
      <w:r w:rsidRPr="00CF64C1">
        <w:rPr>
          <w:rFonts w:ascii="Garamond" w:hAnsi="Garamond"/>
          <w:sz w:val="24"/>
          <w:szCs w:val="24"/>
        </w:rPr>
        <w:t xml:space="preserve"> partners</w:t>
      </w:r>
      <w:bookmarkEnd w:id="22"/>
      <w:r w:rsidRPr="00CF64C1">
        <w:rPr>
          <w:rFonts w:ascii="Garamond" w:hAnsi="Garamond"/>
          <w:sz w:val="24"/>
          <w:szCs w:val="24"/>
        </w:rPr>
        <w:t xml:space="preserve"> </w:t>
      </w:r>
    </w:p>
    <w:p w14:paraId="6CB86B3C" w14:textId="697B9EEC" w:rsidR="00EE51E4" w:rsidRPr="00CF64C1" w:rsidRDefault="00EE51E4" w:rsidP="00FB3C78">
      <w:pPr>
        <w:pStyle w:val="body"/>
        <w:spacing w:line="360" w:lineRule="auto"/>
        <w:rPr>
          <w:rFonts w:ascii="Garamond" w:hAnsi="Garamond"/>
          <w:sz w:val="24"/>
          <w:szCs w:val="24"/>
          <w:lang w:val="en-GB"/>
        </w:rPr>
      </w:pPr>
    </w:p>
    <w:p w14:paraId="13A5C967" w14:textId="777E17E8" w:rsidR="008B0E43" w:rsidRPr="00CF64C1" w:rsidRDefault="0004612F" w:rsidP="00FB3C78">
      <w:pPr>
        <w:pStyle w:val="body"/>
        <w:spacing w:line="360" w:lineRule="auto"/>
        <w:rPr>
          <w:rFonts w:ascii="Garamond" w:hAnsi="Garamond"/>
          <w:b/>
          <w:sz w:val="24"/>
          <w:szCs w:val="24"/>
          <w:lang w:val="en-GB"/>
        </w:rPr>
      </w:pPr>
      <w:r w:rsidRPr="00CF64C1">
        <w:rPr>
          <w:rFonts w:ascii="Garamond" w:hAnsi="Garamond"/>
          <w:b/>
          <w:sz w:val="24"/>
          <w:szCs w:val="24"/>
          <w:lang w:val="en-GB"/>
        </w:rPr>
        <w:t>4.1 P</w:t>
      </w:r>
      <w:r w:rsidR="008B0E43" w:rsidRPr="00CF64C1">
        <w:rPr>
          <w:rFonts w:ascii="Garamond" w:hAnsi="Garamond"/>
          <w:b/>
          <w:sz w:val="24"/>
          <w:szCs w:val="24"/>
          <w:lang w:val="en-GB"/>
        </w:rPr>
        <w:t>artnerships</w:t>
      </w:r>
    </w:p>
    <w:p w14:paraId="30AFE889" w14:textId="11FE0F49" w:rsidR="00F0214F" w:rsidRPr="00CF64C1" w:rsidRDefault="6D676825"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The programme will be implemented in partnership with </w:t>
      </w:r>
      <w:r w:rsidR="2BD1EA59" w:rsidRPr="00CF64C1">
        <w:rPr>
          <w:rFonts w:ascii="Garamond" w:hAnsi="Garamond"/>
          <w:sz w:val="24"/>
          <w:szCs w:val="24"/>
          <w:lang w:val="en-GB"/>
        </w:rPr>
        <w:t xml:space="preserve">organisations in the region. This will include core </w:t>
      </w:r>
      <w:r w:rsidR="00947973" w:rsidRPr="00CF64C1">
        <w:rPr>
          <w:rFonts w:ascii="Garamond" w:hAnsi="Garamond"/>
          <w:sz w:val="24"/>
          <w:szCs w:val="24"/>
          <w:lang w:val="en-GB"/>
        </w:rPr>
        <w:t xml:space="preserve">and </w:t>
      </w:r>
      <w:r w:rsidR="2BD1EA59" w:rsidRPr="00CF64C1">
        <w:rPr>
          <w:rFonts w:ascii="Garamond" w:hAnsi="Garamond"/>
          <w:sz w:val="24"/>
          <w:szCs w:val="24"/>
          <w:lang w:val="en-GB"/>
        </w:rPr>
        <w:t xml:space="preserve"> technical partners and </w:t>
      </w:r>
      <w:r w:rsidR="00947973" w:rsidRPr="00CF64C1">
        <w:rPr>
          <w:rFonts w:ascii="Garamond" w:hAnsi="Garamond"/>
          <w:sz w:val="24"/>
          <w:szCs w:val="24"/>
          <w:lang w:val="en-GB"/>
        </w:rPr>
        <w:t>with</w:t>
      </w:r>
      <w:r w:rsidR="2BD1EA59" w:rsidRPr="00CF64C1">
        <w:rPr>
          <w:rFonts w:ascii="Garamond" w:hAnsi="Garamond"/>
          <w:sz w:val="24"/>
          <w:szCs w:val="24"/>
          <w:lang w:val="en-GB"/>
        </w:rPr>
        <w:t xml:space="preserve"> strategic </w:t>
      </w:r>
      <w:r w:rsidR="00947973" w:rsidRPr="00CF64C1">
        <w:rPr>
          <w:rFonts w:ascii="Garamond" w:hAnsi="Garamond"/>
          <w:sz w:val="24"/>
          <w:szCs w:val="24"/>
          <w:lang w:val="en-GB"/>
        </w:rPr>
        <w:t xml:space="preserve">alliances and collaboration with </w:t>
      </w:r>
      <w:r w:rsidR="00C60AB3" w:rsidRPr="00CF64C1">
        <w:rPr>
          <w:rFonts w:ascii="Garamond" w:hAnsi="Garamond"/>
          <w:sz w:val="24"/>
          <w:szCs w:val="24"/>
          <w:lang w:val="en-GB"/>
        </w:rPr>
        <w:t xml:space="preserve">relevant organisations. </w:t>
      </w:r>
      <w:r w:rsidR="2BD1EA59" w:rsidRPr="00CF64C1">
        <w:rPr>
          <w:rFonts w:ascii="Garamond" w:hAnsi="Garamond"/>
          <w:sz w:val="24"/>
          <w:szCs w:val="24"/>
          <w:lang w:val="en-GB"/>
        </w:rPr>
        <w:t xml:space="preserve"> </w:t>
      </w:r>
    </w:p>
    <w:p w14:paraId="57D024EC" w14:textId="77777777" w:rsidR="00FC1C05" w:rsidRPr="00CF64C1" w:rsidRDefault="00FC1C05" w:rsidP="00FB3C78">
      <w:pPr>
        <w:pStyle w:val="body"/>
        <w:spacing w:line="360" w:lineRule="auto"/>
        <w:rPr>
          <w:rFonts w:ascii="Garamond" w:hAnsi="Garamond"/>
          <w:sz w:val="24"/>
          <w:szCs w:val="24"/>
          <w:lang w:val="en-GB"/>
        </w:rPr>
      </w:pPr>
    </w:p>
    <w:p w14:paraId="1F327CA9" w14:textId="60CC8E89" w:rsidR="00FC1C05" w:rsidRPr="00CF64C1" w:rsidRDefault="00FC1C05" w:rsidP="00FB3C78">
      <w:pPr>
        <w:pStyle w:val="body"/>
        <w:spacing w:line="360" w:lineRule="auto"/>
        <w:rPr>
          <w:rFonts w:ascii="Garamond" w:hAnsi="Garamond"/>
          <w:sz w:val="24"/>
          <w:szCs w:val="24"/>
          <w:lang w:val="en-GB"/>
        </w:rPr>
      </w:pPr>
      <w:r w:rsidRPr="00CF64C1">
        <w:rPr>
          <w:rFonts w:ascii="Garamond" w:hAnsi="Garamond"/>
          <w:i/>
          <w:iCs/>
          <w:sz w:val="24"/>
          <w:szCs w:val="24"/>
          <w:lang w:val="en-GB"/>
        </w:rPr>
        <w:t>Core partners</w:t>
      </w:r>
      <w:r w:rsidR="00E22BAC" w:rsidRPr="00CF64C1">
        <w:rPr>
          <w:rFonts w:ascii="Garamond" w:hAnsi="Garamond"/>
          <w:sz w:val="24"/>
          <w:szCs w:val="24"/>
          <w:lang w:val="en-GB"/>
        </w:rPr>
        <w:t>:</w:t>
      </w:r>
    </w:p>
    <w:p w14:paraId="39AF4BCA" w14:textId="6E8695DA" w:rsidR="00E32D45" w:rsidRPr="00CF64C1" w:rsidRDefault="00E32D45" w:rsidP="00FB3C78">
      <w:pPr>
        <w:pStyle w:val="body"/>
        <w:spacing w:line="360" w:lineRule="auto"/>
        <w:rPr>
          <w:rFonts w:ascii="Garamond" w:hAnsi="Garamond"/>
          <w:sz w:val="24"/>
          <w:szCs w:val="24"/>
          <w:lang w:val="en-GB"/>
        </w:rPr>
      </w:pPr>
      <w:r w:rsidRPr="00CF64C1">
        <w:rPr>
          <w:rFonts w:ascii="Garamond" w:hAnsi="Garamond"/>
          <w:sz w:val="24"/>
          <w:szCs w:val="24"/>
          <w:lang w:val="en-GB"/>
        </w:rPr>
        <w:t>These are the small holder member based farmers’ organisations. The membership in these organisations enables the reach to the grassroots. The focus here is to</w:t>
      </w:r>
    </w:p>
    <w:p w14:paraId="62021B3B" w14:textId="1ACC8FB8" w:rsidR="00E32D45" w:rsidRPr="00CF64C1" w:rsidRDefault="43534150" w:rsidP="00FB3C78">
      <w:pPr>
        <w:pStyle w:val="body"/>
        <w:spacing w:line="360" w:lineRule="auto"/>
        <w:rPr>
          <w:rFonts w:ascii="Garamond" w:hAnsi="Garamond"/>
          <w:sz w:val="24"/>
          <w:szCs w:val="24"/>
          <w:lang w:val="en-GB"/>
        </w:rPr>
      </w:pPr>
      <w:r w:rsidRPr="00CF64C1">
        <w:rPr>
          <w:rFonts w:ascii="Garamond" w:hAnsi="Garamond"/>
          <w:sz w:val="24"/>
          <w:szCs w:val="24"/>
          <w:lang w:val="en-GB"/>
        </w:rPr>
        <w:lastRenderedPageBreak/>
        <w:t>strengthen the capacity of these organisations to engage duty</w:t>
      </w:r>
      <w:r w:rsidR="2B45F340" w:rsidRPr="00CF64C1">
        <w:rPr>
          <w:rFonts w:ascii="Garamond" w:hAnsi="Garamond"/>
          <w:sz w:val="24"/>
          <w:szCs w:val="24"/>
          <w:lang w:val="en-GB"/>
        </w:rPr>
        <w:t xml:space="preserve"> </w:t>
      </w:r>
      <w:r w:rsidRPr="00CF64C1">
        <w:rPr>
          <w:rFonts w:ascii="Garamond" w:hAnsi="Garamond"/>
          <w:sz w:val="24"/>
          <w:szCs w:val="24"/>
          <w:lang w:val="en-GB"/>
        </w:rPr>
        <w:t>bearers, while at the same time having the ability to provide a support system to their</w:t>
      </w:r>
      <w:r w:rsidR="2B45F340" w:rsidRPr="00CF64C1">
        <w:rPr>
          <w:rFonts w:ascii="Garamond" w:hAnsi="Garamond"/>
          <w:sz w:val="24"/>
          <w:szCs w:val="24"/>
          <w:lang w:val="en-GB"/>
        </w:rPr>
        <w:t xml:space="preserve"> </w:t>
      </w:r>
      <w:r w:rsidRPr="00CF64C1">
        <w:rPr>
          <w:rFonts w:ascii="Garamond" w:hAnsi="Garamond"/>
          <w:sz w:val="24"/>
          <w:szCs w:val="24"/>
          <w:lang w:val="en-GB"/>
        </w:rPr>
        <w:t>members. Economic empowerment through value chain development is</w:t>
      </w:r>
      <w:r w:rsidR="27E8013C" w:rsidRPr="00CF64C1">
        <w:rPr>
          <w:rFonts w:ascii="Garamond" w:hAnsi="Garamond"/>
          <w:sz w:val="24"/>
          <w:szCs w:val="24"/>
          <w:lang w:val="en-GB"/>
        </w:rPr>
        <w:t xml:space="preserve"> </w:t>
      </w:r>
      <w:r w:rsidRPr="00CF64C1">
        <w:rPr>
          <w:rFonts w:ascii="Garamond" w:hAnsi="Garamond"/>
          <w:sz w:val="24"/>
          <w:szCs w:val="24"/>
          <w:lang w:val="en-GB"/>
        </w:rPr>
        <w:t>mainly with this category of partners including capacity building on</w:t>
      </w:r>
      <w:r w:rsidR="27D1AEDC" w:rsidRPr="00CF64C1">
        <w:rPr>
          <w:rFonts w:ascii="Garamond" w:hAnsi="Garamond"/>
          <w:sz w:val="24"/>
          <w:szCs w:val="24"/>
          <w:lang w:val="en-GB"/>
        </w:rPr>
        <w:t xml:space="preserve"> </w:t>
      </w:r>
      <w:r w:rsidR="00272380" w:rsidRPr="00CF64C1">
        <w:rPr>
          <w:rFonts w:ascii="Garamond" w:hAnsi="Garamond"/>
          <w:sz w:val="24"/>
          <w:szCs w:val="24"/>
          <w:lang w:val="en-GB"/>
        </w:rPr>
        <w:t xml:space="preserve">SALM based on </w:t>
      </w:r>
      <w:r w:rsidR="00C40F02" w:rsidRPr="00CF64C1">
        <w:rPr>
          <w:rFonts w:ascii="Garamond" w:hAnsi="Garamond"/>
          <w:sz w:val="24"/>
          <w:szCs w:val="24"/>
          <w:lang w:val="en-GB"/>
        </w:rPr>
        <w:t xml:space="preserve">agroforestry; food security; climate change adaptation, mitigation and resilience; </w:t>
      </w:r>
      <w:r w:rsidR="0094107F" w:rsidRPr="00CF64C1">
        <w:rPr>
          <w:rFonts w:ascii="Garamond" w:hAnsi="Garamond"/>
          <w:sz w:val="24"/>
          <w:szCs w:val="24"/>
          <w:lang w:val="en-GB"/>
        </w:rPr>
        <w:t xml:space="preserve">and </w:t>
      </w:r>
      <w:r w:rsidR="00C40F02" w:rsidRPr="00CF64C1">
        <w:rPr>
          <w:rFonts w:ascii="Garamond" w:hAnsi="Garamond"/>
          <w:sz w:val="24"/>
          <w:szCs w:val="24"/>
          <w:lang w:val="en-GB"/>
        </w:rPr>
        <w:t>conservation of biodiversity</w:t>
      </w:r>
      <w:r w:rsidRPr="00CF64C1">
        <w:rPr>
          <w:rFonts w:ascii="Garamond" w:hAnsi="Garamond"/>
          <w:sz w:val="24"/>
          <w:szCs w:val="24"/>
          <w:lang w:val="en-GB"/>
        </w:rPr>
        <w:t>. Women empowerment and children and youth issues</w:t>
      </w:r>
      <w:r w:rsidR="00654E17" w:rsidRPr="00CF64C1">
        <w:rPr>
          <w:rFonts w:ascii="Garamond" w:hAnsi="Garamond"/>
          <w:sz w:val="24"/>
          <w:szCs w:val="24"/>
          <w:lang w:val="en-GB"/>
        </w:rPr>
        <w:t xml:space="preserve"> </w:t>
      </w:r>
      <w:r w:rsidR="00E32D45" w:rsidRPr="00CF64C1">
        <w:rPr>
          <w:rFonts w:ascii="Garamond" w:hAnsi="Garamond"/>
          <w:sz w:val="24"/>
          <w:szCs w:val="24"/>
          <w:lang w:val="en-GB"/>
        </w:rPr>
        <w:t>are also a key focus.</w:t>
      </w:r>
    </w:p>
    <w:p w14:paraId="05DB982E" w14:textId="77777777" w:rsidR="00E32D45" w:rsidRPr="00CF64C1" w:rsidRDefault="00E32D45" w:rsidP="00FB3C78">
      <w:pPr>
        <w:pStyle w:val="body"/>
        <w:spacing w:line="360" w:lineRule="auto"/>
        <w:rPr>
          <w:rFonts w:ascii="Garamond" w:hAnsi="Garamond"/>
          <w:sz w:val="24"/>
          <w:szCs w:val="24"/>
          <w:lang w:val="en-GB"/>
        </w:rPr>
      </w:pPr>
    </w:p>
    <w:p w14:paraId="7BEE00DF" w14:textId="77777777" w:rsidR="00475745" w:rsidRPr="00CF64C1" w:rsidRDefault="00E32D45" w:rsidP="00FB3C78">
      <w:pPr>
        <w:pStyle w:val="body"/>
        <w:spacing w:line="360" w:lineRule="auto"/>
        <w:rPr>
          <w:rFonts w:ascii="Garamond" w:hAnsi="Garamond"/>
          <w:sz w:val="24"/>
          <w:szCs w:val="24"/>
          <w:lang w:val="en-GB"/>
        </w:rPr>
      </w:pPr>
      <w:r w:rsidRPr="00CF64C1">
        <w:rPr>
          <w:rFonts w:ascii="Garamond" w:hAnsi="Garamond"/>
          <w:i/>
          <w:iCs/>
          <w:sz w:val="24"/>
          <w:szCs w:val="24"/>
          <w:lang w:val="en-GB"/>
        </w:rPr>
        <w:t>Technical partners</w:t>
      </w:r>
      <w:r w:rsidRPr="00CF64C1">
        <w:rPr>
          <w:rFonts w:ascii="Garamond" w:hAnsi="Garamond"/>
          <w:sz w:val="24"/>
          <w:szCs w:val="24"/>
          <w:lang w:val="en-GB"/>
        </w:rPr>
        <w:t xml:space="preserve"> </w:t>
      </w:r>
    </w:p>
    <w:p w14:paraId="0D775DA7" w14:textId="5D97740F" w:rsidR="00E32D45" w:rsidRPr="00CF64C1" w:rsidRDefault="02BEF5B3" w:rsidP="00FB3C78">
      <w:pPr>
        <w:pStyle w:val="body"/>
        <w:spacing w:line="360" w:lineRule="auto"/>
        <w:rPr>
          <w:rFonts w:ascii="Garamond" w:hAnsi="Garamond"/>
          <w:sz w:val="24"/>
          <w:szCs w:val="24"/>
          <w:lang w:val="en-GB"/>
        </w:rPr>
      </w:pPr>
      <w:r w:rsidRPr="00CF64C1">
        <w:rPr>
          <w:rFonts w:ascii="Garamond" w:hAnsi="Garamond"/>
          <w:sz w:val="24"/>
          <w:szCs w:val="24"/>
          <w:lang w:val="en-GB"/>
        </w:rPr>
        <w:t>This comprises of</w:t>
      </w:r>
      <w:r w:rsidR="78FCA6B7" w:rsidRPr="00CF64C1">
        <w:rPr>
          <w:rFonts w:ascii="Garamond" w:hAnsi="Garamond"/>
          <w:sz w:val="24"/>
          <w:szCs w:val="24"/>
          <w:lang w:val="en-GB"/>
        </w:rPr>
        <w:t xml:space="preserve"> organisations that might not necessarily be member based but</w:t>
      </w:r>
      <w:r w:rsidR="60A67B62" w:rsidRPr="00CF64C1">
        <w:rPr>
          <w:rFonts w:ascii="Garamond" w:hAnsi="Garamond"/>
          <w:sz w:val="24"/>
          <w:szCs w:val="24"/>
          <w:lang w:val="en-GB"/>
        </w:rPr>
        <w:t xml:space="preserve"> </w:t>
      </w:r>
      <w:r w:rsidR="78FCA6B7" w:rsidRPr="00CF64C1">
        <w:rPr>
          <w:rFonts w:ascii="Garamond" w:hAnsi="Garamond"/>
          <w:sz w:val="24"/>
          <w:szCs w:val="24"/>
          <w:lang w:val="en-GB"/>
        </w:rPr>
        <w:t xml:space="preserve">have specialised capacity and skills that could be a gap for the core partners. Issues such as, value chain &amp; business development, children and youth engagement might require support from organisations who </w:t>
      </w:r>
      <w:r w:rsidR="07AED94D" w:rsidRPr="00CF64C1">
        <w:rPr>
          <w:rFonts w:ascii="Garamond" w:hAnsi="Garamond"/>
          <w:sz w:val="24"/>
          <w:szCs w:val="24"/>
          <w:lang w:val="en-GB"/>
        </w:rPr>
        <w:t xml:space="preserve">are </w:t>
      </w:r>
      <w:r w:rsidR="78FCA6B7" w:rsidRPr="00CF64C1">
        <w:rPr>
          <w:rFonts w:ascii="Garamond" w:hAnsi="Garamond"/>
          <w:sz w:val="24"/>
          <w:szCs w:val="24"/>
          <w:lang w:val="en-GB"/>
        </w:rPr>
        <w:t>specialise</w:t>
      </w:r>
      <w:r w:rsidR="07AED94D" w:rsidRPr="00CF64C1">
        <w:rPr>
          <w:rFonts w:ascii="Garamond" w:hAnsi="Garamond"/>
          <w:sz w:val="24"/>
          <w:szCs w:val="24"/>
          <w:lang w:val="en-GB"/>
        </w:rPr>
        <w:t>d</w:t>
      </w:r>
      <w:r w:rsidR="78FCA6B7" w:rsidRPr="00CF64C1">
        <w:rPr>
          <w:rFonts w:ascii="Garamond" w:hAnsi="Garamond"/>
          <w:sz w:val="24"/>
          <w:szCs w:val="24"/>
          <w:lang w:val="en-GB"/>
        </w:rPr>
        <w:t xml:space="preserve"> in this. Vi Agroforestry will engage technical partners to provide the required capacity and support to the core partners when it is efficient to do so. </w:t>
      </w:r>
    </w:p>
    <w:p w14:paraId="375090A2" w14:textId="77777777" w:rsidR="00E32D45" w:rsidRPr="00CF64C1" w:rsidRDefault="00E32D45" w:rsidP="00FB3C78">
      <w:pPr>
        <w:pStyle w:val="body"/>
        <w:spacing w:line="360" w:lineRule="auto"/>
        <w:rPr>
          <w:rFonts w:ascii="Garamond" w:hAnsi="Garamond"/>
          <w:sz w:val="24"/>
          <w:szCs w:val="24"/>
          <w:lang w:val="en-GB"/>
        </w:rPr>
      </w:pPr>
    </w:p>
    <w:p w14:paraId="7A8F7499" w14:textId="310C91BD" w:rsidR="00F34520" w:rsidRPr="00CF64C1" w:rsidRDefault="78FCA6B7" w:rsidP="00FB3C78">
      <w:pPr>
        <w:pStyle w:val="body"/>
        <w:spacing w:line="360" w:lineRule="auto"/>
        <w:rPr>
          <w:rFonts w:ascii="Garamond" w:hAnsi="Garamond"/>
          <w:sz w:val="24"/>
          <w:szCs w:val="24"/>
          <w:lang w:val="en-GB"/>
        </w:rPr>
      </w:pPr>
      <w:r w:rsidRPr="00CF64C1">
        <w:rPr>
          <w:rFonts w:ascii="Garamond" w:hAnsi="Garamond"/>
          <w:i/>
          <w:iCs/>
          <w:sz w:val="24"/>
          <w:szCs w:val="24"/>
          <w:lang w:val="en-GB"/>
        </w:rPr>
        <w:t>Strategic</w:t>
      </w:r>
      <w:r w:rsidR="00E9769B" w:rsidRPr="00CF64C1">
        <w:rPr>
          <w:rFonts w:ascii="Garamond" w:hAnsi="Garamond"/>
          <w:sz w:val="24"/>
          <w:szCs w:val="24"/>
        </w:rPr>
        <w:t xml:space="preserve"> </w:t>
      </w:r>
      <w:r w:rsidR="00E9769B" w:rsidRPr="00CF64C1">
        <w:rPr>
          <w:rFonts w:ascii="Garamond" w:hAnsi="Garamond"/>
          <w:i/>
          <w:iCs/>
          <w:sz w:val="24"/>
          <w:szCs w:val="24"/>
          <w:lang w:val="en-GB"/>
        </w:rPr>
        <w:t>alliances and collaboration</w:t>
      </w:r>
      <w:r w:rsidRPr="00CF64C1">
        <w:rPr>
          <w:rFonts w:ascii="Garamond" w:hAnsi="Garamond"/>
          <w:i/>
          <w:iCs/>
          <w:sz w:val="24"/>
          <w:szCs w:val="24"/>
          <w:lang w:val="en-GB"/>
        </w:rPr>
        <w:t xml:space="preserve"> partners</w:t>
      </w:r>
      <w:r w:rsidRPr="00CF64C1">
        <w:rPr>
          <w:rFonts w:ascii="Garamond" w:hAnsi="Garamond"/>
          <w:sz w:val="24"/>
          <w:szCs w:val="24"/>
          <w:lang w:val="en-GB"/>
        </w:rPr>
        <w:t xml:space="preserve"> </w:t>
      </w:r>
      <w:r w:rsidR="00E32D45" w:rsidRPr="00CF64C1">
        <w:rPr>
          <w:rFonts w:ascii="Garamond" w:hAnsi="Garamond"/>
          <w:sz w:val="24"/>
          <w:szCs w:val="24"/>
        </w:rPr>
        <w:tab/>
      </w:r>
    </w:p>
    <w:p w14:paraId="4FFB4A3E" w14:textId="4D5923FC" w:rsidR="00E32D45" w:rsidRPr="00CF64C1" w:rsidRDefault="00E32D45" w:rsidP="00FB3C78">
      <w:pPr>
        <w:pStyle w:val="body"/>
        <w:spacing w:line="360" w:lineRule="auto"/>
        <w:rPr>
          <w:rFonts w:ascii="Garamond" w:hAnsi="Garamond"/>
          <w:sz w:val="24"/>
          <w:szCs w:val="24"/>
          <w:lang w:val="en-GB"/>
        </w:rPr>
      </w:pPr>
      <w:r w:rsidRPr="00CF64C1">
        <w:rPr>
          <w:rFonts w:ascii="Garamond" w:hAnsi="Garamond"/>
          <w:sz w:val="24"/>
          <w:szCs w:val="24"/>
          <w:lang w:val="en-GB"/>
        </w:rPr>
        <w:t>These are regional bodies, research organisations, universities, peer</w:t>
      </w:r>
      <w:r w:rsidR="00074F26" w:rsidRPr="00CF64C1">
        <w:rPr>
          <w:rFonts w:ascii="Garamond" w:hAnsi="Garamond"/>
          <w:sz w:val="24"/>
          <w:szCs w:val="24"/>
          <w:lang w:val="en-GB"/>
        </w:rPr>
        <w:t xml:space="preserve"> </w:t>
      </w:r>
      <w:r w:rsidRPr="00CF64C1">
        <w:rPr>
          <w:rFonts w:ascii="Garamond" w:hAnsi="Garamond"/>
          <w:sz w:val="24"/>
          <w:szCs w:val="24"/>
          <w:lang w:val="en-GB"/>
        </w:rPr>
        <w:t>organisations, among others that are relevant to our working areas. Vi Agroforestry is keen on strengthening alliances and building relationships that make it efficient to jointly take action such as co-designing interventions for bigger impact.</w:t>
      </w:r>
    </w:p>
    <w:p w14:paraId="62F0A3C6" w14:textId="40032091" w:rsidR="00E22BAC" w:rsidRPr="00CF64C1" w:rsidRDefault="00E22BAC" w:rsidP="00FB3C78">
      <w:pPr>
        <w:pStyle w:val="body"/>
        <w:spacing w:line="360" w:lineRule="auto"/>
        <w:rPr>
          <w:rFonts w:ascii="Garamond" w:hAnsi="Garamond"/>
          <w:sz w:val="24"/>
          <w:szCs w:val="24"/>
          <w:lang w:val="en-GB"/>
        </w:rPr>
      </w:pPr>
    </w:p>
    <w:p w14:paraId="69E92722" w14:textId="66E6902B" w:rsidR="00025B06" w:rsidRPr="00CF64C1" w:rsidRDefault="7D54A952"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To </w:t>
      </w:r>
      <w:r w:rsidR="435E22B1" w:rsidRPr="00CF64C1">
        <w:rPr>
          <w:rFonts w:ascii="Garamond" w:hAnsi="Garamond"/>
          <w:sz w:val="24"/>
          <w:szCs w:val="24"/>
          <w:lang w:val="en-GB"/>
        </w:rPr>
        <w:t xml:space="preserve">help in identifying the specific partners that will be implementing this programme, a </w:t>
      </w:r>
      <w:r w:rsidR="647059E3" w:rsidRPr="00CF64C1">
        <w:rPr>
          <w:rFonts w:ascii="Garamond" w:hAnsi="Garamond"/>
          <w:sz w:val="24"/>
          <w:szCs w:val="24"/>
          <w:lang w:val="en-GB"/>
        </w:rPr>
        <w:t xml:space="preserve">call for expression of interest for partnership </w:t>
      </w:r>
      <w:r w:rsidR="005973F1" w:rsidRPr="00CF64C1">
        <w:rPr>
          <w:rFonts w:ascii="Garamond" w:hAnsi="Garamond"/>
          <w:sz w:val="24"/>
          <w:szCs w:val="24"/>
          <w:lang w:val="en-GB"/>
        </w:rPr>
        <w:t xml:space="preserve">has been </w:t>
      </w:r>
      <w:r w:rsidR="647059E3" w:rsidRPr="00CF64C1">
        <w:rPr>
          <w:rFonts w:ascii="Garamond" w:hAnsi="Garamond"/>
          <w:sz w:val="24"/>
          <w:szCs w:val="24"/>
          <w:lang w:val="en-GB"/>
        </w:rPr>
        <w:t xml:space="preserve">done. </w:t>
      </w:r>
      <w:r w:rsidR="34122152" w:rsidRPr="00CF64C1">
        <w:rPr>
          <w:rFonts w:ascii="Garamond" w:hAnsi="Garamond"/>
          <w:sz w:val="24"/>
          <w:szCs w:val="24"/>
          <w:lang w:val="en-GB"/>
        </w:rPr>
        <w:t xml:space="preserve">This </w:t>
      </w:r>
      <w:r w:rsidR="00FC15F2" w:rsidRPr="00CF64C1">
        <w:rPr>
          <w:rFonts w:ascii="Garamond" w:hAnsi="Garamond"/>
          <w:sz w:val="24"/>
          <w:szCs w:val="24"/>
          <w:lang w:val="en-GB"/>
        </w:rPr>
        <w:t>has been</w:t>
      </w:r>
      <w:r w:rsidR="34122152" w:rsidRPr="00CF64C1">
        <w:rPr>
          <w:rFonts w:ascii="Garamond" w:hAnsi="Garamond"/>
          <w:sz w:val="24"/>
          <w:szCs w:val="24"/>
          <w:lang w:val="en-GB"/>
        </w:rPr>
        <w:t xml:space="preserve"> followed by </w:t>
      </w:r>
      <w:r w:rsidR="4E06643D" w:rsidRPr="00CF64C1">
        <w:rPr>
          <w:rFonts w:ascii="Garamond" w:hAnsi="Garamond"/>
          <w:sz w:val="24"/>
          <w:szCs w:val="24"/>
          <w:lang w:val="en-GB"/>
        </w:rPr>
        <w:t>shortlisting of</w:t>
      </w:r>
      <w:r w:rsidR="532DD345" w:rsidRPr="00CF64C1">
        <w:rPr>
          <w:rFonts w:ascii="Garamond" w:hAnsi="Garamond"/>
          <w:sz w:val="24"/>
          <w:szCs w:val="24"/>
          <w:lang w:val="en-GB"/>
        </w:rPr>
        <w:t xml:space="preserve"> </w:t>
      </w:r>
      <w:r w:rsidR="0C73FB4E" w:rsidRPr="00CF64C1">
        <w:rPr>
          <w:rFonts w:ascii="Garamond" w:hAnsi="Garamond"/>
          <w:sz w:val="24"/>
          <w:szCs w:val="24"/>
          <w:lang w:val="en-GB"/>
        </w:rPr>
        <w:t xml:space="preserve">potential </w:t>
      </w:r>
      <w:r w:rsidR="647059E3" w:rsidRPr="00CF64C1">
        <w:rPr>
          <w:rFonts w:ascii="Garamond" w:hAnsi="Garamond"/>
          <w:sz w:val="24"/>
          <w:szCs w:val="24"/>
          <w:lang w:val="en-GB"/>
        </w:rPr>
        <w:t xml:space="preserve">partners </w:t>
      </w:r>
      <w:r w:rsidR="778FF606" w:rsidRPr="00CF64C1">
        <w:rPr>
          <w:rFonts w:ascii="Garamond" w:hAnsi="Garamond"/>
          <w:sz w:val="24"/>
          <w:szCs w:val="24"/>
          <w:lang w:val="en-GB"/>
        </w:rPr>
        <w:t>from the</w:t>
      </w:r>
      <w:r w:rsidR="00911433" w:rsidRPr="00CF64C1">
        <w:rPr>
          <w:rFonts w:ascii="Garamond" w:hAnsi="Garamond"/>
          <w:sz w:val="24"/>
          <w:szCs w:val="24"/>
          <w:lang w:val="en-GB"/>
        </w:rPr>
        <w:t xml:space="preserve"> applications of</w:t>
      </w:r>
      <w:r w:rsidR="778FF606" w:rsidRPr="00CF64C1">
        <w:rPr>
          <w:rFonts w:ascii="Garamond" w:hAnsi="Garamond"/>
          <w:sz w:val="24"/>
          <w:szCs w:val="24"/>
          <w:lang w:val="en-GB"/>
        </w:rPr>
        <w:t xml:space="preserve"> interests received. </w:t>
      </w:r>
      <w:r w:rsidR="007B4B76" w:rsidRPr="00CF64C1">
        <w:rPr>
          <w:rFonts w:ascii="Garamond" w:hAnsi="Garamond"/>
          <w:sz w:val="24"/>
          <w:szCs w:val="24"/>
          <w:lang w:val="en-GB"/>
        </w:rPr>
        <w:t xml:space="preserve">From these applications, </w:t>
      </w:r>
      <w:r w:rsidR="00224D79" w:rsidRPr="00CF64C1">
        <w:rPr>
          <w:rFonts w:ascii="Garamond" w:hAnsi="Garamond"/>
          <w:sz w:val="24"/>
          <w:szCs w:val="24"/>
          <w:lang w:val="en-GB"/>
        </w:rPr>
        <w:t>we have a</w:t>
      </w:r>
      <w:r w:rsidR="652E0FB3" w:rsidRPr="00CF64C1">
        <w:rPr>
          <w:rFonts w:ascii="Garamond" w:hAnsi="Garamond"/>
          <w:sz w:val="24"/>
          <w:szCs w:val="24"/>
          <w:lang w:val="en-GB"/>
        </w:rPr>
        <w:t xml:space="preserve"> </w:t>
      </w:r>
      <w:r w:rsidR="55C08D3D" w:rsidRPr="00CF64C1">
        <w:rPr>
          <w:rFonts w:ascii="Garamond" w:hAnsi="Garamond"/>
          <w:sz w:val="24"/>
          <w:szCs w:val="24"/>
          <w:lang w:val="en-GB"/>
        </w:rPr>
        <w:t>rich</w:t>
      </w:r>
      <w:r w:rsidR="652E0FB3" w:rsidRPr="00CF64C1">
        <w:rPr>
          <w:rFonts w:ascii="Garamond" w:hAnsi="Garamond"/>
          <w:sz w:val="24"/>
          <w:szCs w:val="24"/>
          <w:lang w:val="en-GB"/>
        </w:rPr>
        <w:t xml:space="preserve"> data base of partners that </w:t>
      </w:r>
      <w:r w:rsidR="00224D79" w:rsidRPr="00CF64C1">
        <w:rPr>
          <w:rFonts w:ascii="Garamond" w:hAnsi="Garamond"/>
          <w:sz w:val="24"/>
          <w:szCs w:val="24"/>
          <w:lang w:val="en-GB"/>
        </w:rPr>
        <w:t xml:space="preserve"> is </w:t>
      </w:r>
      <w:r w:rsidR="652E0FB3" w:rsidRPr="00CF64C1">
        <w:rPr>
          <w:rFonts w:ascii="Garamond" w:hAnsi="Garamond"/>
          <w:sz w:val="24"/>
          <w:szCs w:val="24"/>
          <w:lang w:val="en-GB"/>
        </w:rPr>
        <w:t>further be</w:t>
      </w:r>
      <w:r w:rsidR="00224D79" w:rsidRPr="00CF64C1">
        <w:rPr>
          <w:rFonts w:ascii="Garamond" w:hAnsi="Garamond"/>
          <w:sz w:val="24"/>
          <w:szCs w:val="24"/>
          <w:lang w:val="en-GB"/>
        </w:rPr>
        <w:t>ing</w:t>
      </w:r>
      <w:r w:rsidR="652E0FB3" w:rsidRPr="00CF64C1">
        <w:rPr>
          <w:rFonts w:ascii="Garamond" w:hAnsi="Garamond"/>
          <w:sz w:val="24"/>
          <w:szCs w:val="24"/>
          <w:lang w:val="en-GB"/>
        </w:rPr>
        <w:t xml:space="preserve"> </w:t>
      </w:r>
      <w:r w:rsidR="42610982" w:rsidRPr="00CF64C1">
        <w:rPr>
          <w:rFonts w:ascii="Garamond" w:hAnsi="Garamond"/>
          <w:sz w:val="24"/>
          <w:szCs w:val="24"/>
          <w:lang w:val="en-GB"/>
        </w:rPr>
        <w:t>assess</w:t>
      </w:r>
      <w:r w:rsidR="74388212" w:rsidRPr="00CF64C1">
        <w:rPr>
          <w:rFonts w:ascii="Garamond" w:hAnsi="Garamond"/>
          <w:sz w:val="24"/>
          <w:szCs w:val="24"/>
          <w:lang w:val="en-GB"/>
        </w:rPr>
        <w:t>ed to come up with a priority list of potential partners</w:t>
      </w:r>
      <w:r w:rsidR="00C3335F" w:rsidRPr="00CF64C1">
        <w:rPr>
          <w:rFonts w:ascii="Garamond" w:hAnsi="Garamond"/>
          <w:sz w:val="24"/>
          <w:szCs w:val="24"/>
          <w:lang w:val="en-GB"/>
        </w:rPr>
        <w:t xml:space="preserve"> ( this</w:t>
      </w:r>
      <w:r w:rsidR="004E178A" w:rsidRPr="00CF64C1">
        <w:rPr>
          <w:rFonts w:ascii="Garamond" w:hAnsi="Garamond"/>
          <w:sz w:val="24"/>
          <w:szCs w:val="24"/>
          <w:lang w:val="en-GB"/>
        </w:rPr>
        <w:t xml:space="preserve"> list is provided in the annex</w:t>
      </w:r>
      <w:r w:rsidR="004938FD" w:rsidRPr="00CF64C1">
        <w:rPr>
          <w:rFonts w:ascii="Garamond" w:hAnsi="Garamond"/>
          <w:sz w:val="24"/>
          <w:szCs w:val="24"/>
          <w:lang w:val="en-GB"/>
        </w:rPr>
        <w:t>)</w:t>
      </w:r>
      <w:r w:rsidR="74388212" w:rsidRPr="00CF64C1">
        <w:rPr>
          <w:rFonts w:ascii="Garamond" w:hAnsi="Garamond"/>
          <w:sz w:val="24"/>
          <w:szCs w:val="24"/>
          <w:lang w:val="en-GB"/>
        </w:rPr>
        <w:t xml:space="preserve">. </w:t>
      </w:r>
      <w:r w:rsidR="001933EA" w:rsidRPr="00CF64C1">
        <w:rPr>
          <w:rFonts w:ascii="Garamond" w:hAnsi="Garamond"/>
          <w:sz w:val="24"/>
          <w:szCs w:val="24"/>
          <w:lang w:val="en-GB"/>
        </w:rPr>
        <w:t>Some</w:t>
      </w:r>
      <w:r w:rsidR="74388212" w:rsidRPr="00CF64C1">
        <w:rPr>
          <w:rFonts w:ascii="Garamond" w:hAnsi="Garamond"/>
          <w:sz w:val="24"/>
          <w:szCs w:val="24"/>
          <w:lang w:val="en-GB"/>
        </w:rPr>
        <w:t xml:space="preserve"> of </w:t>
      </w:r>
      <w:r w:rsidR="001933EA" w:rsidRPr="00CF64C1">
        <w:rPr>
          <w:rFonts w:ascii="Garamond" w:hAnsi="Garamond"/>
          <w:sz w:val="24"/>
          <w:szCs w:val="24"/>
          <w:lang w:val="en-GB"/>
        </w:rPr>
        <w:t xml:space="preserve">the </w:t>
      </w:r>
      <w:r w:rsidR="006A1177" w:rsidRPr="00CF64C1">
        <w:rPr>
          <w:rFonts w:ascii="Garamond" w:hAnsi="Garamond"/>
          <w:sz w:val="24"/>
          <w:szCs w:val="24"/>
          <w:lang w:val="en-GB"/>
        </w:rPr>
        <w:t xml:space="preserve">ongoing partners </w:t>
      </w:r>
      <w:r w:rsidR="008F3A14" w:rsidRPr="00CF64C1">
        <w:rPr>
          <w:rFonts w:ascii="Garamond" w:hAnsi="Garamond"/>
          <w:sz w:val="24"/>
          <w:szCs w:val="24"/>
          <w:lang w:val="en-GB"/>
        </w:rPr>
        <w:t>are</w:t>
      </w:r>
      <w:r w:rsidR="006A1177" w:rsidRPr="00CF64C1">
        <w:rPr>
          <w:rFonts w:ascii="Garamond" w:hAnsi="Garamond"/>
          <w:sz w:val="24"/>
          <w:szCs w:val="24"/>
          <w:lang w:val="en-GB"/>
        </w:rPr>
        <w:t xml:space="preserve"> also assessed for suita</w:t>
      </w:r>
      <w:r w:rsidR="00B16E05" w:rsidRPr="00CF64C1">
        <w:rPr>
          <w:rFonts w:ascii="Garamond" w:hAnsi="Garamond"/>
          <w:sz w:val="24"/>
          <w:szCs w:val="24"/>
          <w:lang w:val="en-GB"/>
        </w:rPr>
        <w:t xml:space="preserve">bility to be part of this programme. </w:t>
      </w:r>
      <w:r w:rsidR="74388212" w:rsidRPr="00CF64C1">
        <w:rPr>
          <w:rFonts w:ascii="Garamond" w:hAnsi="Garamond"/>
          <w:sz w:val="24"/>
          <w:szCs w:val="24"/>
          <w:lang w:val="en-GB"/>
        </w:rPr>
        <w:t>The prioritised list of partners</w:t>
      </w:r>
      <w:r w:rsidR="00101A40" w:rsidRPr="00CF64C1">
        <w:rPr>
          <w:rFonts w:ascii="Garamond" w:hAnsi="Garamond"/>
          <w:sz w:val="24"/>
          <w:szCs w:val="24"/>
          <w:lang w:val="en-GB"/>
        </w:rPr>
        <w:t xml:space="preserve"> including the current partners that will be considered to continue</w:t>
      </w:r>
      <w:r w:rsidR="74388212" w:rsidRPr="00CF64C1">
        <w:rPr>
          <w:rFonts w:ascii="Garamond" w:hAnsi="Garamond"/>
          <w:sz w:val="24"/>
          <w:szCs w:val="24"/>
          <w:lang w:val="en-GB"/>
        </w:rPr>
        <w:t xml:space="preserve"> will be further assessed</w:t>
      </w:r>
      <w:r w:rsidR="547535C8" w:rsidRPr="00CF64C1">
        <w:rPr>
          <w:rFonts w:ascii="Garamond" w:hAnsi="Garamond"/>
          <w:sz w:val="24"/>
          <w:szCs w:val="24"/>
          <w:lang w:val="en-GB"/>
        </w:rPr>
        <w:t xml:space="preserve"> using our due diligence tools and other on</w:t>
      </w:r>
      <w:r w:rsidR="00346E8E">
        <w:rPr>
          <w:rFonts w:ascii="Garamond" w:hAnsi="Garamond"/>
          <w:sz w:val="24"/>
          <w:szCs w:val="24"/>
          <w:lang w:val="en-GB"/>
        </w:rPr>
        <w:t>-</w:t>
      </w:r>
      <w:r w:rsidR="547535C8" w:rsidRPr="00CF64C1">
        <w:rPr>
          <w:rFonts w:ascii="Garamond" w:hAnsi="Garamond"/>
          <w:sz w:val="24"/>
          <w:szCs w:val="24"/>
          <w:lang w:val="en-GB"/>
        </w:rPr>
        <w:t>boarding processes</w:t>
      </w:r>
      <w:r w:rsidR="5C6E9314" w:rsidRPr="00CF64C1">
        <w:rPr>
          <w:rFonts w:ascii="Garamond" w:hAnsi="Garamond"/>
          <w:sz w:val="24"/>
          <w:szCs w:val="24"/>
          <w:lang w:val="en-GB"/>
        </w:rPr>
        <w:t xml:space="preserve"> before they are invited to </w:t>
      </w:r>
      <w:r w:rsidR="00D36C77" w:rsidRPr="00CF64C1">
        <w:rPr>
          <w:rFonts w:ascii="Garamond" w:hAnsi="Garamond"/>
          <w:sz w:val="24"/>
          <w:szCs w:val="24"/>
          <w:lang w:val="en-GB"/>
        </w:rPr>
        <w:t xml:space="preserve">develop their </w:t>
      </w:r>
      <w:r w:rsidR="5C6E9314" w:rsidRPr="00CF64C1">
        <w:rPr>
          <w:rFonts w:ascii="Garamond" w:hAnsi="Garamond"/>
          <w:sz w:val="24"/>
          <w:szCs w:val="24"/>
          <w:lang w:val="en-GB"/>
        </w:rPr>
        <w:t>propos</w:t>
      </w:r>
      <w:r w:rsidR="00D36C77" w:rsidRPr="00CF64C1">
        <w:rPr>
          <w:rFonts w:ascii="Garamond" w:hAnsi="Garamond"/>
          <w:sz w:val="24"/>
          <w:szCs w:val="24"/>
          <w:lang w:val="en-GB"/>
        </w:rPr>
        <w:t xml:space="preserve">al of </w:t>
      </w:r>
      <w:r w:rsidR="5C6E9314" w:rsidRPr="00CF64C1">
        <w:rPr>
          <w:rFonts w:ascii="Garamond" w:hAnsi="Garamond"/>
          <w:sz w:val="24"/>
          <w:szCs w:val="24"/>
          <w:lang w:val="en-GB"/>
        </w:rPr>
        <w:t>intervention</w:t>
      </w:r>
      <w:r w:rsidR="4304B6D0" w:rsidRPr="00CF64C1">
        <w:rPr>
          <w:rFonts w:ascii="Garamond" w:hAnsi="Garamond"/>
          <w:sz w:val="24"/>
          <w:szCs w:val="24"/>
          <w:lang w:val="en-GB"/>
        </w:rPr>
        <w:t>s</w:t>
      </w:r>
      <w:r w:rsidR="15FA3F54" w:rsidRPr="00CF64C1">
        <w:rPr>
          <w:rFonts w:ascii="Garamond" w:hAnsi="Garamond"/>
          <w:sz w:val="24"/>
          <w:szCs w:val="24"/>
          <w:lang w:val="en-GB"/>
        </w:rPr>
        <w:t xml:space="preserve"> through</w:t>
      </w:r>
      <w:r w:rsidR="0045578F" w:rsidRPr="00CF64C1">
        <w:rPr>
          <w:rFonts w:ascii="Garamond" w:hAnsi="Garamond"/>
          <w:sz w:val="24"/>
          <w:szCs w:val="24"/>
          <w:lang w:val="en-GB"/>
        </w:rPr>
        <w:t xml:space="preserve"> designing</w:t>
      </w:r>
      <w:r w:rsidR="15FA3F54" w:rsidRPr="00CF64C1">
        <w:rPr>
          <w:rFonts w:ascii="Garamond" w:hAnsi="Garamond"/>
          <w:sz w:val="24"/>
          <w:szCs w:val="24"/>
          <w:lang w:val="en-GB"/>
        </w:rPr>
        <w:t xml:space="preserve"> a project. </w:t>
      </w:r>
    </w:p>
    <w:p w14:paraId="750A220A" w14:textId="77777777" w:rsidR="008B45FB" w:rsidRPr="00CF64C1" w:rsidRDefault="008B45FB" w:rsidP="00FB3C78">
      <w:pPr>
        <w:pStyle w:val="body"/>
        <w:spacing w:line="360" w:lineRule="auto"/>
        <w:rPr>
          <w:rFonts w:ascii="Garamond" w:hAnsi="Garamond"/>
          <w:sz w:val="24"/>
          <w:szCs w:val="24"/>
          <w:lang w:val="en-GB"/>
        </w:rPr>
      </w:pPr>
    </w:p>
    <w:p w14:paraId="22D1B8E7" w14:textId="69C57415" w:rsidR="006B7F3F" w:rsidRPr="00CF64C1" w:rsidRDefault="15FA3F54" w:rsidP="00FB3C78">
      <w:pPr>
        <w:pStyle w:val="body"/>
        <w:spacing w:line="360" w:lineRule="auto"/>
        <w:rPr>
          <w:rFonts w:ascii="Garamond" w:hAnsi="Garamond"/>
          <w:sz w:val="24"/>
          <w:szCs w:val="24"/>
          <w:lang w:val="en-GB"/>
        </w:rPr>
      </w:pPr>
      <w:r w:rsidRPr="00CF64C1">
        <w:rPr>
          <w:rFonts w:ascii="Garamond" w:hAnsi="Garamond"/>
          <w:sz w:val="24"/>
          <w:szCs w:val="24"/>
          <w:lang w:val="en-GB"/>
        </w:rPr>
        <w:t>The</w:t>
      </w:r>
      <w:r w:rsidR="0594C05C" w:rsidRPr="00CF64C1">
        <w:rPr>
          <w:rFonts w:ascii="Garamond" w:hAnsi="Garamond"/>
          <w:sz w:val="24"/>
          <w:szCs w:val="24"/>
          <w:lang w:val="en-GB"/>
        </w:rPr>
        <w:t xml:space="preserve"> partners</w:t>
      </w:r>
      <w:r w:rsidRPr="00CF64C1">
        <w:rPr>
          <w:rFonts w:ascii="Garamond" w:hAnsi="Garamond"/>
          <w:sz w:val="24"/>
          <w:szCs w:val="24"/>
          <w:lang w:val="en-GB"/>
        </w:rPr>
        <w:t xml:space="preserve"> proposals will form the basis for further engagement</w:t>
      </w:r>
      <w:r w:rsidR="1FE8B9CA" w:rsidRPr="00CF64C1">
        <w:rPr>
          <w:rFonts w:ascii="Garamond" w:hAnsi="Garamond"/>
          <w:sz w:val="24"/>
          <w:szCs w:val="24"/>
          <w:lang w:val="en-GB"/>
        </w:rPr>
        <w:t>, including develop</w:t>
      </w:r>
      <w:r w:rsidR="228A0692" w:rsidRPr="00CF64C1">
        <w:rPr>
          <w:rFonts w:ascii="Garamond" w:hAnsi="Garamond"/>
          <w:sz w:val="24"/>
          <w:szCs w:val="24"/>
          <w:lang w:val="en-GB"/>
        </w:rPr>
        <w:t xml:space="preserve">ment of </w:t>
      </w:r>
      <w:r w:rsidR="1FE8B9CA" w:rsidRPr="00CF64C1">
        <w:rPr>
          <w:rFonts w:ascii="Garamond" w:hAnsi="Garamond"/>
          <w:sz w:val="24"/>
          <w:szCs w:val="24"/>
          <w:lang w:val="en-GB"/>
        </w:rPr>
        <w:t>a</w:t>
      </w:r>
      <w:r w:rsidR="0782F770" w:rsidRPr="00CF64C1">
        <w:rPr>
          <w:rFonts w:ascii="Garamond" w:hAnsi="Garamond"/>
          <w:sz w:val="24"/>
          <w:szCs w:val="24"/>
          <w:lang w:val="en-GB"/>
        </w:rPr>
        <w:t>n</w:t>
      </w:r>
      <w:r w:rsidR="1FE8B9CA" w:rsidRPr="00CF64C1">
        <w:rPr>
          <w:rFonts w:ascii="Garamond" w:hAnsi="Garamond"/>
          <w:sz w:val="24"/>
          <w:szCs w:val="24"/>
          <w:lang w:val="en-GB"/>
        </w:rPr>
        <w:t xml:space="preserve"> </w:t>
      </w:r>
      <w:r w:rsidR="50DB37F8" w:rsidRPr="00CF64C1">
        <w:rPr>
          <w:rFonts w:ascii="Garamond" w:hAnsi="Garamond"/>
          <w:i/>
          <w:sz w:val="24"/>
          <w:szCs w:val="24"/>
          <w:lang w:val="en-GB"/>
        </w:rPr>
        <w:t xml:space="preserve">individual partner </w:t>
      </w:r>
      <w:r w:rsidR="266A2333" w:rsidRPr="00CF64C1">
        <w:rPr>
          <w:rFonts w:ascii="Garamond" w:hAnsi="Garamond"/>
          <w:i/>
          <w:sz w:val="24"/>
          <w:szCs w:val="24"/>
          <w:lang w:val="en-GB"/>
        </w:rPr>
        <w:t xml:space="preserve">organisation </w:t>
      </w:r>
      <w:r w:rsidR="1FE8B9CA" w:rsidRPr="00CF64C1">
        <w:rPr>
          <w:rFonts w:ascii="Garamond" w:hAnsi="Garamond"/>
          <w:i/>
          <w:sz w:val="24"/>
          <w:szCs w:val="24"/>
          <w:lang w:val="en-GB"/>
        </w:rPr>
        <w:t>sustainability plan</w:t>
      </w:r>
      <w:r w:rsidR="1FE8B9CA" w:rsidRPr="00CF64C1">
        <w:rPr>
          <w:rFonts w:ascii="Garamond" w:hAnsi="Garamond"/>
          <w:sz w:val="24"/>
          <w:szCs w:val="24"/>
          <w:lang w:val="en-GB"/>
        </w:rPr>
        <w:t xml:space="preserve"> that will guide the engagement with Vi Agroforestry during the partnership</w:t>
      </w:r>
      <w:r w:rsidR="2350BAFE" w:rsidRPr="00CF64C1">
        <w:rPr>
          <w:rFonts w:ascii="Garamond" w:hAnsi="Garamond"/>
          <w:sz w:val="24"/>
          <w:szCs w:val="24"/>
          <w:lang w:val="en-GB"/>
        </w:rPr>
        <w:t xml:space="preserve"> period.</w:t>
      </w:r>
      <w:r w:rsidR="008B7F47" w:rsidRPr="00CF64C1">
        <w:rPr>
          <w:rFonts w:ascii="Garamond" w:hAnsi="Garamond"/>
          <w:sz w:val="24"/>
          <w:szCs w:val="24"/>
          <w:lang w:val="en-GB"/>
        </w:rPr>
        <w:t xml:space="preserve"> The sustainability plan is a clear action targeted </w:t>
      </w:r>
      <w:r w:rsidR="008B7F47" w:rsidRPr="00CF64C1">
        <w:rPr>
          <w:rFonts w:ascii="Garamond" w:hAnsi="Garamond"/>
          <w:sz w:val="24"/>
          <w:szCs w:val="24"/>
          <w:lang w:val="en-GB"/>
        </w:rPr>
        <w:lastRenderedPageBreak/>
        <w:t>at the organisational development and key achievements that will</w:t>
      </w:r>
      <w:r w:rsidR="008C69EF" w:rsidRPr="00CF64C1">
        <w:rPr>
          <w:rFonts w:ascii="Garamond" w:hAnsi="Garamond"/>
          <w:sz w:val="24"/>
          <w:szCs w:val="24"/>
          <w:lang w:val="en-GB"/>
        </w:rPr>
        <w:t xml:space="preserve"> happen at partner organisational level, with the intention that after the partnership has come to an end, the partner organisatio</w:t>
      </w:r>
      <w:r w:rsidR="008F4442" w:rsidRPr="00CF64C1">
        <w:rPr>
          <w:rFonts w:ascii="Garamond" w:hAnsi="Garamond"/>
          <w:sz w:val="24"/>
          <w:szCs w:val="24"/>
          <w:lang w:val="en-GB"/>
        </w:rPr>
        <w:t>n</w:t>
      </w:r>
      <w:r w:rsidR="008C69EF" w:rsidRPr="00CF64C1">
        <w:rPr>
          <w:rFonts w:ascii="Garamond" w:hAnsi="Garamond"/>
          <w:sz w:val="24"/>
          <w:szCs w:val="24"/>
          <w:lang w:val="en-GB"/>
        </w:rPr>
        <w:t xml:space="preserve"> is in a position to continue with the intervention</w:t>
      </w:r>
      <w:r w:rsidR="008F4442" w:rsidRPr="00CF64C1">
        <w:rPr>
          <w:rFonts w:ascii="Garamond" w:hAnsi="Garamond"/>
          <w:sz w:val="24"/>
          <w:szCs w:val="24"/>
          <w:lang w:val="en-GB"/>
        </w:rPr>
        <w:t xml:space="preserve">s beyond this programme period. </w:t>
      </w:r>
      <w:r w:rsidR="008B7F47" w:rsidRPr="00CF64C1">
        <w:rPr>
          <w:rFonts w:ascii="Garamond" w:hAnsi="Garamond"/>
          <w:sz w:val="24"/>
          <w:szCs w:val="24"/>
          <w:lang w:val="en-GB"/>
        </w:rPr>
        <w:t xml:space="preserve"> </w:t>
      </w:r>
      <w:r w:rsidR="1FE8B9CA" w:rsidRPr="00CF64C1">
        <w:rPr>
          <w:rFonts w:ascii="Garamond" w:hAnsi="Garamond"/>
          <w:sz w:val="24"/>
          <w:szCs w:val="24"/>
          <w:lang w:val="en-GB"/>
        </w:rPr>
        <w:t xml:space="preserve"> </w:t>
      </w:r>
      <w:r w:rsidR="7BD50C71" w:rsidRPr="00CF64C1">
        <w:rPr>
          <w:rFonts w:ascii="Garamond" w:hAnsi="Garamond"/>
          <w:sz w:val="24"/>
          <w:szCs w:val="24"/>
          <w:lang w:val="en-GB"/>
        </w:rPr>
        <w:t>After this is finalised, the partnership agreements process will then commence</w:t>
      </w:r>
      <w:r w:rsidR="6CA65F85" w:rsidRPr="00CF64C1">
        <w:rPr>
          <w:rFonts w:ascii="Garamond" w:hAnsi="Garamond"/>
          <w:sz w:val="24"/>
          <w:szCs w:val="24"/>
          <w:lang w:val="en-GB"/>
        </w:rPr>
        <w:t xml:space="preserve">, leading to funding decisions that will guide the funding of the partnership during the agreement period. </w:t>
      </w:r>
    </w:p>
    <w:p w14:paraId="73540C1D" w14:textId="77777777" w:rsidR="009A1E4B" w:rsidRPr="00CF64C1" w:rsidRDefault="009A1E4B" w:rsidP="00FB3C78">
      <w:pPr>
        <w:pStyle w:val="body"/>
        <w:spacing w:line="360" w:lineRule="auto"/>
        <w:rPr>
          <w:rFonts w:ascii="Garamond" w:hAnsi="Garamond"/>
          <w:sz w:val="24"/>
          <w:szCs w:val="24"/>
          <w:lang w:val="en-GB"/>
        </w:rPr>
      </w:pPr>
    </w:p>
    <w:p w14:paraId="0CC47B27" w14:textId="3B6822A2" w:rsidR="008B0E43" w:rsidRPr="00CF64C1" w:rsidRDefault="00B74EE2"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4.2 Capacity building of part</w:t>
      </w:r>
      <w:r w:rsidR="001C68F3" w:rsidRPr="00CF64C1">
        <w:rPr>
          <w:rFonts w:ascii="Garamond" w:hAnsi="Garamond"/>
          <w:b/>
          <w:bCs/>
          <w:sz w:val="24"/>
          <w:szCs w:val="24"/>
          <w:lang w:val="en-GB"/>
        </w:rPr>
        <w:t>n</w:t>
      </w:r>
      <w:r w:rsidRPr="00CF64C1">
        <w:rPr>
          <w:rFonts w:ascii="Garamond" w:hAnsi="Garamond"/>
          <w:b/>
          <w:bCs/>
          <w:sz w:val="24"/>
          <w:szCs w:val="24"/>
          <w:lang w:val="en-GB"/>
        </w:rPr>
        <w:t xml:space="preserve">ers </w:t>
      </w:r>
    </w:p>
    <w:p w14:paraId="56748587" w14:textId="77777777" w:rsidR="00F0214F" w:rsidRPr="00CF64C1" w:rsidRDefault="00F0214F" w:rsidP="00FB3C78">
      <w:pPr>
        <w:pStyle w:val="body"/>
        <w:spacing w:line="360" w:lineRule="auto"/>
        <w:rPr>
          <w:rFonts w:ascii="Garamond" w:hAnsi="Garamond"/>
          <w:b/>
          <w:sz w:val="24"/>
          <w:szCs w:val="24"/>
          <w:lang w:val="en-GB"/>
        </w:rPr>
      </w:pPr>
    </w:p>
    <w:p w14:paraId="51FD07DB" w14:textId="45AF5711" w:rsidR="00FB4E3B" w:rsidRPr="00CF64C1" w:rsidRDefault="007F0420" w:rsidP="00FB3C78">
      <w:pPr>
        <w:pStyle w:val="body"/>
        <w:spacing w:line="360" w:lineRule="auto"/>
        <w:rPr>
          <w:rFonts w:ascii="Garamond" w:hAnsi="Garamond"/>
          <w:sz w:val="24"/>
          <w:szCs w:val="24"/>
          <w:lang w:val="en-GB"/>
        </w:rPr>
      </w:pPr>
      <w:r w:rsidRPr="00CF64C1">
        <w:rPr>
          <w:rFonts w:ascii="Garamond" w:hAnsi="Garamond"/>
          <w:sz w:val="24"/>
          <w:szCs w:val="24"/>
          <w:lang w:val="en-GB"/>
        </w:rPr>
        <w:t>The engagement with local</w:t>
      </w:r>
      <w:r w:rsidR="006C64D2" w:rsidRPr="00CF64C1">
        <w:rPr>
          <w:rFonts w:ascii="Garamond" w:hAnsi="Garamond"/>
          <w:sz w:val="24"/>
          <w:szCs w:val="24"/>
          <w:lang w:val="en-GB"/>
        </w:rPr>
        <w:t xml:space="preserve"> partners </w:t>
      </w:r>
      <w:r w:rsidR="003C7E2E" w:rsidRPr="00CF64C1">
        <w:rPr>
          <w:rFonts w:ascii="Garamond" w:hAnsi="Garamond"/>
          <w:sz w:val="24"/>
          <w:szCs w:val="24"/>
          <w:lang w:val="en-GB"/>
        </w:rPr>
        <w:t>is</w:t>
      </w:r>
      <w:r w:rsidR="00F25754" w:rsidRPr="00CF64C1">
        <w:rPr>
          <w:rFonts w:ascii="Garamond" w:hAnsi="Garamond"/>
          <w:sz w:val="24"/>
          <w:szCs w:val="24"/>
          <w:lang w:val="en-GB"/>
        </w:rPr>
        <w:t xml:space="preserve"> key to </w:t>
      </w:r>
      <w:r w:rsidR="006C64D2" w:rsidRPr="00CF64C1">
        <w:rPr>
          <w:rFonts w:ascii="Garamond" w:hAnsi="Garamond"/>
          <w:sz w:val="24"/>
          <w:szCs w:val="24"/>
          <w:lang w:val="en-GB"/>
        </w:rPr>
        <w:t xml:space="preserve">delivering successful results in this programme. </w:t>
      </w:r>
      <w:r w:rsidR="00171DA4" w:rsidRPr="00CF64C1">
        <w:rPr>
          <w:rFonts w:ascii="Garamond" w:hAnsi="Garamond"/>
          <w:sz w:val="24"/>
          <w:szCs w:val="24"/>
          <w:lang w:val="en-GB"/>
        </w:rPr>
        <w:t>The</w:t>
      </w:r>
      <w:r w:rsidRPr="00CF64C1" w:rsidDel="007129A9">
        <w:rPr>
          <w:rFonts w:ascii="Garamond" w:hAnsi="Garamond"/>
          <w:sz w:val="24"/>
          <w:szCs w:val="24"/>
          <w:lang w:val="en-GB"/>
        </w:rPr>
        <w:t xml:space="preserve"> </w:t>
      </w:r>
      <w:r w:rsidR="007129A9" w:rsidRPr="00CF64C1">
        <w:rPr>
          <w:rFonts w:ascii="Garamond" w:hAnsi="Garamond"/>
          <w:sz w:val="24"/>
          <w:szCs w:val="24"/>
          <w:lang w:val="en-GB"/>
        </w:rPr>
        <w:t xml:space="preserve">capacity levels of the </w:t>
      </w:r>
      <w:r w:rsidR="006C64D2" w:rsidRPr="00CF64C1">
        <w:rPr>
          <w:rFonts w:ascii="Garamond" w:hAnsi="Garamond"/>
          <w:sz w:val="24"/>
          <w:szCs w:val="24"/>
          <w:lang w:val="en-GB"/>
        </w:rPr>
        <w:t>organisation</w:t>
      </w:r>
      <w:r w:rsidR="007129A9" w:rsidRPr="00CF64C1">
        <w:rPr>
          <w:rFonts w:ascii="Garamond" w:hAnsi="Garamond"/>
          <w:sz w:val="24"/>
          <w:szCs w:val="24"/>
          <w:lang w:val="en-GB"/>
        </w:rPr>
        <w:t xml:space="preserve">s </w:t>
      </w:r>
      <w:r w:rsidR="003C7E2E" w:rsidRPr="00CF64C1">
        <w:rPr>
          <w:rFonts w:ascii="Garamond" w:hAnsi="Garamond"/>
          <w:sz w:val="24"/>
          <w:szCs w:val="24"/>
          <w:lang w:val="en-GB"/>
        </w:rPr>
        <w:t>are</w:t>
      </w:r>
      <w:r w:rsidR="007129A9" w:rsidRPr="00CF64C1">
        <w:rPr>
          <w:rFonts w:ascii="Garamond" w:hAnsi="Garamond"/>
          <w:sz w:val="24"/>
          <w:szCs w:val="24"/>
          <w:lang w:val="en-GB"/>
        </w:rPr>
        <w:t xml:space="preserve"> a</w:t>
      </w:r>
      <w:r w:rsidR="00A96923" w:rsidRPr="00CF64C1">
        <w:rPr>
          <w:rFonts w:ascii="Garamond" w:hAnsi="Garamond"/>
          <w:sz w:val="24"/>
          <w:szCs w:val="24"/>
          <w:lang w:val="en-GB"/>
        </w:rPr>
        <w:t>n important result and at the same time a key factor in delivering the other results areas</w:t>
      </w:r>
      <w:r w:rsidR="00F72D5C" w:rsidRPr="00CF64C1">
        <w:rPr>
          <w:rFonts w:ascii="Garamond" w:hAnsi="Garamond"/>
          <w:sz w:val="24"/>
          <w:szCs w:val="24"/>
          <w:lang w:val="en-GB"/>
        </w:rPr>
        <w:t xml:space="preserve">. </w:t>
      </w:r>
      <w:r w:rsidR="00C42191" w:rsidRPr="00CF64C1">
        <w:rPr>
          <w:rFonts w:ascii="Garamond" w:hAnsi="Garamond"/>
          <w:sz w:val="24"/>
          <w:szCs w:val="24"/>
          <w:lang w:val="en-GB"/>
        </w:rPr>
        <w:t>The</w:t>
      </w:r>
      <w:r w:rsidR="00F72D5C" w:rsidRPr="00CF64C1">
        <w:rPr>
          <w:rFonts w:ascii="Garamond" w:hAnsi="Garamond"/>
          <w:sz w:val="24"/>
          <w:szCs w:val="24"/>
          <w:lang w:val="en-GB"/>
        </w:rPr>
        <w:t xml:space="preserve"> sustainability of interventions</w:t>
      </w:r>
      <w:r w:rsidR="00C42191" w:rsidRPr="00CF64C1">
        <w:rPr>
          <w:rFonts w:ascii="Garamond" w:hAnsi="Garamond"/>
          <w:sz w:val="24"/>
          <w:szCs w:val="24"/>
          <w:lang w:val="en-GB"/>
        </w:rPr>
        <w:t xml:space="preserve"> is also depend</w:t>
      </w:r>
      <w:r w:rsidR="00AC2A1A" w:rsidRPr="00CF64C1">
        <w:rPr>
          <w:rFonts w:ascii="Garamond" w:hAnsi="Garamond"/>
          <w:sz w:val="24"/>
          <w:szCs w:val="24"/>
          <w:lang w:val="en-GB"/>
        </w:rPr>
        <w:t>ent on the</w:t>
      </w:r>
      <w:r w:rsidR="004E7680" w:rsidRPr="00CF64C1">
        <w:rPr>
          <w:rFonts w:ascii="Garamond" w:hAnsi="Garamond"/>
          <w:sz w:val="24"/>
          <w:szCs w:val="24"/>
          <w:lang w:val="en-GB"/>
        </w:rPr>
        <w:t xml:space="preserve"> capacity of partners. </w:t>
      </w:r>
      <w:r w:rsidR="0000375E" w:rsidRPr="00CF64C1">
        <w:rPr>
          <w:rFonts w:ascii="Garamond" w:hAnsi="Garamond"/>
          <w:sz w:val="24"/>
          <w:szCs w:val="24"/>
          <w:lang w:val="en-GB"/>
        </w:rPr>
        <w:t xml:space="preserve">This programme will </w:t>
      </w:r>
      <w:r w:rsidR="00373969" w:rsidRPr="00CF64C1">
        <w:rPr>
          <w:rFonts w:ascii="Garamond" w:hAnsi="Garamond"/>
          <w:sz w:val="24"/>
          <w:szCs w:val="24"/>
          <w:lang w:val="en-GB"/>
        </w:rPr>
        <w:t>support capacity develo</w:t>
      </w:r>
      <w:r w:rsidR="00B40E4E" w:rsidRPr="00CF64C1">
        <w:rPr>
          <w:rFonts w:ascii="Garamond" w:hAnsi="Garamond"/>
          <w:sz w:val="24"/>
          <w:szCs w:val="24"/>
          <w:lang w:val="en-GB"/>
        </w:rPr>
        <w:t>pment of partner</w:t>
      </w:r>
      <w:r w:rsidR="005622CF" w:rsidRPr="00CF64C1">
        <w:rPr>
          <w:rFonts w:ascii="Garamond" w:hAnsi="Garamond"/>
          <w:sz w:val="24"/>
          <w:szCs w:val="24"/>
          <w:lang w:val="en-GB"/>
        </w:rPr>
        <w:t xml:space="preserve">s right from the beginning, ensuring their engagement and defining their priority areas  in line with this programme. </w:t>
      </w:r>
    </w:p>
    <w:p w14:paraId="28975C7B" w14:textId="77777777" w:rsidR="00FB4E3B" w:rsidRPr="00CF64C1" w:rsidRDefault="00FB4E3B" w:rsidP="00FB3C78">
      <w:pPr>
        <w:pStyle w:val="body"/>
        <w:spacing w:line="360" w:lineRule="auto"/>
        <w:rPr>
          <w:rFonts w:ascii="Garamond" w:hAnsi="Garamond"/>
          <w:sz w:val="24"/>
          <w:szCs w:val="24"/>
          <w:highlight w:val="red"/>
          <w:lang w:val="en-GB"/>
        </w:rPr>
      </w:pPr>
    </w:p>
    <w:p w14:paraId="0D3E6A0C" w14:textId="26DF1EE7" w:rsidR="00DE1D9E" w:rsidRPr="00CF64C1" w:rsidRDefault="00FB4E3B" w:rsidP="00FB3C78">
      <w:pPr>
        <w:pStyle w:val="body"/>
        <w:spacing w:line="360" w:lineRule="auto"/>
        <w:rPr>
          <w:rFonts w:ascii="Garamond" w:hAnsi="Garamond"/>
          <w:sz w:val="24"/>
          <w:szCs w:val="24"/>
          <w:lang w:val="en-GB"/>
        </w:rPr>
      </w:pPr>
      <w:r w:rsidRPr="00CF64C1">
        <w:rPr>
          <w:rFonts w:ascii="Garamond" w:hAnsi="Garamond"/>
          <w:sz w:val="24"/>
          <w:szCs w:val="24"/>
          <w:lang w:val="en-GB"/>
        </w:rPr>
        <w:t>Initial steps with a potential implementation partner is a due diligence</w:t>
      </w:r>
      <w:r w:rsidR="00906556" w:rsidRPr="00CF64C1">
        <w:rPr>
          <w:rFonts w:ascii="Garamond" w:hAnsi="Garamond"/>
          <w:sz w:val="24"/>
          <w:szCs w:val="24"/>
          <w:lang w:val="en-GB"/>
        </w:rPr>
        <w:t xml:space="preserve"> and capacity</w:t>
      </w:r>
      <w:r w:rsidRPr="00CF64C1">
        <w:rPr>
          <w:rFonts w:ascii="Garamond" w:hAnsi="Garamond"/>
          <w:sz w:val="24"/>
          <w:szCs w:val="24"/>
          <w:lang w:val="en-GB"/>
        </w:rPr>
        <w:t xml:space="preserve"> assessmen</w:t>
      </w:r>
      <w:r w:rsidR="004A73E9" w:rsidRPr="00CF64C1">
        <w:rPr>
          <w:rFonts w:ascii="Garamond" w:hAnsi="Garamond"/>
          <w:sz w:val="24"/>
          <w:szCs w:val="24"/>
          <w:lang w:val="en-GB"/>
        </w:rPr>
        <w:t>t</w:t>
      </w:r>
      <w:r w:rsidR="00807F5A" w:rsidRPr="00CF64C1">
        <w:rPr>
          <w:rFonts w:ascii="Garamond" w:hAnsi="Garamond"/>
          <w:sz w:val="24"/>
          <w:szCs w:val="24"/>
          <w:lang w:val="en-GB"/>
        </w:rPr>
        <w:t>, which</w:t>
      </w:r>
      <w:r w:rsidR="00937329" w:rsidRPr="00CF64C1">
        <w:rPr>
          <w:rFonts w:ascii="Garamond" w:hAnsi="Garamond"/>
          <w:sz w:val="24"/>
          <w:szCs w:val="24"/>
          <w:lang w:val="en-GB"/>
        </w:rPr>
        <w:t xml:space="preserve"> will </w:t>
      </w:r>
      <w:r w:rsidR="00807F5A" w:rsidRPr="00CF64C1">
        <w:rPr>
          <w:rFonts w:ascii="Garamond" w:hAnsi="Garamond"/>
          <w:sz w:val="24"/>
          <w:szCs w:val="24"/>
          <w:lang w:val="en-GB"/>
        </w:rPr>
        <w:t>identify</w:t>
      </w:r>
      <w:r w:rsidRPr="00CF64C1">
        <w:rPr>
          <w:rFonts w:ascii="Garamond" w:hAnsi="Garamond"/>
          <w:sz w:val="24"/>
          <w:szCs w:val="24"/>
          <w:lang w:val="en-GB"/>
        </w:rPr>
        <w:t xml:space="preserve"> the</w:t>
      </w:r>
      <w:r w:rsidR="00A20D95" w:rsidRPr="00CF64C1">
        <w:rPr>
          <w:rFonts w:ascii="Garamond" w:hAnsi="Garamond"/>
          <w:sz w:val="24"/>
          <w:szCs w:val="24"/>
          <w:lang w:val="en-GB"/>
        </w:rPr>
        <w:t xml:space="preserve"> individual partner</w:t>
      </w:r>
      <w:r w:rsidRPr="00CF64C1">
        <w:rPr>
          <w:rFonts w:ascii="Garamond" w:hAnsi="Garamond"/>
          <w:sz w:val="24"/>
          <w:szCs w:val="24"/>
          <w:lang w:val="en-GB"/>
        </w:rPr>
        <w:t xml:space="preserve"> </w:t>
      </w:r>
      <w:r w:rsidR="006F1224" w:rsidRPr="00CF64C1">
        <w:rPr>
          <w:rFonts w:ascii="Garamond" w:hAnsi="Garamond"/>
          <w:sz w:val="24"/>
          <w:szCs w:val="24"/>
          <w:lang w:val="en-GB"/>
        </w:rPr>
        <w:t>organisation</w:t>
      </w:r>
      <w:r w:rsidR="00A6186A" w:rsidRPr="00CF64C1">
        <w:rPr>
          <w:rFonts w:ascii="Garamond" w:hAnsi="Garamond"/>
          <w:sz w:val="24"/>
          <w:szCs w:val="24"/>
          <w:lang w:val="en-GB"/>
        </w:rPr>
        <w:t>s</w:t>
      </w:r>
      <w:r w:rsidRPr="00CF64C1">
        <w:rPr>
          <w:rFonts w:ascii="Garamond" w:hAnsi="Garamond"/>
          <w:sz w:val="24"/>
          <w:szCs w:val="24"/>
          <w:lang w:val="en-GB"/>
        </w:rPr>
        <w:t xml:space="preserve"> capacity gaps</w:t>
      </w:r>
      <w:r w:rsidR="00807F5A" w:rsidRPr="00CF64C1">
        <w:rPr>
          <w:rFonts w:ascii="Garamond" w:hAnsi="Garamond"/>
          <w:sz w:val="24"/>
          <w:szCs w:val="24"/>
          <w:lang w:val="en-GB"/>
        </w:rPr>
        <w:t xml:space="preserve">. </w:t>
      </w:r>
      <w:r w:rsidRPr="00CF64C1">
        <w:rPr>
          <w:rFonts w:ascii="Garamond" w:hAnsi="Garamond"/>
          <w:sz w:val="24"/>
          <w:szCs w:val="24"/>
          <w:lang w:val="en-GB"/>
        </w:rPr>
        <w:t xml:space="preserve"> </w:t>
      </w:r>
      <w:r w:rsidR="00A20D95" w:rsidRPr="00CF64C1">
        <w:rPr>
          <w:rFonts w:ascii="Garamond" w:hAnsi="Garamond"/>
          <w:sz w:val="24"/>
          <w:szCs w:val="24"/>
          <w:lang w:val="en-GB"/>
        </w:rPr>
        <w:t>T</w:t>
      </w:r>
      <w:r w:rsidRPr="00CF64C1">
        <w:rPr>
          <w:rFonts w:ascii="Garamond" w:hAnsi="Garamond"/>
          <w:sz w:val="24"/>
          <w:szCs w:val="24"/>
          <w:lang w:val="en-GB"/>
        </w:rPr>
        <w:t xml:space="preserve">his </w:t>
      </w:r>
      <w:r w:rsidR="00A20D95" w:rsidRPr="00CF64C1">
        <w:rPr>
          <w:rFonts w:ascii="Garamond" w:hAnsi="Garamond"/>
          <w:sz w:val="24"/>
          <w:szCs w:val="24"/>
          <w:lang w:val="en-GB"/>
        </w:rPr>
        <w:t xml:space="preserve">will </w:t>
      </w:r>
      <w:r w:rsidRPr="00CF64C1">
        <w:rPr>
          <w:rFonts w:ascii="Garamond" w:hAnsi="Garamond"/>
          <w:sz w:val="24"/>
          <w:szCs w:val="24"/>
          <w:lang w:val="en-GB"/>
        </w:rPr>
        <w:t xml:space="preserve">form part of the basis for developing </w:t>
      </w:r>
      <w:r w:rsidR="00346E8E">
        <w:rPr>
          <w:rFonts w:ascii="Garamond" w:hAnsi="Garamond"/>
          <w:sz w:val="24"/>
          <w:szCs w:val="24"/>
          <w:lang w:val="en-GB"/>
        </w:rPr>
        <w:t xml:space="preserve">a </w:t>
      </w:r>
      <w:r w:rsidRPr="00CF64C1">
        <w:rPr>
          <w:rFonts w:ascii="Garamond" w:hAnsi="Garamond"/>
          <w:sz w:val="24"/>
          <w:szCs w:val="24"/>
          <w:lang w:val="en-GB"/>
        </w:rPr>
        <w:t>capacity develop</w:t>
      </w:r>
      <w:r w:rsidR="00CF0BF2" w:rsidRPr="00CF64C1">
        <w:rPr>
          <w:rFonts w:ascii="Garamond" w:hAnsi="Garamond"/>
          <w:sz w:val="24"/>
          <w:szCs w:val="24"/>
          <w:lang w:val="en-GB"/>
        </w:rPr>
        <w:t>ment plan</w:t>
      </w:r>
      <w:r w:rsidR="00DE1D9E" w:rsidRPr="00CF64C1">
        <w:rPr>
          <w:rFonts w:ascii="Garamond" w:hAnsi="Garamond"/>
          <w:sz w:val="24"/>
          <w:szCs w:val="24"/>
          <w:lang w:val="en-GB"/>
        </w:rPr>
        <w:t xml:space="preserve"> that will be incorporated into the partners plans for ease of tracking progress. </w:t>
      </w:r>
    </w:p>
    <w:p w14:paraId="29F2595C" w14:textId="77777777" w:rsidR="00DE1D9E" w:rsidRPr="00CF64C1" w:rsidRDefault="00DE1D9E" w:rsidP="00FB3C78">
      <w:pPr>
        <w:pStyle w:val="body"/>
        <w:spacing w:line="360" w:lineRule="auto"/>
        <w:rPr>
          <w:rFonts w:ascii="Garamond" w:hAnsi="Garamond"/>
          <w:sz w:val="24"/>
          <w:szCs w:val="24"/>
          <w:lang w:val="en-GB"/>
        </w:rPr>
      </w:pPr>
    </w:p>
    <w:p w14:paraId="05449808" w14:textId="5BEB84A2" w:rsidR="0003505C" w:rsidRPr="00CF64C1" w:rsidRDefault="00B469DA" w:rsidP="00FB3C78">
      <w:pPr>
        <w:pStyle w:val="body"/>
        <w:spacing w:line="360" w:lineRule="auto"/>
        <w:rPr>
          <w:rFonts w:ascii="Garamond" w:hAnsi="Garamond"/>
          <w:sz w:val="24"/>
          <w:szCs w:val="24"/>
          <w:lang w:val="en-GB"/>
        </w:rPr>
      </w:pPr>
      <w:r w:rsidRPr="00CF64C1">
        <w:rPr>
          <w:rFonts w:ascii="Garamond" w:hAnsi="Garamond"/>
          <w:sz w:val="24"/>
          <w:szCs w:val="24"/>
          <w:lang w:val="en-GB"/>
        </w:rPr>
        <w:t>At the initial stages of the partnership engagement,</w:t>
      </w:r>
      <w:r w:rsidR="008156E0" w:rsidRPr="00CF64C1">
        <w:rPr>
          <w:rFonts w:ascii="Garamond" w:hAnsi="Garamond"/>
          <w:sz w:val="24"/>
          <w:szCs w:val="24"/>
          <w:lang w:val="en-GB"/>
        </w:rPr>
        <w:t xml:space="preserve"> a partner sustainability plan will be developed together with each partner. This clearly indicates </w:t>
      </w:r>
      <w:r w:rsidR="00697218" w:rsidRPr="00CF64C1">
        <w:rPr>
          <w:rFonts w:ascii="Garamond" w:hAnsi="Garamond"/>
          <w:sz w:val="24"/>
          <w:szCs w:val="24"/>
          <w:lang w:val="en-GB"/>
        </w:rPr>
        <w:t>the shared ambition between the partner and Vi Agroforestry on how the partner will strengthen their capacity during the partnership period</w:t>
      </w:r>
      <w:r w:rsidR="00DD5551" w:rsidRPr="00CF64C1">
        <w:rPr>
          <w:rFonts w:ascii="Garamond" w:hAnsi="Garamond"/>
          <w:sz w:val="24"/>
          <w:szCs w:val="24"/>
          <w:lang w:val="en-GB"/>
        </w:rPr>
        <w:t xml:space="preserve">. This </w:t>
      </w:r>
      <w:r w:rsidR="000B480E" w:rsidRPr="00CF64C1">
        <w:rPr>
          <w:rFonts w:ascii="Garamond" w:hAnsi="Garamond"/>
          <w:sz w:val="24"/>
          <w:szCs w:val="24"/>
          <w:lang w:val="en-GB"/>
        </w:rPr>
        <w:t>informs</w:t>
      </w:r>
      <w:r w:rsidR="00DD5551" w:rsidRPr="00CF64C1">
        <w:rPr>
          <w:rFonts w:ascii="Garamond" w:hAnsi="Garamond"/>
          <w:sz w:val="24"/>
          <w:szCs w:val="24"/>
          <w:lang w:val="en-GB"/>
        </w:rPr>
        <w:t xml:space="preserve"> the partner capacity </w:t>
      </w:r>
      <w:r w:rsidR="000B480E" w:rsidRPr="00CF64C1">
        <w:rPr>
          <w:rFonts w:ascii="Garamond" w:hAnsi="Garamond"/>
          <w:sz w:val="24"/>
          <w:szCs w:val="24"/>
          <w:lang w:val="en-GB"/>
        </w:rPr>
        <w:t>building</w:t>
      </w:r>
      <w:r w:rsidR="00DD5551" w:rsidRPr="00CF64C1">
        <w:rPr>
          <w:rFonts w:ascii="Garamond" w:hAnsi="Garamond"/>
          <w:sz w:val="24"/>
          <w:szCs w:val="24"/>
          <w:lang w:val="en-GB"/>
        </w:rPr>
        <w:t xml:space="preserve"> plans, and is based on the </w:t>
      </w:r>
      <w:r w:rsidR="000B480E" w:rsidRPr="00CF64C1">
        <w:rPr>
          <w:rFonts w:ascii="Garamond" w:hAnsi="Garamond"/>
          <w:sz w:val="24"/>
          <w:szCs w:val="24"/>
          <w:lang w:val="en-GB"/>
        </w:rPr>
        <w:t xml:space="preserve">gaps identified during the partner assessment. </w:t>
      </w:r>
      <w:r w:rsidRPr="00CF64C1">
        <w:rPr>
          <w:rFonts w:ascii="Garamond" w:hAnsi="Garamond"/>
          <w:sz w:val="24"/>
          <w:szCs w:val="24"/>
          <w:lang w:val="en-GB"/>
        </w:rPr>
        <w:t xml:space="preserve"> </w:t>
      </w:r>
      <w:r w:rsidR="0079315B" w:rsidRPr="00CF64C1">
        <w:rPr>
          <w:rFonts w:ascii="Garamond" w:hAnsi="Garamond"/>
          <w:sz w:val="24"/>
          <w:szCs w:val="24"/>
          <w:lang w:val="en-GB"/>
        </w:rPr>
        <w:t>S</w:t>
      </w:r>
      <w:r w:rsidR="00A75DFC" w:rsidRPr="00CF64C1">
        <w:rPr>
          <w:rFonts w:ascii="Garamond" w:hAnsi="Garamond"/>
          <w:sz w:val="24"/>
          <w:szCs w:val="24"/>
          <w:lang w:val="en-GB"/>
        </w:rPr>
        <w:t xml:space="preserve">ustainability </w:t>
      </w:r>
      <w:r w:rsidR="00FB4E3B" w:rsidRPr="00CF64C1">
        <w:rPr>
          <w:rFonts w:ascii="Garamond" w:hAnsi="Garamond"/>
          <w:sz w:val="24"/>
          <w:szCs w:val="24"/>
          <w:lang w:val="en-GB"/>
        </w:rPr>
        <w:t>plan</w:t>
      </w:r>
      <w:r w:rsidR="0079315B" w:rsidRPr="00CF64C1">
        <w:rPr>
          <w:rFonts w:ascii="Garamond" w:hAnsi="Garamond"/>
          <w:sz w:val="24"/>
          <w:szCs w:val="24"/>
          <w:lang w:val="en-GB"/>
        </w:rPr>
        <w:t xml:space="preserve"> for each partner will also be an important part of the agreement with the partner. </w:t>
      </w:r>
      <w:r w:rsidR="00653B4B" w:rsidRPr="00CF64C1">
        <w:rPr>
          <w:rFonts w:ascii="Garamond" w:hAnsi="Garamond"/>
          <w:sz w:val="24"/>
          <w:szCs w:val="24"/>
          <w:lang w:val="en-GB"/>
        </w:rPr>
        <w:t>This is to ensure that there is a clear path of the kind of development the partner</w:t>
      </w:r>
      <w:r w:rsidR="00A75DFC" w:rsidRPr="00CF64C1">
        <w:rPr>
          <w:rFonts w:ascii="Garamond" w:hAnsi="Garamond"/>
          <w:sz w:val="24"/>
          <w:szCs w:val="24"/>
          <w:lang w:val="en-GB"/>
        </w:rPr>
        <w:t xml:space="preserve"> and </w:t>
      </w:r>
      <w:r w:rsidR="00653B4B" w:rsidRPr="00CF64C1">
        <w:rPr>
          <w:rFonts w:ascii="Garamond" w:hAnsi="Garamond"/>
          <w:sz w:val="24"/>
          <w:szCs w:val="24"/>
          <w:lang w:val="en-GB"/>
        </w:rPr>
        <w:t xml:space="preserve">Vi Agroforestry will be pursuing during the partnership, and in a manner that will ensure </w:t>
      </w:r>
      <w:r w:rsidR="00A75DFC" w:rsidRPr="00CF64C1">
        <w:rPr>
          <w:rFonts w:ascii="Garamond" w:hAnsi="Garamond"/>
          <w:sz w:val="24"/>
          <w:szCs w:val="24"/>
          <w:lang w:val="en-GB"/>
        </w:rPr>
        <w:t xml:space="preserve">sustainability </w:t>
      </w:r>
      <w:r w:rsidR="00653B4B" w:rsidRPr="00CF64C1">
        <w:rPr>
          <w:rFonts w:ascii="Garamond" w:hAnsi="Garamond"/>
          <w:sz w:val="24"/>
          <w:szCs w:val="24"/>
          <w:lang w:val="en-GB"/>
        </w:rPr>
        <w:t xml:space="preserve">even </w:t>
      </w:r>
      <w:r w:rsidR="00565197" w:rsidRPr="00CF64C1">
        <w:rPr>
          <w:rFonts w:ascii="Garamond" w:hAnsi="Garamond"/>
          <w:sz w:val="24"/>
          <w:szCs w:val="24"/>
          <w:lang w:val="en-GB"/>
        </w:rPr>
        <w:t xml:space="preserve">after the partnership has come to an end. </w:t>
      </w:r>
    </w:p>
    <w:p w14:paraId="476B7BB5" w14:textId="77777777" w:rsidR="0003505C" w:rsidRPr="00CF64C1" w:rsidRDefault="0003505C" w:rsidP="00FB3C78">
      <w:pPr>
        <w:pStyle w:val="body"/>
        <w:spacing w:line="360" w:lineRule="auto"/>
        <w:rPr>
          <w:rFonts w:ascii="Garamond" w:hAnsi="Garamond"/>
          <w:sz w:val="24"/>
          <w:szCs w:val="24"/>
          <w:lang w:val="en-GB"/>
        </w:rPr>
      </w:pPr>
    </w:p>
    <w:p w14:paraId="5C8C50F4" w14:textId="6938E9BA" w:rsidR="0031317A" w:rsidRPr="00CF64C1" w:rsidRDefault="0031317A" w:rsidP="00FB3C78">
      <w:pPr>
        <w:pStyle w:val="body"/>
        <w:spacing w:line="360" w:lineRule="auto"/>
        <w:rPr>
          <w:rFonts w:ascii="Garamond" w:hAnsi="Garamond"/>
          <w:sz w:val="24"/>
          <w:szCs w:val="24"/>
          <w:lang w:val="en-GB"/>
        </w:rPr>
      </w:pPr>
      <w:r w:rsidRPr="00931DAB">
        <w:rPr>
          <w:rFonts w:ascii="Garamond" w:hAnsi="Garamond"/>
          <w:sz w:val="24"/>
          <w:szCs w:val="24"/>
          <w:lang w:val="en-GB"/>
        </w:rPr>
        <w:t>Peer to peer learning and engagement of the</w:t>
      </w:r>
      <w:r w:rsidR="00FB4E3B" w:rsidRPr="00931DAB">
        <w:rPr>
          <w:rFonts w:ascii="Garamond" w:hAnsi="Garamond"/>
          <w:sz w:val="24"/>
          <w:szCs w:val="24"/>
          <w:lang w:val="en-GB"/>
        </w:rPr>
        <w:t xml:space="preserve"> organisation</w:t>
      </w:r>
      <w:r w:rsidR="00C03DD3" w:rsidRPr="00931DAB">
        <w:rPr>
          <w:rFonts w:ascii="Garamond" w:hAnsi="Garamond"/>
          <w:sz w:val="24"/>
          <w:szCs w:val="24"/>
          <w:lang w:val="en-GB"/>
        </w:rPr>
        <w:t>s</w:t>
      </w:r>
      <w:r w:rsidRPr="00931DAB">
        <w:rPr>
          <w:rFonts w:ascii="Garamond" w:hAnsi="Garamond"/>
          <w:sz w:val="24"/>
          <w:szCs w:val="24"/>
          <w:lang w:val="en-GB"/>
        </w:rPr>
        <w:t xml:space="preserve"> will also be encouraged. </w:t>
      </w:r>
      <w:r w:rsidR="00297B76" w:rsidRPr="00931DAB">
        <w:rPr>
          <w:rFonts w:ascii="Garamond" w:hAnsi="Garamond"/>
          <w:sz w:val="24"/>
          <w:szCs w:val="24"/>
          <w:lang w:val="en-GB"/>
        </w:rPr>
        <w:t>Being</w:t>
      </w:r>
      <w:r w:rsidR="00297B76" w:rsidRPr="00CF64C1">
        <w:rPr>
          <w:rFonts w:ascii="Garamond" w:hAnsi="Garamond"/>
          <w:sz w:val="24"/>
          <w:szCs w:val="24"/>
          <w:lang w:val="en-GB"/>
        </w:rPr>
        <w:t xml:space="preserve"> able to learn from other organisations</w:t>
      </w:r>
      <w:r w:rsidR="009B3E12" w:rsidRPr="00CF64C1">
        <w:rPr>
          <w:rFonts w:ascii="Garamond" w:hAnsi="Garamond"/>
          <w:sz w:val="24"/>
          <w:szCs w:val="24"/>
          <w:lang w:val="en-GB"/>
        </w:rPr>
        <w:t xml:space="preserve"> </w:t>
      </w:r>
      <w:r w:rsidR="00B640ED" w:rsidRPr="00CF64C1">
        <w:rPr>
          <w:rFonts w:ascii="Garamond" w:hAnsi="Garamond"/>
          <w:sz w:val="24"/>
          <w:szCs w:val="24"/>
          <w:lang w:val="en-GB"/>
        </w:rPr>
        <w:t>is</w:t>
      </w:r>
      <w:r w:rsidR="001E4BC1" w:rsidRPr="00CF64C1">
        <w:rPr>
          <w:rFonts w:ascii="Garamond" w:hAnsi="Garamond"/>
          <w:sz w:val="24"/>
          <w:szCs w:val="24"/>
          <w:lang w:val="en-GB"/>
        </w:rPr>
        <w:t xml:space="preserve"> an easy practical way of increasing the learning. </w:t>
      </w:r>
      <w:r w:rsidR="00554007" w:rsidRPr="00CF64C1">
        <w:rPr>
          <w:rFonts w:ascii="Garamond" w:hAnsi="Garamond"/>
          <w:sz w:val="24"/>
          <w:szCs w:val="24"/>
          <w:lang w:val="en-GB"/>
        </w:rPr>
        <w:t xml:space="preserve"> </w:t>
      </w:r>
    </w:p>
    <w:p w14:paraId="344F1416" w14:textId="47BB35B6" w:rsidR="00554007" w:rsidRPr="00CF64C1" w:rsidRDefault="00554007" w:rsidP="00FB3C78">
      <w:pPr>
        <w:pStyle w:val="body"/>
        <w:spacing w:line="360" w:lineRule="auto"/>
        <w:rPr>
          <w:rFonts w:ascii="Garamond" w:hAnsi="Garamond"/>
          <w:sz w:val="24"/>
          <w:szCs w:val="24"/>
          <w:lang w:val="en-GB"/>
        </w:rPr>
      </w:pPr>
    </w:p>
    <w:p w14:paraId="7FAA921D" w14:textId="01BA4CF8" w:rsidR="00554007" w:rsidRPr="00CF64C1" w:rsidRDefault="005342A0" w:rsidP="00FB3C78">
      <w:pPr>
        <w:pStyle w:val="body"/>
        <w:spacing w:line="360" w:lineRule="auto"/>
        <w:rPr>
          <w:rFonts w:ascii="Garamond" w:hAnsi="Garamond"/>
          <w:sz w:val="24"/>
          <w:szCs w:val="24"/>
          <w:lang w:val="en-GB"/>
        </w:rPr>
      </w:pPr>
      <w:r w:rsidRPr="00CF64C1">
        <w:rPr>
          <w:rFonts w:ascii="Garamond" w:hAnsi="Garamond"/>
          <w:sz w:val="24"/>
          <w:szCs w:val="24"/>
          <w:lang w:val="en-GB"/>
        </w:rPr>
        <w:lastRenderedPageBreak/>
        <w:t>J</w:t>
      </w:r>
      <w:r w:rsidR="004126AB" w:rsidRPr="00CF64C1">
        <w:rPr>
          <w:rFonts w:ascii="Garamond" w:hAnsi="Garamond"/>
          <w:sz w:val="24"/>
          <w:szCs w:val="24"/>
          <w:lang w:val="en-GB"/>
        </w:rPr>
        <w:t xml:space="preserve">oint partner </w:t>
      </w:r>
      <w:r w:rsidR="002F2D25" w:rsidRPr="00CF64C1">
        <w:rPr>
          <w:rFonts w:ascii="Garamond" w:hAnsi="Garamond"/>
          <w:sz w:val="24"/>
          <w:szCs w:val="24"/>
          <w:lang w:val="en-GB"/>
        </w:rPr>
        <w:t>implementation</w:t>
      </w:r>
      <w:r w:rsidR="004126AB" w:rsidRPr="00CF64C1">
        <w:rPr>
          <w:rFonts w:ascii="Garamond" w:hAnsi="Garamond"/>
          <w:sz w:val="24"/>
          <w:szCs w:val="24"/>
          <w:lang w:val="en-GB"/>
        </w:rPr>
        <w:t xml:space="preserve"> review meetings of progress for sharing and cross learning will also be done. This will be both at country level and also beyond to enhance </w:t>
      </w:r>
      <w:r w:rsidR="002F2976" w:rsidRPr="00CF64C1">
        <w:rPr>
          <w:rFonts w:ascii="Garamond" w:hAnsi="Garamond"/>
          <w:sz w:val="24"/>
          <w:szCs w:val="24"/>
          <w:lang w:val="en-GB"/>
        </w:rPr>
        <w:t>and expand learning beyond</w:t>
      </w:r>
      <w:r w:rsidR="008D52AB" w:rsidRPr="00CF64C1">
        <w:rPr>
          <w:rFonts w:ascii="Garamond" w:hAnsi="Garamond"/>
          <w:sz w:val="24"/>
          <w:szCs w:val="24"/>
          <w:lang w:val="en-GB"/>
        </w:rPr>
        <w:t xml:space="preserve"> the country. The implementing partners will be spread in Uganda, Tanzania and Kenya</w:t>
      </w:r>
      <w:r w:rsidR="00D13E1F" w:rsidRPr="00CF64C1">
        <w:rPr>
          <w:rFonts w:ascii="Garamond" w:hAnsi="Garamond"/>
          <w:sz w:val="24"/>
          <w:szCs w:val="24"/>
          <w:lang w:val="en-GB"/>
        </w:rPr>
        <w:t xml:space="preserve">. </w:t>
      </w:r>
    </w:p>
    <w:p w14:paraId="362A0C7D" w14:textId="77777777" w:rsidR="00D13E1F" w:rsidRPr="00CF64C1" w:rsidRDefault="00D13E1F" w:rsidP="00FB3C78">
      <w:pPr>
        <w:pStyle w:val="body"/>
        <w:spacing w:line="360" w:lineRule="auto"/>
        <w:rPr>
          <w:rFonts w:ascii="Garamond" w:hAnsi="Garamond"/>
          <w:sz w:val="24"/>
          <w:szCs w:val="24"/>
          <w:lang w:val="en-GB"/>
        </w:rPr>
      </w:pPr>
    </w:p>
    <w:p w14:paraId="67788E2F" w14:textId="171FF332" w:rsidR="00F0214F" w:rsidRPr="00CF64C1" w:rsidRDefault="2ED5B30A" w:rsidP="00FB3C78">
      <w:pPr>
        <w:pStyle w:val="body"/>
        <w:spacing w:line="360" w:lineRule="auto"/>
        <w:rPr>
          <w:rFonts w:ascii="Garamond" w:hAnsi="Garamond"/>
          <w:sz w:val="24"/>
          <w:szCs w:val="24"/>
          <w:lang w:val="en-GB"/>
        </w:rPr>
      </w:pPr>
      <w:r w:rsidRPr="00CF64C1">
        <w:rPr>
          <w:rFonts w:ascii="Garamond" w:hAnsi="Garamond"/>
          <w:sz w:val="24"/>
          <w:szCs w:val="24"/>
          <w:lang w:val="en-GB"/>
        </w:rPr>
        <w:t>F</w:t>
      </w:r>
      <w:r w:rsidR="2C2DFE0B" w:rsidRPr="00CF64C1">
        <w:rPr>
          <w:rFonts w:ascii="Garamond" w:hAnsi="Garamond"/>
          <w:sz w:val="24"/>
          <w:szCs w:val="24"/>
          <w:lang w:val="en-GB"/>
        </w:rPr>
        <w:t>ollow ups</w:t>
      </w:r>
      <w:r w:rsidR="7201AB58" w:rsidRPr="00CF64C1">
        <w:rPr>
          <w:rFonts w:ascii="Garamond" w:hAnsi="Garamond"/>
          <w:sz w:val="24"/>
          <w:szCs w:val="24"/>
          <w:lang w:val="en-GB"/>
        </w:rPr>
        <w:t>, monitoring visits,</w:t>
      </w:r>
      <w:r w:rsidR="2C2DFE0B" w:rsidRPr="00CF64C1">
        <w:rPr>
          <w:rFonts w:ascii="Garamond" w:hAnsi="Garamond"/>
          <w:sz w:val="24"/>
          <w:szCs w:val="24"/>
          <w:lang w:val="en-GB"/>
        </w:rPr>
        <w:t xml:space="preserve"> and holistic monitoring will </w:t>
      </w:r>
      <w:r w:rsidR="0E7D2822" w:rsidRPr="00CF64C1">
        <w:rPr>
          <w:rFonts w:ascii="Garamond" w:hAnsi="Garamond"/>
          <w:sz w:val="24"/>
          <w:szCs w:val="24"/>
          <w:lang w:val="en-GB"/>
        </w:rPr>
        <w:t>be done</w:t>
      </w:r>
      <w:r w:rsidR="2C2DFE0B" w:rsidRPr="00CF64C1">
        <w:rPr>
          <w:rFonts w:ascii="Garamond" w:hAnsi="Garamond"/>
          <w:sz w:val="24"/>
          <w:szCs w:val="24"/>
          <w:lang w:val="en-GB"/>
        </w:rPr>
        <w:t xml:space="preserve"> help to further </w:t>
      </w:r>
      <w:r w:rsidR="07F74311" w:rsidRPr="00CF64C1">
        <w:rPr>
          <w:rFonts w:ascii="Garamond" w:hAnsi="Garamond"/>
          <w:sz w:val="24"/>
          <w:szCs w:val="24"/>
          <w:lang w:val="en-GB"/>
        </w:rPr>
        <w:t xml:space="preserve">ensure that </w:t>
      </w:r>
      <w:r w:rsidR="6434FC71" w:rsidRPr="00CF64C1">
        <w:rPr>
          <w:rFonts w:ascii="Garamond" w:hAnsi="Garamond"/>
          <w:sz w:val="24"/>
          <w:szCs w:val="24"/>
          <w:lang w:val="en-GB"/>
        </w:rPr>
        <w:t xml:space="preserve">the capacity development </w:t>
      </w:r>
      <w:r w:rsidR="07F74311" w:rsidRPr="00CF64C1">
        <w:rPr>
          <w:rFonts w:ascii="Garamond" w:hAnsi="Garamond"/>
          <w:sz w:val="24"/>
          <w:szCs w:val="24"/>
          <w:lang w:val="en-GB"/>
        </w:rPr>
        <w:t>plans</w:t>
      </w:r>
      <w:r w:rsidR="5C83F513" w:rsidRPr="00CF64C1">
        <w:rPr>
          <w:rFonts w:ascii="Garamond" w:hAnsi="Garamond"/>
          <w:sz w:val="24"/>
          <w:szCs w:val="24"/>
          <w:lang w:val="en-GB"/>
        </w:rPr>
        <w:t>,</w:t>
      </w:r>
      <w:r w:rsidR="07F74311" w:rsidRPr="00CF64C1">
        <w:rPr>
          <w:rFonts w:ascii="Garamond" w:hAnsi="Garamond"/>
          <w:sz w:val="24"/>
          <w:szCs w:val="24"/>
          <w:lang w:val="en-GB"/>
        </w:rPr>
        <w:t xml:space="preserve"> </w:t>
      </w:r>
      <w:r w:rsidR="6434FC71" w:rsidRPr="00CF64C1">
        <w:rPr>
          <w:rFonts w:ascii="Garamond" w:hAnsi="Garamond"/>
          <w:sz w:val="24"/>
          <w:szCs w:val="24"/>
          <w:lang w:val="en-GB"/>
        </w:rPr>
        <w:t>and sustainability plans</w:t>
      </w:r>
      <w:r w:rsidR="07F74311" w:rsidRPr="00CF64C1">
        <w:rPr>
          <w:rFonts w:ascii="Garamond" w:hAnsi="Garamond"/>
          <w:sz w:val="24"/>
          <w:szCs w:val="24"/>
          <w:lang w:val="en-GB"/>
        </w:rPr>
        <w:t xml:space="preserve"> are still relevant and updated accordingly depending on </w:t>
      </w:r>
      <w:r w:rsidR="6D4C2531" w:rsidRPr="00CF64C1">
        <w:rPr>
          <w:rFonts w:ascii="Garamond" w:hAnsi="Garamond"/>
          <w:sz w:val="24"/>
          <w:szCs w:val="24"/>
          <w:lang w:val="en-GB"/>
        </w:rPr>
        <w:t xml:space="preserve">areas identified during the implementation. </w:t>
      </w:r>
    </w:p>
    <w:p w14:paraId="020155AB" w14:textId="77777777" w:rsidR="00EA24F4" w:rsidRPr="00CF64C1" w:rsidRDefault="00EA24F4" w:rsidP="00FB3C78">
      <w:pPr>
        <w:pStyle w:val="body"/>
        <w:spacing w:line="360" w:lineRule="auto"/>
        <w:rPr>
          <w:rFonts w:ascii="Garamond" w:hAnsi="Garamond"/>
          <w:sz w:val="24"/>
          <w:szCs w:val="24"/>
          <w:lang w:val="en-GB"/>
        </w:rPr>
      </w:pPr>
    </w:p>
    <w:p w14:paraId="3650FE27" w14:textId="58231A89" w:rsidR="009447ED" w:rsidRPr="00CF64C1" w:rsidRDefault="00F23CF2"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The partnership model in this programme is in such a way that </w:t>
      </w:r>
      <w:r w:rsidR="003E75D7" w:rsidRPr="00CF64C1">
        <w:rPr>
          <w:rFonts w:ascii="Garamond" w:hAnsi="Garamond"/>
          <w:sz w:val="24"/>
          <w:szCs w:val="24"/>
          <w:lang w:val="en-GB"/>
        </w:rPr>
        <w:t>partner</w:t>
      </w:r>
      <w:r w:rsidR="004B501F" w:rsidRPr="00CF64C1">
        <w:rPr>
          <w:rFonts w:ascii="Garamond" w:hAnsi="Garamond"/>
          <w:sz w:val="24"/>
          <w:szCs w:val="24"/>
          <w:lang w:val="en-GB"/>
        </w:rPr>
        <w:t xml:space="preserve"> organisations will be </w:t>
      </w:r>
      <w:r w:rsidR="00E47721" w:rsidRPr="00CF64C1">
        <w:rPr>
          <w:rFonts w:ascii="Garamond" w:hAnsi="Garamond"/>
          <w:sz w:val="24"/>
          <w:szCs w:val="24"/>
          <w:lang w:val="en-GB"/>
        </w:rPr>
        <w:t>supported beyond</w:t>
      </w:r>
      <w:r w:rsidR="00DC51CF" w:rsidRPr="00CF64C1">
        <w:rPr>
          <w:rFonts w:ascii="Garamond" w:hAnsi="Garamond"/>
          <w:sz w:val="24"/>
          <w:szCs w:val="24"/>
          <w:lang w:val="en-GB"/>
        </w:rPr>
        <w:t xml:space="preserve"> the financing, but rather technically as well</w:t>
      </w:r>
      <w:r w:rsidR="00803841" w:rsidRPr="00CF64C1">
        <w:rPr>
          <w:rFonts w:ascii="Garamond" w:hAnsi="Garamond"/>
          <w:sz w:val="24"/>
          <w:szCs w:val="24"/>
          <w:lang w:val="en-GB"/>
        </w:rPr>
        <w:t xml:space="preserve"> including </w:t>
      </w:r>
      <w:r w:rsidR="001C45CF" w:rsidRPr="00CF64C1">
        <w:rPr>
          <w:rFonts w:ascii="Garamond" w:hAnsi="Garamond"/>
          <w:sz w:val="24"/>
          <w:szCs w:val="24"/>
          <w:lang w:val="en-GB"/>
        </w:rPr>
        <w:t xml:space="preserve">being able to have joint actions for example in advocacy. </w:t>
      </w:r>
    </w:p>
    <w:p w14:paraId="38A755E5" w14:textId="77777777" w:rsidR="007D4CE5" w:rsidRPr="00CF64C1" w:rsidRDefault="007D4CE5" w:rsidP="00FB3C78">
      <w:pPr>
        <w:pStyle w:val="body"/>
        <w:spacing w:line="360" w:lineRule="auto"/>
        <w:rPr>
          <w:rFonts w:ascii="Garamond" w:hAnsi="Garamond"/>
          <w:sz w:val="24"/>
          <w:szCs w:val="24"/>
          <w:lang w:val="en-GB"/>
        </w:rPr>
      </w:pPr>
    </w:p>
    <w:p w14:paraId="7A041EED" w14:textId="26041F74" w:rsidR="007365A7" w:rsidRPr="00CF64C1" w:rsidRDefault="7E94A807" w:rsidP="00002F91">
      <w:pPr>
        <w:pStyle w:val="1NumberedHeading"/>
        <w:numPr>
          <w:ilvl w:val="0"/>
          <w:numId w:val="3"/>
        </w:numPr>
        <w:spacing w:line="360" w:lineRule="auto"/>
        <w:ind w:left="0" w:firstLine="0"/>
        <w:outlineLvl w:val="0"/>
        <w:rPr>
          <w:rFonts w:ascii="Garamond" w:hAnsi="Garamond"/>
          <w:sz w:val="24"/>
          <w:szCs w:val="24"/>
        </w:rPr>
      </w:pPr>
      <w:bookmarkStart w:id="23" w:name="_Toc109206190"/>
      <w:r w:rsidRPr="00CF64C1">
        <w:rPr>
          <w:rFonts w:ascii="Garamond" w:hAnsi="Garamond"/>
          <w:sz w:val="24"/>
          <w:szCs w:val="24"/>
        </w:rPr>
        <w:t>Cross-cutting issues</w:t>
      </w:r>
      <w:bookmarkEnd w:id="23"/>
    </w:p>
    <w:p w14:paraId="219DD04E" w14:textId="4D00C8BF" w:rsidR="00AC3AAF" w:rsidRPr="00CF64C1" w:rsidRDefault="4404690F" w:rsidP="00002F91">
      <w:pPr>
        <w:pStyle w:val="2NumberedSubheading"/>
        <w:numPr>
          <w:ilvl w:val="1"/>
          <w:numId w:val="3"/>
        </w:numPr>
        <w:spacing w:line="360" w:lineRule="auto"/>
        <w:ind w:left="0" w:firstLine="0"/>
        <w:outlineLvl w:val="1"/>
        <w:rPr>
          <w:rFonts w:ascii="Garamond" w:hAnsi="Garamond"/>
          <w:sz w:val="24"/>
          <w:szCs w:val="24"/>
        </w:rPr>
      </w:pPr>
      <w:bookmarkStart w:id="24" w:name="_Toc109206191"/>
      <w:r w:rsidRPr="00CF64C1">
        <w:rPr>
          <w:rFonts w:ascii="Garamond" w:hAnsi="Garamond"/>
          <w:sz w:val="24"/>
          <w:szCs w:val="24"/>
        </w:rPr>
        <w:t>Gender equality</w:t>
      </w:r>
      <w:bookmarkEnd w:id="24"/>
    </w:p>
    <w:p w14:paraId="7BC6189F" w14:textId="30AF41B3" w:rsidR="506950F8" w:rsidRPr="00CF64C1" w:rsidRDefault="30BF695B" w:rsidP="00E46B9B">
      <w:pPr>
        <w:spacing w:line="360" w:lineRule="auto"/>
        <w:jc w:val="both"/>
        <w:rPr>
          <w:rFonts w:ascii="Garamond" w:hAnsi="Garamond"/>
        </w:rPr>
      </w:pPr>
      <w:r w:rsidRPr="00CF64C1">
        <w:rPr>
          <w:rFonts w:ascii="Garamond" w:eastAsia="Garamond" w:hAnsi="Garamond" w:cs="Garamond"/>
        </w:rPr>
        <w:t xml:space="preserve">Gender equality is an integral part of Vi Agroforestry’s programme, where it is addressed as a cross-cutting issue. A gender transformative approach will be applied to ensure that the programme makes important contributions to gender equality where we will tackle the root causes of inequalities (such as discriminatory gender norms and roles, unequal power relations and unequal social structures) that negatively affect gender equality. At the core of our approach are human rights that will ensure accountability, participation, linkages, accountability, empowerment and transparency in all our work. Initial efforts aimed at mainstreaming gender equality led to the inclusion of women and youth in programme interventions. Proposed interventions will ensure gender equality over time, as we will gradually break down barriers to gender equality. Our gender transformative approach will aim to remove the barriers that hold women and girls back from achieving their full potential and exercising their rights. </w:t>
      </w:r>
      <w:r w:rsidRPr="00CF64C1">
        <w:rPr>
          <w:rFonts w:ascii="Garamond" w:eastAsia="Garamond" w:hAnsi="Garamond" w:cs="Garamond"/>
          <w:color w:val="000000" w:themeColor="text1"/>
        </w:rPr>
        <w:t>We will work with men and boys to advance and fulfil the rights of women and girls as we</w:t>
      </w:r>
      <w:r w:rsidRPr="00CF64C1">
        <w:rPr>
          <w:rFonts w:ascii="Garamond" w:eastAsia="Garamond" w:hAnsi="Garamond" w:cs="Garamond"/>
        </w:rPr>
        <w:t xml:space="preserve"> break the barriers that prevent men and boys from embracing gender equality. </w:t>
      </w:r>
    </w:p>
    <w:p w14:paraId="26FF7F6C" w14:textId="20618121" w:rsidR="506950F8" w:rsidRPr="00CF64C1" w:rsidRDefault="30BF695B" w:rsidP="00E46B9B">
      <w:pPr>
        <w:spacing w:line="360" w:lineRule="auto"/>
        <w:jc w:val="both"/>
        <w:rPr>
          <w:rFonts w:ascii="Garamond" w:eastAsia="Garamond" w:hAnsi="Garamond" w:cs="Garamond"/>
        </w:rPr>
      </w:pPr>
      <w:r w:rsidRPr="00CF64C1">
        <w:rPr>
          <w:rFonts w:ascii="Garamond" w:eastAsia="Garamond" w:hAnsi="Garamond" w:cs="Garamond"/>
        </w:rPr>
        <w:t xml:space="preserve">Gender inequalities are often deep-rooted, the programme will focus on addressing the root causes of inequalities </w:t>
      </w:r>
      <w:r w:rsidRPr="00CF64C1">
        <w:rPr>
          <w:rFonts w:ascii="Garamond" w:eastAsia="Garamond" w:hAnsi="Garamond" w:cs="Garamond"/>
          <w:color w:val="000000" w:themeColor="text1"/>
        </w:rPr>
        <w:t>and seek long-term changes in gender relations and power dynamics at household and organisational levels. It will create opportunities for individuals to actively challenge social gender norms that limit the active and meaningful participation of women in food production systems and deny them and their families their right to nutritious food.</w:t>
      </w:r>
      <w:r w:rsidRPr="00CF64C1">
        <w:rPr>
          <w:rFonts w:ascii="Garamond" w:eastAsia="Garamond" w:hAnsi="Garamond" w:cs="Garamond"/>
        </w:rPr>
        <w:t xml:space="preserve"> </w:t>
      </w:r>
      <w:r w:rsidRPr="00CF64C1">
        <w:rPr>
          <w:rFonts w:ascii="Garamond" w:eastAsia="Garamond" w:hAnsi="Garamond" w:cs="Garamond"/>
        </w:rPr>
        <w:lastRenderedPageBreak/>
        <w:t xml:space="preserve">We are aware that women and children have specific dietary needs. The infringement on the right to adequate food for women of childbearing age, including adolescent girls, could lead to life-threatening complications during pregnancy or delivery. Malnutrition of expectant and breastfeeding mothers can also result in the malnutrition, as well as physical and mental impairment, in their children. </w:t>
      </w:r>
    </w:p>
    <w:p w14:paraId="68CA9EC2" w14:textId="77777777" w:rsidR="00EB45A0" w:rsidRPr="00CF64C1" w:rsidRDefault="00EB45A0" w:rsidP="00E46B9B">
      <w:pPr>
        <w:spacing w:line="360" w:lineRule="auto"/>
        <w:jc w:val="both"/>
        <w:rPr>
          <w:rFonts w:ascii="Garamond" w:hAnsi="Garamond"/>
        </w:rPr>
      </w:pPr>
    </w:p>
    <w:p w14:paraId="58A45D3E" w14:textId="7E927AA8" w:rsidR="506950F8" w:rsidRPr="00CF64C1" w:rsidRDefault="30BF695B" w:rsidP="00E46B9B">
      <w:pPr>
        <w:spacing w:line="360" w:lineRule="auto"/>
        <w:jc w:val="both"/>
        <w:rPr>
          <w:rFonts w:ascii="Garamond" w:hAnsi="Garamond"/>
        </w:rPr>
      </w:pPr>
      <w:r w:rsidRPr="00CF64C1">
        <w:rPr>
          <w:rFonts w:ascii="Garamond" w:eastAsia="Garamond" w:hAnsi="Garamond" w:cs="Garamond"/>
          <w:color w:val="000000" w:themeColor="text1"/>
        </w:rPr>
        <w:t>A gender analysis will be conducted at the onset of the programme to better understand gender relations, power, voice and agency whilst tackling discrimination women and girls face in terms of access and control over productive resources, benefits, decision-making, and influence.</w:t>
      </w:r>
      <w:r w:rsidR="254EEEE9" w:rsidRPr="00CF64C1">
        <w:rPr>
          <w:rFonts w:ascii="Garamond" w:eastAsia="Garamond" w:hAnsi="Garamond" w:cs="Garamond"/>
          <w:color w:val="000000" w:themeColor="text1"/>
        </w:rPr>
        <w:t xml:space="preserve"> </w:t>
      </w:r>
      <w:r w:rsidRPr="00CF64C1">
        <w:rPr>
          <w:rFonts w:ascii="Garamond" w:eastAsia="Garamond" w:hAnsi="Garamond" w:cs="Garamond"/>
          <w:color w:val="000000" w:themeColor="text1"/>
        </w:rPr>
        <w:t xml:space="preserve">The programme will </w:t>
      </w:r>
      <w:r w:rsidR="0B0CB6BB" w:rsidRPr="00CF64C1">
        <w:rPr>
          <w:rFonts w:ascii="Garamond" w:eastAsia="Garamond" w:hAnsi="Garamond" w:cs="Garamond"/>
          <w:color w:val="000000" w:themeColor="text1"/>
        </w:rPr>
        <w:t>work</w:t>
      </w:r>
      <w:r w:rsidR="48DF0B73" w:rsidRPr="00CF64C1">
        <w:rPr>
          <w:rFonts w:ascii="Garamond" w:eastAsia="Garamond" w:hAnsi="Garamond" w:cs="Garamond"/>
          <w:color w:val="000000" w:themeColor="text1"/>
        </w:rPr>
        <w:t xml:space="preserve"> </w:t>
      </w:r>
      <w:r w:rsidRPr="00CF64C1">
        <w:rPr>
          <w:rFonts w:ascii="Garamond" w:eastAsia="Garamond" w:hAnsi="Garamond" w:cs="Garamond"/>
          <w:color w:val="000000" w:themeColor="text1"/>
        </w:rPr>
        <w:t xml:space="preserve">with men and boys in promoting gender equality. It will support men and boys to understand how dismantling rigid gender norms and promoting gender equality benefits them, even when they have to surrender certain privileges in the process. This will include work on “masculinities” — such as helping men/boys to reflect on their perceptions of masculinity and its influence on unequal gender norms whilst encouraging men/boys to move from harmful to positive definitions of what it means to be a man, such as being involved in care-giving and other domestic work. We will also work with women and girls’ misconceptions of masculinity and femininity, particularly with norms and attitudes that reinforce negative gender stereotypes. As we continue to learn about the context of our gender-transformative work, we will likely identify additional ways that our work can maximise our impact on gender equality. For example, climate change intervention efforts can lead to shifts in traditional gender roles and offer opportunities that will contribute to gender equality. </w:t>
      </w:r>
    </w:p>
    <w:p w14:paraId="28C58B60" w14:textId="76273E65" w:rsidR="00A224A9" w:rsidRPr="00CF64C1" w:rsidRDefault="30BF695B" w:rsidP="00E46B9B">
      <w:pPr>
        <w:spacing w:line="360" w:lineRule="auto"/>
        <w:jc w:val="both"/>
        <w:rPr>
          <w:rFonts w:ascii="Garamond" w:hAnsi="Garamond"/>
        </w:rPr>
      </w:pPr>
      <w:r w:rsidRPr="00CF64C1">
        <w:rPr>
          <w:rFonts w:ascii="Garamond" w:eastAsia="Garamond" w:hAnsi="Garamond" w:cs="Garamond"/>
          <w:color w:val="000000" w:themeColor="text1"/>
        </w:rPr>
        <w:t>Within our partnerships, gender audits will be conducted to assess</w:t>
      </w:r>
      <w:r w:rsidR="51B536D2" w:rsidRPr="00CF64C1">
        <w:rPr>
          <w:rFonts w:ascii="Garamond" w:eastAsia="Garamond" w:hAnsi="Garamond" w:cs="Garamond"/>
          <w:color w:val="000000" w:themeColor="text1"/>
        </w:rPr>
        <w:t xml:space="preserve"> the extent to which gender equality is effectively institutionalized in the policies, projects, organisational </w:t>
      </w:r>
      <w:r w:rsidR="00657F09" w:rsidRPr="00CF64C1">
        <w:rPr>
          <w:rFonts w:ascii="Garamond" w:eastAsia="Garamond" w:hAnsi="Garamond" w:cs="Garamond"/>
          <w:color w:val="000000" w:themeColor="text1"/>
        </w:rPr>
        <w:t>structures,</w:t>
      </w:r>
      <w:r w:rsidR="51B536D2" w:rsidRPr="00CF64C1">
        <w:rPr>
          <w:rFonts w:ascii="Garamond" w:eastAsia="Garamond" w:hAnsi="Garamond" w:cs="Garamond"/>
          <w:color w:val="000000" w:themeColor="text1"/>
        </w:rPr>
        <w:t xml:space="preserve"> and proceedings (including decision-making processes) and in the corresponding budgets</w:t>
      </w:r>
      <w:r w:rsidR="51B536D2" w:rsidRPr="00CF64C1">
        <w:rPr>
          <w:rFonts w:ascii="Garamond" w:eastAsia="Garamond" w:hAnsi="Garamond" w:cs="Garamond"/>
          <w:color w:val="000000" w:themeColor="text1"/>
          <w:lang w:val="en-US"/>
        </w:rPr>
        <w:t xml:space="preserve">. </w:t>
      </w:r>
      <w:r w:rsidR="51B536D2" w:rsidRPr="00CF64C1">
        <w:rPr>
          <w:rFonts w:ascii="Garamond" w:eastAsia="Garamond" w:hAnsi="Garamond" w:cs="Garamond"/>
        </w:rPr>
        <w:t xml:space="preserve">The programme will also ensure </w:t>
      </w:r>
      <w:r w:rsidR="486CE431" w:rsidRPr="00CF64C1">
        <w:rPr>
          <w:rFonts w:ascii="Garamond" w:eastAsia="Garamond" w:hAnsi="Garamond" w:cs="Garamond"/>
        </w:rPr>
        <w:t>that women</w:t>
      </w:r>
      <w:r w:rsidR="51B536D2" w:rsidRPr="00CF64C1">
        <w:rPr>
          <w:rFonts w:ascii="Garamond" w:eastAsia="Garamond" w:hAnsi="Garamond" w:cs="Garamond"/>
        </w:rPr>
        <w:t xml:space="preserve"> benefit from organisational activities and resources such as technical trainings on SALM practices, </w:t>
      </w:r>
      <w:r w:rsidR="00657F09" w:rsidRPr="00CF64C1">
        <w:rPr>
          <w:rFonts w:ascii="Garamond" w:eastAsia="Garamond" w:hAnsi="Garamond" w:cs="Garamond"/>
        </w:rPr>
        <w:t>leadership,</w:t>
      </w:r>
      <w:r w:rsidR="51B536D2" w:rsidRPr="00CF64C1">
        <w:rPr>
          <w:rFonts w:ascii="Garamond" w:eastAsia="Garamond" w:hAnsi="Garamond" w:cs="Garamond"/>
        </w:rPr>
        <w:t xml:space="preserve"> and governance etc. </w:t>
      </w:r>
      <w:r w:rsidR="1979DFC0" w:rsidRPr="00CF64C1">
        <w:rPr>
          <w:rFonts w:ascii="Garamond" w:eastAsia="Garamond" w:hAnsi="Garamond" w:cs="Garamond"/>
          <w:color w:val="000000" w:themeColor="text1"/>
        </w:rPr>
        <w:t xml:space="preserve">Our approach to gender equality encourages the use of methodologies that help people to develop positive attitudes and behaviours that are consistent with gender equality. The Household Road Map(HRM) tool </w:t>
      </w:r>
      <w:r w:rsidR="4034D4CA" w:rsidRPr="00CF64C1">
        <w:rPr>
          <w:rFonts w:ascii="Garamond" w:eastAsia="Garamond" w:hAnsi="Garamond" w:cs="Garamond"/>
          <w:color w:val="000000" w:themeColor="text1"/>
        </w:rPr>
        <w:t>will be applied</w:t>
      </w:r>
      <w:r w:rsidRPr="00CF64C1">
        <w:rPr>
          <w:rFonts w:ascii="Garamond" w:eastAsia="Garamond" w:hAnsi="Garamond" w:cs="Garamond"/>
          <w:color w:val="000000" w:themeColor="text1"/>
        </w:rPr>
        <w:t xml:space="preserve"> </w:t>
      </w:r>
      <w:r w:rsidR="54752D59" w:rsidRPr="00CF64C1">
        <w:rPr>
          <w:rFonts w:ascii="Garamond" w:eastAsia="Garamond" w:hAnsi="Garamond" w:cs="Garamond"/>
          <w:color w:val="000000" w:themeColor="text1"/>
        </w:rPr>
        <w:t>since it</w:t>
      </w:r>
      <w:r w:rsidR="1979DFC0" w:rsidRPr="00CF64C1">
        <w:rPr>
          <w:rFonts w:ascii="Garamond" w:eastAsia="Garamond" w:hAnsi="Garamond" w:cs="Garamond"/>
          <w:color w:val="000000" w:themeColor="text1"/>
        </w:rPr>
        <w:t xml:space="preserve"> allows both men and women to participate in training, </w:t>
      </w:r>
      <w:r w:rsidRPr="00CF64C1">
        <w:rPr>
          <w:rFonts w:ascii="Garamond" w:eastAsia="Garamond" w:hAnsi="Garamond" w:cs="Garamond"/>
          <w:color w:val="000000" w:themeColor="text1"/>
        </w:rPr>
        <w:t>promotes</w:t>
      </w:r>
      <w:r w:rsidR="1979DFC0" w:rsidRPr="00CF64C1">
        <w:rPr>
          <w:rFonts w:ascii="Garamond" w:eastAsia="Garamond" w:hAnsi="Garamond" w:cs="Garamond"/>
          <w:color w:val="000000" w:themeColor="text1"/>
        </w:rPr>
        <w:t xml:space="preserve"> new gender dynamics in the family through joint visionary planning and ultimately creates an opportunity for families to dialogue on gender inequalities.</w:t>
      </w:r>
    </w:p>
    <w:p w14:paraId="792C5CFF" w14:textId="0C3DCAC2" w:rsidR="15AF487F" w:rsidRPr="00CF64C1" w:rsidRDefault="15AF487F" w:rsidP="00E46B9B">
      <w:pPr>
        <w:spacing w:line="360" w:lineRule="auto"/>
        <w:jc w:val="both"/>
        <w:rPr>
          <w:rFonts w:ascii="Garamond" w:eastAsia="Yu Mincho" w:hAnsi="Garamond" w:cs="Arial"/>
          <w:color w:val="000000" w:themeColor="text1"/>
        </w:rPr>
      </w:pPr>
    </w:p>
    <w:p w14:paraId="3D809F2B" w14:textId="54973B71" w:rsidR="00A224A9" w:rsidRPr="00CF64C1" w:rsidRDefault="7FF2B020" w:rsidP="00002F91">
      <w:pPr>
        <w:pStyle w:val="2NumberedSubheading"/>
        <w:numPr>
          <w:ilvl w:val="1"/>
          <w:numId w:val="3"/>
        </w:numPr>
        <w:spacing w:line="360" w:lineRule="auto"/>
        <w:ind w:left="0" w:firstLine="0"/>
        <w:outlineLvl w:val="1"/>
        <w:rPr>
          <w:rFonts w:ascii="Garamond" w:hAnsi="Garamond"/>
          <w:sz w:val="24"/>
          <w:szCs w:val="24"/>
        </w:rPr>
      </w:pPr>
      <w:bookmarkStart w:id="25" w:name="_Toc109206192"/>
      <w:r w:rsidRPr="00CF64C1">
        <w:rPr>
          <w:rFonts w:ascii="Garamond" w:hAnsi="Garamond"/>
          <w:sz w:val="24"/>
          <w:szCs w:val="24"/>
        </w:rPr>
        <w:t>Environment and climate</w:t>
      </w:r>
      <w:bookmarkEnd w:id="25"/>
      <w:r w:rsidR="69F7ADA6" w:rsidRPr="00CF64C1">
        <w:rPr>
          <w:rFonts w:ascii="Garamond" w:hAnsi="Garamond"/>
          <w:sz w:val="24"/>
          <w:szCs w:val="24"/>
        </w:rPr>
        <w:t xml:space="preserve"> </w:t>
      </w:r>
    </w:p>
    <w:p w14:paraId="1EC6AEAA" w14:textId="34F0AE34" w:rsidR="00E4414C" w:rsidRPr="00CF64C1" w:rsidRDefault="3DC80A5C" w:rsidP="00FB3C78">
      <w:pPr>
        <w:spacing w:line="360" w:lineRule="auto"/>
        <w:jc w:val="both"/>
        <w:rPr>
          <w:rFonts w:ascii="Garamond" w:eastAsia="Garamond" w:hAnsi="Garamond" w:cs="Garamond"/>
        </w:rPr>
      </w:pPr>
      <w:r w:rsidRPr="00CF64C1">
        <w:rPr>
          <w:rFonts w:ascii="Garamond" w:eastAsia="Garamond" w:hAnsi="Garamond" w:cs="Garamond"/>
        </w:rPr>
        <w:lastRenderedPageBreak/>
        <w:t xml:space="preserve">Vi Agroforestry acknowledges the need for smallholder farmers to be able to respond to extreme weather events for increased </w:t>
      </w:r>
      <w:r w:rsidR="00060DC3" w:rsidRPr="00CF64C1">
        <w:rPr>
          <w:rFonts w:ascii="Garamond" w:eastAsia="Garamond" w:hAnsi="Garamond" w:cs="Garamond"/>
        </w:rPr>
        <w:t xml:space="preserve">ecological and </w:t>
      </w:r>
      <w:r w:rsidRPr="00CF64C1">
        <w:rPr>
          <w:rFonts w:ascii="Garamond" w:eastAsia="Garamond" w:hAnsi="Garamond" w:cs="Garamond"/>
        </w:rPr>
        <w:t xml:space="preserve">social </w:t>
      </w:r>
      <w:r w:rsidR="00AC6BEF" w:rsidRPr="00CF64C1">
        <w:rPr>
          <w:rFonts w:ascii="Garamond" w:eastAsia="Garamond" w:hAnsi="Garamond" w:cs="Garamond"/>
        </w:rPr>
        <w:t xml:space="preserve">resilience. </w:t>
      </w:r>
      <w:r w:rsidR="00664307" w:rsidRPr="00CF64C1">
        <w:rPr>
          <w:rFonts w:ascii="Garamond" w:eastAsia="Garamond" w:hAnsi="Garamond" w:cs="Garamond"/>
        </w:rPr>
        <w:t xml:space="preserve">The organisation </w:t>
      </w:r>
      <w:r w:rsidR="0095142F" w:rsidRPr="00CF64C1">
        <w:rPr>
          <w:rFonts w:ascii="Garamond" w:eastAsia="Garamond" w:hAnsi="Garamond" w:cs="Garamond"/>
        </w:rPr>
        <w:t>uses Sustainable</w:t>
      </w:r>
      <w:r w:rsidR="006659AE" w:rsidRPr="00CF64C1">
        <w:rPr>
          <w:rFonts w:ascii="Garamond" w:eastAsia="Garamond" w:hAnsi="Garamond" w:cs="Garamond"/>
        </w:rPr>
        <w:t xml:space="preserve"> </w:t>
      </w:r>
      <w:r w:rsidR="00147C52" w:rsidRPr="00CF64C1">
        <w:rPr>
          <w:rFonts w:ascii="Garamond" w:eastAsia="Garamond" w:hAnsi="Garamond" w:cs="Garamond"/>
        </w:rPr>
        <w:t>A</w:t>
      </w:r>
      <w:r w:rsidR="006659AE" w:rsidRPr="00CF64C1">
        <w:rPr>
          <w:rFonts w:ascii="Garamond" w:eastAsia="Garamond" w:hAnsi="Garamond" w:cs="Garamond"/>
        </w:rPr>
        <w:t xml:space="preserve">griculture </w:t>
      </w:r>
      <w:r w:rsidR="00147C52" w:rsidRPr="00CF64C1">
        <w:rPr>
          <w:rFonts w:ascii="Garamond" w:eastAsia="Garamond" w:hAnsi="Garamond" w:cs="Garamond"/>
        </w:rPr>
        <w:t>L</w:t>
      </w:r>
      <w:r w:rsidR="006659AE" w:rsidRPr="00CF64C1">
        <w:rPr>
          <w:rFonts w:ascii="Garamond" w:eastAsia="Garamond" w:hAnsi="Garamond" w:cs="Garamond"/>
        </w:rPr>
        <w:t xml:space="preserve">and </w:t>
      </w:r>
      <w:r w:rsidR="00147C52" w:rsidRPr="00CF64C1">
        <w:rPr>
          <w:rFonts w:ascii="Garamond" w:eastAsia="Garamond" w:hAnsi="Garamond" w:cs="Garamond"/>
        </w:rPr>
        <w:t>M</w:t>
      </w:r>
      <w:r w:rsidR="006659AE" w:rsidRPr="00CF64C1">
        <w:rPr>
          <w:rFonts w:ascii="Garamond" w:eastAsia="Garamond" w:hAnsi="Garamond" w:cs="Garamond"/>
        </w:rPr>
        <w:t>anagement (SALM) based on agroforestry</w:t>
      </w:r>
      <w:r w:rsidR="00AC6BEF" w:rsidRPr="00CF64C1">
        <w:rPr>
          <w:rFonts w:ascii="Garamond" w:eastAsia="Garamond" w:hAnsi="Garamond" w:cs="Garamond"/>
        </w:rPr>
        <w:t xml:space="preserve">, </w:t>
      </w:r>
      <w:r w:rsidR="00664307" w:rsidRPr="00CF64C1">
        <w:rPr>
          <w:rFonts w:ascii="Garamond" w:eastAsia="Garamond" w:hAnsi="Garamond" w:cs="Garamond"/>
        </w:rPr>
        <w:t>t</w:t>
      </w:r>
      <w:r w:rsidR="51CEAA20" w:rsidRPr="00CF64C1">
        <w:rPr>
          <w:rFonts w:ascii="Garamond" w:eastAsia="Garamond" w:hAnsi="Garamond" w:cs="Garamond"/>
        </w:rPr>
        <w:t>o support</w:t>
      </w:r>
      <w:r w:rsidR="006179CC" w:rsidRPr="00CF64C1">
        <w:rPr>
          <w:rFonts w:ascii="Garamond" w:eastAsia="Garamond" w:hAnsi="Garamond" w:cs="Garamond"/>
        </w:rPr>
        <w:t xml:space="preserve"> mitigation,</w:t>
      </w:r>
      <w:r w:rsidR="51CEAA20" w:rsidRPr="00CF64C1">
        <w:rPr>
          <w:rFonts w:ascii="Garamond" w:eastAsia="Garamond" w:hAnsi="Garamond" w:cs="Garamond"/>
        </w:rPr>
        <w:t xml:space="preserve"> adaptation</w:t>
      </w:r>
      <w:r w:rsidR="003A1D09" w:rsidRPr="00CF64C1">
        <w:rPr>
          <w:rFonts w:ascii="Garamond" w:eastAsia="Garamond" w:hAnsi="Garamond" w:cs="Garamond"/>
        </w:rPr>
        <w:t>,</w:t>
      </w:r>
      <w:r w:rsidR="51CEAA20" w:rsidRPr="00CF64C1">
        <w:rPr>
          <w:rFonts w:ascii="Garamond" w:eastAsia="Garamond" w:hAnsi="Garamond" w:cs="Garamond"/>
        </w:rPr>
        <w:t xml:space="preserve"> and resilience to climate change</w:t>
      </w:r>
      <w:r w:rsidR="003E17CD" w:rsidRPr="00CF64C1">
        <w:rPr>
          <w:rFonts w:ascii="Garamond" w:eastAsia="Garamond" w:hAnsi="Garamond" w:cs="Garamond"/>
        </w:rPr>
        <w:t>.</w:t>
      </w:r>
      <w:r w:rsidRPr="00CF64C1">
        <w:rPr>
          <w:rFonts w:ascii="Garamond" w:eastAsia="Garamond" w:hAnsi="Garamond" w:cs="Garamond"/>
        </w:rPr>
        <w:t xml:space="preserve"> Agroforestry is identified as a </w:t>
      </w:r>
      <w:r w:rsidR="00060DC3" w:rsidRPr="00CF64C1">
        <w:rPr>
          <w:rFonts w:ascii="Garamond" w:eastAsia="Garamond" w:hAnsi="Garamond" w:cs="Garamond"/>
        </w:rPr>
        <w:t>sustainable land</w:t>
      </w:r>
      <w:r w:rsidRPr="00CF64C1">
        <w:rPr>
          <w:rFonts w:ascii="Garamond" w:eastAsia="Garamond" w:hAnsi="Garamond" w:cs="Garamond"/>
        </w:rPr>
        <w:t xml:space="preserve"> management system and an adaptation strategy as it helps smallholder farmers address a myriad of challenges. For instance, agroforestry helps farmers adapt to extreme weather shocks and stresses while increasing farm productivity with zero use of conventional fertilisers. Increased productivity means that the farmers </w:t>
      </w:r>
      <w:r w:rsidR="5B60D065" w:rsidRPr="00CF64C1">
        <w:rPr>
          <w:rFonts w:ascii="Garamond" w:eastAsia="Garamond" w:hAnsi="Garamond" w:cs="Garamond"/>
        </w:rPr>
        <w:t xml:space="preserve">will have enough for their consumption </w:t>
      </w:r>
      <w:r w:rsidR="765A71DB" w:rsidRPr="00CF64C1">
        <w:rPr>
          <w:rFonts w:ascii="Garamond" w:eastAsia="Garamond" w:hAnsi="Garamond" w:cs="Garamond"/>
        </w:rPr>
        <w:t>and surplus</w:t>
      </w:r>
      <w:r w:rsidRPr="00CF64C1">
        <w:rPr>
          <w:rFonts w:ascii="Garamond" w:eastAsia="Garamond" w:hAnsi="Garamond" w:cs="Garamond"/>
        </w:rPr>
        <w:t xml:space="preserve"> which they sell and get income. In the end, the smallholder farmers are empowered to reduce their own vulnerabilities as they can access other services such as health, education for their children or even additional nutritional requirements with the income from the surplus. </w:t>
      </w:r>
      <w:r w:rsidR="64859B05" w:rsidRPr="00CF64C1">
        <w:rPr>
          <w:rFonts w:ascii="Garamond" w:eastAsia="Garamond" w:hAnsi="Garamond" w:cs="Garamond"/>
        </w:rPr>
        <w:t>The programme will also</w:t>
      </w:r>
      <w:r w:rsidR="001E7E92" w:rsidRPr="00CF64C1">
        <w:rPr>
          <w:rFonts w:ascii="Garamond" w:eastAsia="Garamond" w:hAnsi="Garamond" w:cs="Garamond"/>
        </w:rPr>
        <w:t xml:space="preserve"> promote</w:t>
      </w:r>
      <w:r w:rsidR="64859B05" w:rsidRPr="00CF64C1">
        <w:rPr>
          <w:rFonts w:ascii="Garamond" w:eastAsia="Garamond" w:hAnsi="Garamond" w:cs="Garamond"/>
        </w:rPr>
        <w:t xml:space="preserve"> agroforestry to enhance the role of trees in greenhouse gas emission balance and in combating desertification.</w:t>
      </w:r>
    </w:p>
    <w:p w14:paraId="5511D628" w14:textId="5159C527" w:rsidR="00E4414C" w:rsidRPr="00CF64C1" w:rsidRDefault="00E4414C" w:rsidP="00FB3C78">
      <w:pPr>
        <w:spacing w:line="360" w:lineRule="auto"/>
        <w:jc w:val="both"/>
        <w:rPr>
          <w:rFonts w:ascii="Garamond" w:eastAsia="Yu Mincho" w:hAnsi="Garamond" w:cs="Arial"/>
        </w:rPr>
      </w:pPr>
    </w:p>
    <w:p w14:paraId="0C13E9D8" w14:textId="78241E2F" w:rsidR="64859B05" w:rsidRPr="00CF64C1" w:rsidRDefault="64859B05" w:rsidP="00FB3C78">
      <w:pPr>
        <w:spacing w:line="360" w:lineRule="auto"/>
        <w:jc w:val="both"/>
        <w:rPr>
          <w:rFonts w:ascii="Garamond" w:eastAsia="Garamond" w:hAnsi="Garamond" w:cs="Garamond"/>
        </w:rPr>
      </w:pPr>
      <w:r w:rsidRPr="00CF64C1">
        <w:rPr>
          <w:rFonts w:ascii="Garamond" w:eastAsia="Garamond" w:hAnsi="Garamond" w:cs="Garamond"/>
        </w:rPr>
        <w:t>Through SALM, the programme offers numerous nature-based solutions that help with carbon capture</w:t>
      </w:r>
      <w:r w:rsidR="00B4404B" w:rsidRPr="00CF64C1">
        <w:rPr>
          <w:rFonts w:ascii="Garamond" w:eastAsia="Garamond" w:hAnsi="Garamond" w:cs="Garamond"/>
        </w:rPr>
        <w:t>,</w:t>
      </w:r>
      <w:r w:rsidRPr="00CF64C1">
        <w:rPr>
          <w:rFonts w:ascii="Garamond" w:eastAsia="Garamond" w:hAnsi="Garamond" w:cs="Garamond"/>
        </w:rPr>
        <w:t xml:space="preserve"> storage and biogeochemical cycles</w:t>
      </w:r>
      <w:r w:rsidR="00743062" w:rsidRPr="00CF64C1">
        <w:rPr>
          <w:rFonts w:ascii="Garamond" w:eastAsia="Garamond" w:hAnsi="Garamond" w:cs="Garamond"/>
        </w:rPr>
        <w:t xml:space="preserve"> which enhance ecosystem services</w:t>
      </w:r>
      <w:r w:rsidRPr="00CF64C1">
        <w:rPr>
          <w:rFonts w:ascii="Garamond" w:eastAsia="Garamond" w:hAnsi="Garamond" w:cs="Garamond"/>
        </w:rPr>
        <w:t xml:space="preserve">. The programme will promote soil-friendly practices such as nutrient management, </w:t>
      </w:r>
      <w:r w:rsidR="00526D2A" w:rsidRPr="00CF64C1">
        <w:rPr>
          <w:rFonts w:ascii="Garamond" w:eastAsia="Garamond" w:hAnsi="Garamond" w:cs="Garamond"/>
        </w:rPr>
        <w:t>soil,</w:t>
      </w:r>
      <w:r w:rsidRPr="00CF64C1">
        <w:rPr>
          <w:rFonts w:ascii="Garamond" w:eastAsia="Garamond" w:hAnsi="Garamond" w:cs="Garamond"/>
        </w:rPr>
        <w:t xml:space="preserve"> and water conservation by use of mulching, intercropping, crop rotation, animal manure, composting, zero tillage, </w:t>
      </w:r>
      <w:r w:rsidR="001E7E92" w:rsidRPr="00CF64C1">
        <w:rPr>
          <w:rFonts w:ascii="Garamond" w:eastAsia="Garamond" w:hAnsi="Garamond" w:cs="Garamond"/>
        </w:rPr>
        <w:t>terracing,</w:t>
      </w:r>
      <w:r w:rsidRPr="00CF64C1">
        <w:rPr>
          <w:rFonts w:ascii="Garamond" w:eastAsia="Garamond" w:hAnsi="Garamond" w:cs="Garamond"/>
        </w:rPr>
        <w:t xml:space="preserve"> and contour farming among other sustainable land management practices to </w:t>
      </w:r>
      <w:r w:rsidR="003C7871" w:rsidRPr="00CF64C1">
        <w:rPr>
          <w:rFonts w:ascii="Garamond" w:eastAsia="Garamond" w:hAnsi="Garamond" w:cs="Garamond"/>
        </w:rPr>
        <w:t>tackle</w:t>
      </w:r>
      <w:r w:rsidRPr="00CF64C1">
        <w:rPr>
          <w:rFonts w:ascii="Garamond" w:eastAsia="Garamond" w:hAnsi="Garamond" w:cs="Garamond"/>
        </w:rPr>
        <w:t xml:space="preserve"> soil degradation. </w:t>
      </w:r>
    </w:p>
    <w:p w14:paraId="328B9136" w14:textId="738646F2" w:rsidR="1979DFC0" w:rsidRPr="00CF64C1" w:rsidRDefault="1979DFC0" w:rsidP="00FB3C78">
      <w:pPr>
        <w:spacing w:line="360" w:lineRule="auto"/>
        <w:jc w:val="both"/>
        <w:rPr>
          <w:rFonts w:ascii="Garamond" w:eastAsia="Yu Mincho" w:hAnsi="Garamond" w:cs="Arial"/>
        </w:rPr>
      </w:pPr>
    </w:p>
    <w:p w14:paraId="14B6BBF4" w14:textId="270F644D" w:rsidR="00E4414C" w:rsidRPr="00CF64C1" w:rsidRDefault="6221FDBA" w:rsidP="00FB3C78">
      <w:pPr>
        <w:spacing w:line="360" w:lineRule="auto"/>
        <w:jc w:val="both"/>
        <w:rPr>
          <w:rFonts w:ascii="Garamond" w:eastAsia="Garamond" w:hAnsi="Garamond" w:cs="Garamond"/>
        </w:rPr>
      </w:pPr>
      <w:r w:rsidRPr="00CF64C1">
        <w:rPr>
          <w:rFonts w:ascii="Garamond" w:eastAsia="Garamond" w:hAnsi="Garamond" w:cs="Garamond"/>
        </w:rPr>
        <w:t>The combination of agroforestry and SALM</w:t>
      </w:r>
      <w:r w:rsidR="64859B05" w:rsidRPr="00CF64C1">
        <w:rPr>
          <w:rFonts w:ascii="Garamond" w:eastAsia="Garamond" w:hAnsi="Garamond" w:cs="Garamond"/>
        </w:rPr>
        <w:t xml:space="preserve"> creates resilient ecosystems that resist or tolerate the impacts of climate change, invasive pests and diseases through innovations and techniques for the rehabilitation and restoration of biodiversity. Some of the innovations to be adopted will include but not be limited to</w:t>
      </w:r>
      <w:r w:rsidR="3B31FFA1" w:rsidRPr="00CF64C1">
        <w:rPr>
          <w:rFonts w:ascii="Garamond" w:eastAsia="Garamond" w:hAnsi="Garamond" w:cs="Garamond"/>
        </w:rPr>
        <w:t xml:space="preserve"> water and soil conservation practices,</w:t>
      </w:r>
      <w:r w:rsidR="64859B05" w:rsidRPr="00CF64C1">
        <w:rPr>
          <w:rFonts w:ascii="Garamond" w:eastAsia="Garamond" w:hAnsi="Garamond" w:cs="Garamond"/>
        </w:rPr>
        <w:t xml:space="preserve"> promotion of drought and disease resistant varieties,</w:t>
      </w:r>
      <w:r w:rsidR="389CD827" w:rsidRPr="00CF64C1">
        <w:rPr>
          <w:rFonts w:ascii="Garamond" w:eastAsia="Garamond" w:hAnsi="Garamond" w:cs="Garamond"/>
        </w:rPr>
        <w:t xml:space="preserve"> use of renewable energy,</w:t>
      </w:r>
      <w:r w:rsidR="64859B05" w:rsidRPr="00CF64C1">
        <w:rPr>
          <w:rFonts w:ascii="Garamond" w:eastAsia="Garamond" w:hAnsi="Garamond" w:cs="Garamond"/>
        </w:rPr>
        <w:t xml:space="preserve"> natural and assisted regeneration</w:t>
      </w:r>
      <w:r w:rsidR="00C9489A" w:rsidRPr="00CF64C1">
        <w:rPr>
          <w:rFonts w:ascii="Garamond" w:eastAsia="Garamond" w:hAnsi="Garamond" w:cs="Garamond"/>
        </w:rPr>
        <w:t>, enrichment planting, enclosures</w:t>
      </w:r>
      <w:r w:rsidR="00F77864" w:rsidRPr="00CF64C1">
        <w:rPr>
          <w:rFonts w:ascii="Garamond" w:eastAsia="Garamond" w:hAnsi="Garamond" w:cs="Garamond"/>
        </w:rPr>
        <w:t xml:space="preserve"> in the arid and semi-arid areas</w:t>
      </w:r>
      <w:r w:rsidR="00C9489A" w:rsidRPr="00CF64C1">
        <w:rPr>
          <w:rFonts w:ascii="Garamond" w:eastAsia="Garamond" w:hAnsi="Garamond" w:cs="Garamond"/>
        </w:rPr>
        <w:t>,</w:t>
      </w:r>
      <w:r w:rsidR="64859B05" w:rsidRPr="00CF64C1">
        <w:rPr>
          <w:rFonts w:ascii="Garamond" w:eastAsia="Garamond" w:hAnsi="Garamond" w:cs="Garamond"/>
        </w:rPr>
        <w:t xml:space="preserve"> and integrated livestock management practices.</w:t>
      </w:r>
    </w:p>
    <w:p w14:paraId="47B546B2" w14:textId="1D2532CF" w:rsidR="00E4414C" w:rsidRPr="00CF64C1" w:rsidRDefault="00E4414C" w:rsidP="00FB3C78">
      <w:pPr>
        <w:spacing w:line="360" w:lineRule="auto"/>
        <w:jc w:val="both"/>
        <w:rPr>
          <w:rFonts w:ascii="Garamond" w:eastAsia="Yu Mincho" w:hAnsi="Garamond" w:cs="Arial"/>
        </w:rPr>
      </w:pPr>
    </w:p>
    <w:p w14:paraId="219A7031" w14:textId="78A6820C" w:rsidR="00E4414C" w:rsidRPr="00CF64C1" w:rsidRDefault="7C838264" w:rsidP="00FB3C78">
      <w:pPr>
        <w:spacing w:line="360" w:lineRule="auto"/>
        <w:jc w:val="both"/>
        <w:rPr>
          <w:rFonts w:ascii="Garamond" w:eastAsia="Yu Mincho" w:hAnsi="Garamond" w:cs="Arial"/>
        </w:rPr>
      </w:pPr>
      <w:r w:rsidRPr="00CF64C1">
        <w:rPr>
          <w:rFonts w:ascii="Garamond" w:eastAsia="Garamond" w:hAnsi="Garamond" w:cs="Garamond"/>
        </w:rPr>
        <w:t xml:space="preserve">On disaster risk reduction, the program acknowledges that climate and disaster risks exacerbate the socio-economic vulnerabilities of smallholder farmers. In the spirit of ‘Leaving </w:t>
      </w:r>
      <w:r w:rsidR="33C0F2E5" w:rsidRPr="00CF64C1">
        <w:rPr>
          <w:rFonts w:ascii="Garamond" w:eastAsia="Garamond" w:hAnsi="Garamond" w:cs="Garamond"/>
        </w:rPr>
        <w:t>N</w:t>
      </w:r>
      <w:r w:rsidRPr="00CF64C1">
        <w:rPr>
          <w:rFonts w:ascii="Garamond" w:eastAsia="Garamond" w:hAnsi="Garamond" w:cs="Garamond"/>
        </w:rPr>
        <w:t xml:space="preserve">o </w:t>
      </w:r>
      <w:r w:rsidR="26B8034E" w:rsidRPr="00CF64C1">
        <w:rPr>
          <w:rFonts w:ascii="Garamond" w:eastAsia="Garamond" w:hAnsi="Garamond" w:cs="Garamond"/>
        </w:rPr>
        <w:t>O</w:t>
      </w:r>
      <w:r w:rsidRPr="00CF64C1">
        <w:rPr>
          <w:rFonts w:ascii="Garamond" w:eastAsia="Garamond" w:hAnsi="Garamond" w:cs="Garamond"/>
        </w:rPr>
        <w:t xml:space="preserve">ne Behind,’ we appreciate the fact that these risks may affect all exposed, but they do not affect </w:t>
      </w:r>
      <w:r w:rsidR="009E1253" w:rsidRPr="00CF64C1">
        <w:rPr>
          <w:rFonts w:ascii="Garamond" w:eastAsia="Garamond" w:hAnsi="Garamond" w:cs="Garamond"/>
        </w:rPr>
        <w:t xml:space="preserve">everyone </w:t>
      </w:r>
      <w:r w:rsidRPr="00CF64C1">
        <w:rPr>
          <w:rFonts w:ascii="Garamond" w:eastAsia="Garamond" w:hAnsi="Garamond" w:cs="Garamond"/>
        </w:rPr>
        <w:t xml:space="preserve">in the same way. Local contexts analysis is therefore a key strategy for the program to understand and work with smallholder farmers to increase their resilience </w:t>
      </w:r>
      <w:r w:rsidRPr="00CF64C1">
        <w:rPr>
          <w:rFonts w:ascii="Garamond" w:eastAsia="Garamond" w:hAnsi="Garamond" w:cs="Garamond"/>
        </w:rPr>
        <w:lastRenderedPageBreak/>
        <w:t>to climate shocks and hazards. The program will adopt a participatory approach to make the disaster risk management process as inclusive as it can be by addressing local needs. The program will build capacities of the vulnerable people to anticipate and manage risks in a way that responds to their specific challenges. The program will also work closely with climate services providers to tap into the critical scientific knowledge and information on climate change and associated risks which will inform the farmers on localised climate project</w:t>
      </w:r>
      <w:r w:rsidR="23ECC730" w:rsidRPr="00CF64C1">
        <w:rPr>
          <w:rFonts w:ascii="Garamond" w:eastAsia="Garamond" w:hAnsi="Garamond" w:cs="Garamond"/>
        </w:rPr>
        <w:t>ions</w:t>
      </w:r>
      <w:r w:rsidRPr="00CF64C1">
        <w:rPr>
          <w:rFonts w:ascii="Garamond" w:eastAsia="Garamond" w:hAnsi="Garamond" w:cs="Garamond"/>
        </w:rPr>
        <w:t xml:space="preserve"> to inform their preparedness and response. The early warning information dissemination to farmers is a critical aspect that helps farmers plan for response. For instance, on adoption of weather-informed planting, cropping</w:t>
      </w:r>
      <w:r w:rsidR="00236E57" w:rsidRPr="00CF64C1">
        <w:rPr>
          <w:rFonts w:ascii="Garamond" w:eastAsia="Garamond" w:hAnsi="Garamond" w:cs="Garamond"/>
        </w:rPr>
        <w:t>,</w:t>
      </w:r>
      <w:r w:rsidRPr="00CF64C1">
        <w:rPr>
          <w:rFonts w:ascii="Garamond" w:eastAsia="Garamond" w:hAnsi="Garamond" w:cs="Garamond"/>
        </w:rPr>
        <w:t xml:space="preserve"> and harvesting practices</w:t>
      </w:r>
      <w:r w:rsidR="387BCA04" w:rsidRPr="00CF64C1">
        <w:rPr>
          <w:rFonts w:ascii="Garamond" w:eastAsia="Garamond" w:hAnsi="Garamond" w:cs="Garamond"/>
        </w:rPr>
        <w:t>;</w:t>
      </w:r>
      <w:r w:rsidRPr="00CF64C1">
        <w:rPr>
          <w:rFonts w:ascii="Garamond" w:eastAsia="Garamond" w:hAnsi="Garamond" w:cs="Garamond"/>
        </w:rPr>
        <w:t xml:space="preserve"> adoption of indigenous and improved cultivars that are drought </w:t>
      </w:r>
      <w:r w:rsidR="002B07E4" w:rsidRPr="00CF64C1">
        <w:rPr>
          <w:rFonts w:ascii="Garamond" w:eastAsia="Garamond" w:hAnsi="Garamond" w:cs="Garamond"/>
        </w:rPr>
        <w:t xml:space="preserve">and pest </w:t>
      </w:r>
      <w:r w:rsidRPr="00CF64C1">
        <w:rPr>
          <w:rFonts w:ascii="Garamond" w:eastAsia="Garamond" w:hAnsi="Garamond" w:cs="Garamond"/>
        </w:rPr>
        <w:t>resistant</w:t>
      </w:r>
      <w:r w:rsidR="42A85C05" w:rsidRPr="00CF64C1">
        <w:rPr>
          <w:rFonts w:ascii="Garamond" w:eastAsia="Garamond" w:hAnsi="Garamond" w:cs="Garamond"/>
        </w:rPr>
        <w:t>;</w:t>
      </w:r>
      <w:r w:rsidRPr="00CF64C1">
        <w:rPr>
          <w:rFonts w:ascii="Garamond" w:eastAsia="Garamond" w:hAnsi="Garamond" w:cs="Garamond"/>
        </w:rPr>
        <w:t xml:space="preserve"> mulching</w:t>
      </w:r>
      <w:r w:rsidR="6CF1F5B8" w:rsidRPr="00CF64C1">
        <w:rPr>
          <w:rFonts w:ascii="Garamond" w:eastAsia="Garamond" w:hAnsi="Garamond" w:cs="Garamond"/>
        </w:rPr>
        <w:t>;</w:t>
      </w:r>
      <w:r w:rsidRPr="00CF64C1">
        <w:rPr>
          <w:rFonts w:ascii="Garamond" w:eastAsia="Garamond" w:hAnsi="Garamond" w:cs="Garamond"/>
        </w:rPr>
        <w:t xml:space="preserve"> use of cover crops</w:t>
      </w:r>
      <w:r w:rsidR="7DCEF67E" w:rsidRPr="00CF64C1">
        <w:rPr>
          <w:rFonts w:ascii="Garamond" w:eastAsia="Garamond" w:hAnsi="Garamond" w:cs="Garamond"/>
        </w:rPr>
        <w:t>;</w:t>
      </w:r>
      <w:r w:rsidRPr="00CF64C1">
        <w:rPr>
          <w:rFonts w:ascii="Garamond" w:eastAsia="Garamond" w:hAnsi="Garamond" w:cs="Garamond"/>
        </w:rPr>
        <w:t xml:space="preserve"> adoption of integrated nutrient management including composting</w:t>
      </w:r>
      <w:r w:rsidR="799165C8" w:rsidRPr="00CF64C1">
        <w:rPr>
          <w:rFonts w:ascii="Garamond" w:eastAsia="Garamond" w:hAnsi="Garamond" w:cs="Garamond"/>
        </w:rPr>
        <w:t>;</w:t>
      </w:r>
      <w:r w:rsidRPr="00CF64C1">
        <w:rPr>
          <w:rFonts w:ascii="Garamond" w:eastAsia="Garamond" w:hAnsi="Garamond" w:cs="Garamond"/>
        </w:rPr>
        <w:t xml:space="preserve"> use of animal and green manure and use of rain harvesting techniques, among others.</w:t>
      </w:r>
      <w:r w:rsidR="3A60041D" w:rsidRPr="00CF64C1">
        <w:rPr>
          <w:rFonts w:ascii="Garamond" w:eastAsia="Garamond" w:hAnsi="Garamond" w:cs="Garamond"/>
        </w:rPr>
        <w:t xml:space="preserve"> Participation of all stakeholders including youth and women will be paramount to make it possible for the program to benefit from local knowledge and as well make sure that the program intervention plan is tailored to meet local needs and is compatible with local traditions and farming systems.</w:t>
      </w:r>
    </w:p>
    <w:p w14:paraId="2380FD19" w14:textId="5EDF2CF3" w:rsidR="00E4414C" w:rsidRPr="00CF64C1" w:rsidRDefault="40DD5BD7" w:rsidP="00FB3C78">
      <w:pPr>
        <w:spacing w:line="360" w:lineRule="auto"/>
        <w:jc w:val="both"/>
        <w:rPr>
          <w:rFonts w:ascii="Garamond" w:eastAsia="Garamond" w:hAnsi="Garamond" w:cs="Garamond"/>
          <w:b/>
          <w:bCs/>
          <w:u w:val="single"/>
        </w:rPr>
      </w:pPr>
      <w:r w:rsidRPr="00CF64C1">
        <w:rPr>
          <w:rFonts w:ascii="Garamond" w:eastAsia="Garamond" w:hAnsi="Garamond" w:cs="Garamond"/>
          <w:b/>
          <w:bCs/>
          <w:u w:val="single"/>
        </w:rPr>
        <w:t>Measures to mitigate adverse environmental effects</w:t>
      </w:r>
    </w:p>
    <w:p w14:paraId="2EF71847" w14:textId="51D595CF" w:rsidR="00E4414C" w:rsidRPr="00CF64C1" w:rsidRDefault="35252B2E" w:rsidP="00FB3C78">
      <w:pPr>
        <w:spacing w:line="360" w:lineRule="auto"/>
        <w:jc w:val="both"/>
        <w:rPr>
          <w:rFonts w:ascii="Garamond" w:eastAsia="Garamond" w:hAnsi="Garamond" w:cs="Garamond"/>
        </w:rPr>
      </w:pPr>
      <w:r w:rsidRPr="00CF64C1">
        <w:rPr>
          <w:rFonts w:ascii="Garamond" w:eastAsia="Garamond" w:hAnsi="Garamond" w:cs="Garamond"/>
        </w:rPr>
        <w:t xml:space="preserve">The program will </w:t>
      </w:r>
      <w:r w:rsidR="00833ECD" w:rsidRPr="00CF64C1">
        <w:rPr>
          <w:rFonts w:ascii="Garamond" w:eastAsia="Garamond" w:hAnsi="Garamond" w:cs="Garamond"/>
        </w:rPr>
        <w:t>conduct</w:t>
      </w:r>
      <w:r w:rsidR="004F44C6" w:rsidRPr="00CF64C1">
        <w:rPr>
          <w:rFonts w:ascii="Garamond" w:eastAsia="Garamond" w:hAnsi="Garamond" w:cs="Garamond"/>
        </w:rPr>
        <w:t xml:space="preserve"> an Environmental and Social Impact Assessment</w:t>
      </w:r>
      <w:r w:rsidRPr="00CF64C1">
        <w:rPr>
          <w:rFonts w:ascii="Garamond" w:eastAsia="Garamond" w:hAnsi="Garamond" w:cs="Garamond"/>
        </w:rPr>
        <w:t xml:space="preserve"> </w:t>
      </w:r>
      <w:r w:rsidR="00B15018" w:rsidRPr="00CF64C1">
        <w:rPr>
          <w:rFonts w:ascii="Garamond" w:eastAsia="Garamond" w:hAnsi="Garamond" w:cs="Garamond"/>
        </w:rPr>
        <w:t>(</w:t>
      </w:r>
      <w:r w:rsidRPr="00CF64C1">
        <w:rPr>
          <w:rFonts w:ascii="Garamond" w:eastAsia="Garamond" w:hAnsi="Garamond" w:cs="Garamond"/>
        </w:rPr>
        <w:t xml:space="preserve">ESIA. </w:t>
      </w:r>
    </w:p>
    <w:p w14:paraId="7F9980EB" w14:textId="77777777" w:rsidR="00A224A9" w:rsidRPr="00CF64C1" w:rsidRDefault="00A224A9" w:rsidP="00FB3C78">
      <w:pPr>
        <w:pStyle w:val="body"/>
        <w:spacing w:line="360" w:lineRule="auto"/>
        <w:rPr>
          <w:rFonts w:ascii="Garamond" w:hAnsi="Garamond"/>
          <w:sz w:val="24"/>
          <w:szCs w:val="24"/>
          <w:lang w:val="en-GB"/>
        </w:rPr>
      </w:pPr>
    </w:p>
    <w:p w14:paraId="451D40EA" w14:textId="0F401A8A" w:rsidR="003203EA" w:rsidRPr="00CF64C1" w:rsidRDefault="7E94A807" w:rsidP="00002F91">
      <w:pPr>
        <w:pStyle w:val="2NumberedSubheading"/>
        <w:numPr>
          <w:ilvl w:val="1"/>
          <w:numId w:val="3"/>
        </w:numPr>
        <w:spacing w:line="360" w:lineRule="auto"/>
        <w:ind w:left="0" w:firstLine="0"/>
        <w:outlineLvl w:val="1"/>
        <w:rPr>
          <w:rFonts w:ascii="Garamond" w:hAnsi="Garamond"/>
          <w:sz w:val="24"/>
          <w:szCs w:val="24"/>
        </w:rPr>
      </w:pPr>
      <w:bookmarkStart w:id="26" w:name="_Toc109206193"/>
      <w:r w:rsidRPr="00CF64C1">
        <w:rPr>
          <w:rFonts w:ascii="Garamond" w:hAnsi="Garamond"/>
          <w:sz w:val="24"/>
          <w:szCs w:val="24"/>
        </w:rPr>
        <w:t>Conflict sensitivity</w:t>
      </w:r>
      <w:bookmarkEnd w:id="26"/>
    </w:p>
    <w:p w14:paraId="48A04D66" w14:textId="682B4549" w:rsidR="0046733E" w:rsidRPr="00CF64C1" w:rsidRDefault="212CA452" w:rsidP="00FB3C78">
      <w:pPr>
        <w:pStyle w:val="body"/>
        <w:spacing w:line="360" w:lineRule="auto"/>
        <w:rPr>
          <w:rFonts w:ascii="Garamond" w:hAnsi="Garamond" w:cs="Arial"/>
          <w:sz w:val="24"/>
          <w:szCs w:val="24"/>
          <w:lang w:val="en-GB"/>
        </w:rPr>
      </w:pPr>
      <w:r w:rsidRPr="00CF64C1">
        <w:rPr>
          <w:rFonts w:ascii="Garamond" w:hAnsi="Garamond" w:cs="Arial"/>
          <w:sz w:val="24"/>
          <w:szCs w:val="24"/>
          <w:lang w:val="en-GB"/>
        </w:rPr>
        <w:t>Peace and stability are key factors for any development to occur. External efforts towards development can be a driver or a divider depending on how this is introduced and implemented in the community. Conflict sensitivity analysis is therefore a crucial step towards ensuring that development work is not causing tension and is instead contributing to peace and development.</w:t>
      </w:r>
    </w:p>
    <w:p w14:paraId="0454F155" w14:textId="77777777" w:rsidR="00FB3358" w:rsidRPr="00CF64C1" w:rsidRDefault="00FB3358" w:rsidP="00FB3C78">
      <w:pPr>
        <w:pStyle w:val="body"/>
        <w:spacing w:line="360" w:lineRule="auto"/>
        <w:rPr>
          <w:rFonts w:ascii="Garamond" w:hAnsi="Garamond"/>
          <w:sz w:val="24"/>
          <w:szCs w:val="24"/>
          <w:lang w:val="en-GB"/>
        </w:rPr>
      </w:pPr>
    </w:p>
    <w:p w14:paraId="7F494DB5" w14:textId="7F95034C" w:rsidR="003203EA" w:rsidRPr="00CF64C1" w:rsidRDefault="4AE8C4A0"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The programme </w:t>
      </w:r>
      <w:r w:rsidR="3F3362B8" w:rsidRPr="00CF64C1">
        <w:rPr>
          <w:rFonts w:ascii="Garamond" w:hAnsi="Garamond"/>
          <w:sz w:val="24"/>
          <w:szCs w:val="24"/>
          <w:lang w:val="en-GB"/>
        </w:rPr>
        <w:t xml:space="preserve">will be implemented in </w:t>
      </w:r>
      <w:r w:rsidR="2F144EDF" w:rsidRPr="00CF64C1">
        <w:rPr>
          <w:rFonts w:ascii="Garamond" w:hAnsi="Garamond"/>
          <w:sz w:val="24"/>
          <w:szCs w:val="24"/>
          <w:lang w:val="en-GB"/>
        </w:rPr>
        <w:t xml:space="preserve">Uganda, Kenya and Tanzania in East Africa. The </w:t>
      </w:r>
      <w:r w:rsidR="001222DB" w:rsidRPr="00CF64C1">
        <w:rPr>
          <w:rFonts w:ascii="Garamond" w:hAnsi="Garamond"/>
          <w:sz w:val="24"/>
          <w:szCs w:val="24"/>
          <w:lang w:val="en-GB"/>
        </w:rPr>
        <w:t xml:space="preserve">East Africa </w:t>
      </w:r>
      <w:r w:rsidR="2F144EDF" w:rsidRPr="00CF64C1">
        <w:rPr>
          <w:rFonts w:ascii="Garamond" w:hAnsi="Garamond"/>
          <w:sz w:val="24"/>
          <w:szCs w:val="24"/>
          <w:lang w:val="en-GB"/>
        </w:rPr>
        <w:t>region is home to</w:t>
      </w:r>
      <w:r w:rsidR="00ED55A7" w:rsidRPr="00CF64C1">
        <w:rPr>
          <w:rFonts w:ascii="Garamond" w:hAnsi="Garamond"/>
          <w:sz w:val="24"/>
          <w:szCs w:val="24"/>
          <w:lang w:val="en-GB"/>
        </w:rPr>
        <w:t xml:space="preserve"> </w:t>
      </w:r>
      <w:r w:rsidR="0F7EDC0F" w:rsidRPr="00CF64C1">
        <w:rPr>
          <w:rFonts w:ascii="Garamond" w:hAnsi="Garamond"/>
          <w:sz w:val="24"/>
          <w:szCs w:val="24"/>
          <w:lang w:val="en-GB"/>
        </w:rPr>
        <w:t>South Sudan and Somalia who have had a conflict situation</w:t>
      </w:r>
      <w:r w:rsidR="00CB2BAC" w:rsidRPr="00CF64C1">
        <w:rPr>
          <w:rFonts w:ascii="Garamond" w:hAnsi="Garamond"/>
          <w:sz w:val="24"/>
          <w:szCs w:val="24"/>
          <w:lang w:val="en-GB"/>
        </w:rPr>
        <w:t>s</w:t>
      </w:r>
      <w:r w:rsidR="0F7EDC0F" w:rsidRPr="00CF64C1">
        <w:rPr>
          <w:rFonts w:ascii="Garamond" w:hAnsi="Garamond"/>
          <w:sz w:val="24"/>
          <w:szCs w:val="24"/>
          <w:lang w:val="en-GB"/>
        </w:rPr>
        <w:t xml:space="preserve"> for many years, leading to refugees fleeing into</w:t>
      </w:r>
      <w:r w:rsidR="7E8A8AB5" w:rsidRPr="00CF64C1">
        <w:rPr>
          <w:rFonts w:ascii="Garamond" w:hAnsi="Garamond"/>
          <w:sz w:val="24"/>
          <w:szCs w:val="24"/>
          <w:lang w:val="en-GB"/>
        </w:rPr>
        <w:t xml:space="preserve"> the </w:t>
      </w:r>
      <w:r w:rsidR="008E61BF" w:rsidRPr="00CF64C1">
        <w:rPr>
          <w:rFonts w:ascii="Garamond" w:hAnsi="Garamond"/>
          <w:sz w:val="24"/>
          <w:szCs w:val="24"/>
          <w:lang w:val="en-GB"/>
        </w:rPr>
        <w:t>neighbouring</w:t>
      </w:r>
      <w:r w:rsidR="7E8A8AB5" w:rsidRPr="00CF64C1">
        <w:rPr>
          <w:rFonts w:ascii="Garamond" w:hAnsi="Garamond"/>
          <w:sz w:val="24"/>
          <w:szCs w:val="24"/>
          <w:lang w:val="en-GB"/>
        </w:rPr>
        <w:t xml:space="preserve"> countries.</w:t>
      </w:r>
      <w:r w:rsidR="00FF3780" w:rsidRPr="00CF64C1">
        <w:rPr>
          <w:rFonts w:ascii="Garamond" w:hAnsi="Garamond"/>
          <w:sz w:val="24"/>
          <w:szCs w:val="24"/>
        </w:rPr>
        <w:t xml:space="preserve"> </w:t>
      </w:r>
      <w:r w:rsidR="00FF3780" w:rsidRPr="00CF64C1">
        <w:rPr>
          <w:rFonts w:ascii="Garamond" w:hAnsi="Garamond"/>
          <w:sz w:val="24"/>
          <w:szCs w:val="24"/>
          <w:lang w:val="en-GB"/>
        </w:rPr>
        <w:t xml:space="preserve">Sudan and Ethiopia are also going through several internal conflicts leading to </w:t>
      </w:r>
      <w:r w:rsidR="009A2ED8" w:rsidRPr="00CF64C1">
        <w:rPr>
          <w:rFonts w:ascii="Garamond" w:hAnsi="Garamond"/>
          <w:sz w:val="24"/>
          <w:szCs w:val="24"/>
          <w:lang w:val="en-GB"/>
        </w:rPr>
        <w:t>u</w:t>
      </w:r>
      <w:r w:rsidR="00FF3780" w:rsidRPr="00CF64C1">
        <w:rPr>
          <w:rFonts w:ascii="Garamond" w:hAnsi="Garamond"/>
          <w:sz w:val="24"/>
          <w:szCs w:val="24"/>
          <w:lang w:val="en-GB"/>
        </w:rPr>
        <w:t>nstable political transition and protracted economic crisis.</w:t>
      </w:r>
      <w:r w:rsidR="7E8A8AB5" w:rsidRPr="00CF64C1">
        <w:rPr>
          <w:rFonts w:ascii="Garamond" w:hAnsi="Garamond"/>
          <w:sz w:val="24"/>
          <w:szCs w:val="24"/>
          <w:lang w:val="en-GB"/>
        </w:rPr>
        <w:t xml:space="preserve"> Refugee communities from Somalia </w:t>
      </w:r>
      <w:r w:rsidR="00806711" w:rsidRPr="00CF64C1">
        <w:rPr>
          <w:rFonts w:ascii="Garamond" w:hAnsi="Garamond"/>
          <w:sz w:val="24"/>
          <w:szCs w:val="24"/>
          <w:lang w:val="en-GB"/>
        </w:rPr>
        <w:t xml:space="preserve">, </w:t>
      </w:r>
      <w:r w:rsidR="00BC5472" w:rsidRPr="00CF64C1">
        <w:rPr>
          <w:rFonts w:ascii="Garamond" w:hAnsi="Garamond"/>
          <w:sz w:val="24"/>
          <w:szCs w:val="24"/>
          <w:lang w:val="en-GB"/>
        </w:rPr>
        <w:t>Democratic Republic of Congo</w:t>
      </w:r>
      <w:r w:rsidR="00806711" w:rsidRPr="00CF64C1">
        <w:rPr>
          <w:rFonts w:ascii="Garamond" w:hAnsi="Garamond"/>
          <w:sz w:val="24"/>
          <w:szCs w:val="24"/>
          <w:lang w:val="en-GB"/>
        </w:rPr>
        <w:t xml:space="preserve"> </w:t>
      </w:r>
      <w:r w:rsidR="7E8A8AB5" w:rsidRPr="00CF64C1">
        <w:rPr>
          <w:rFonts w:ascii="Garamond" w:hAnsi="Garamond"/>
          <w:sz w:val="24"/>
          <w:szCs w:val="24"/>
          <w:lang w:val="en-GB"/>
        </w:rPr>
        <w:t xml:space="preserve">and South Sudan are therefore quite common either in refugee </w:t>
      </w:r>
      <w:r w:rsidR="003B0AFF" w:rsidRPr="00CF64C1">
        <w:rPr>
          <w:rFonts w:ascii="Garamond" w:hAnsi="Garamond"/>
          <w:sz w:val="24"/>
          <w:szCs w:val="24"/>
          <w:lang w:val="en-GB"/>
        </w:rPr>
        <w:t>camps or</w:t>
      </w:r>
      <w:r w:rsidR="7E8A8AB5" w:rsidRPr="00CF64C1">
        <w:rPr>
          <w:rFonts w:ascii="Garamond" w:hAnsi="Garamond"/>
          <w:sz w:val="24"/>
          <w:szCs w:val="24"/>
          <w:lang w:val="en-GB"/>
        </w:rPr>
        <w:t xml:space="preserve"> integrated into the communities especially in urban areas and market centres</w:t>
      </w:r>
      <w:r w:rsidR="5B133DBB" w:rsidRPr="00CF64C1">
        <w:rPr>
          <w:rFonts w:ascii="Garamond" w:hAnsi="Garamond"/>
          <w:sz w:val="24"/>
          <w:szCs w:val="24"/>
          <w:lang w:val="en-GB"/>
        </w:rPr>
        <w:t xml:space="preserve">. </w:t>
      </w:r>
    </w:p>
    <w:p w14:paraId="3B7D0C16" w14:textId="6B13319E" w:rsidR="002017F3" w:rsidRPr="00CF64C1" w:rsidRDefault="002017F3" w:rsidP="00FB3C78">
      <w:pPr>
        <w:pStyle w:val="body"/>
        <w:spacing w:line="360" w:lineRule="auto"/>
        <w:rPr>
          <w:rFonts w:ascii="Garamond" w:hAnsi="Garamond"/>
          <w:sz w:val="24"/>
          <w:szCs w:val="24"/>
          <w:lang w:val="en-GB"/>
        </w:rPr>
      </w:pPr>
      <w:r w:rsidRPr="00CF64C1">
        <w:rPr>
          <w:rFonts w:ascii="Garamond" w:hAnsi="Garamond"/>
          <w:sz w:val="24"/>
          <w:szCs w:val="24"/>
          <w:lang w:val="en-GB"/>
        </w:rPr>
        <w:lastRenderedPageBreak/>
        <w:t xml:space="preserve">Political related violence is also another </w:t>
      </w:r>
      <w:r w:rsidR="00951FD5" w:rsidRPr="00CF64C1">
        <w:rPr>
          <w:rFonts w:ascii="Garamond" w:hAnsi="Garamond"/>
          <w:sz w:val="24"/>
          <w:szCs w:val="24"/>
          <w:lang w:val="en-GB"/>
        </w:rPr>
        <w:t>likely risk</w:t>
      </w:r>
      <w:r w:rsidR="004A5C61" w:rsidRPr="00CF64C1">
        <w:rPr>
          <w:rFonts w:ascii="Garamond" w:hAnsi="Garamond"/>
          <w:sz w:val="24"/>
          <w:szCs w:val="24"/>
          <w:lang w:val="en-GB"/>
        </w:rPr>
        <w:t xml:space="preserve"> linked to elections</w:t>
      </w:r>
      <w:r w:rsidR="00843F50" w:rsidRPr="00CF64C1">
        <w:rPr>
          <w:rFonts w:ascii="Garamond" w:hAnsi="Garamond"/>
          <w:sz w:val="24"/>
          <w:szCs w:val="24"/>
          <w:lang w:val="en-GB"/>
        </w:rPr>
        <w:t xml:space="preserve">. Politicians tend to polarize the masses leading to </w:t>
      </w:r>
      <w:r w:rsidR="00F77D84" w:rsidRPr="00CF64C1">
        <w:rPr>
          <w:rFonts w:ascii="Garamond" w:hAnsi="Garamond"/>
          <w:sz w:val="24"/>
          <w:szCs w:val="24"/>
          <w:lang w:val="en-GB"/>
        </w:rPr>
        <w:t xml:space="preserve">heightened </w:t>
      </w:r>
      <w:r w:rsidR="00154704" w:rsidRPr="00CF64C1">
        <w:rPr>
          <w:rFonts w:ascii="Garamond" w:hAnsi="Garamond"/>
          <w:sz w:val="24"/>
          <w:szCs w:val="24"/>
          <w:lang w:val="en-GB"/>
        </w:rPr>
        <w:t>risk of violent situation</w:t>
      </w:r>
      <w:r w:rsidR="00E60BB3" w:rsidRPr="00CF64C1">
        <w:rPr>
          <w:rFonts w:ascii="Garamond" w:hAnsi="Garamond"/>
          <w:sz w:val="24"/>
          <w:szCs w:val="24"/>
          <w:lang w:val="en-GB"/>
        </w:rPr>
        <w:t xml:space="preserve"> around election seasons.</w:t>
      </w:r>
    </w:p>
    <w:p w14:paraId="7B8F1CE2" w14:textId="1F37593B" w:rsidR="004A55D8" w:rsidRPr="00CF64C1" w:rsidRDefault="4918D66B" w:rsidP="00FB3C78">
      <w:pPr>
        <w:pStyle w:val="body"/>
        <w:spacing w:line="360" w:lineRule="auto"/>
        <w:rPr>
          <w:rFonts w:ascii="Garamond" w:hAnsi="Garamond"/>
          <w:sz w:val="24"/>
          <w:szCs w:val="24"/>
          <w:lang w:val="en-GB"/>
        </w:rPr>
      </w:pPr>
      <w:r w:rsidRPr="00CF64C1">
        <w:rPr>
          <w:rFonts w:ascii="Garamond" w:hAnsi="Garamond"/>
          <w:sz w:val="24"/>
          <w:szCs w:val="24"/>
          <w:lang w:val="en-GB"/>
        </w:rPr>
        <w:t>While</w:t>
      </w:r>
      <w:r w:rsidR="51B4D145" w:rsidRPr="00CF64C1">
        <w:rPr>
          <w:rFonts w:ascii="Garamond" w:hAnsi="Garamond"/>
          <w:sz w:val="24"/>
          <w:szCs w:val="24"/>
          <w:lang w:val="en-GB"/>
        </w:rPr>
        <w:t xml:space="preserve"> Al-shabaab </w:t>
      </w:r>
      <w:r w:rsidR="1A3DBE48" w:rsidRPr="00CF64C1">
        <w:rPr>
          <w:rFonts w:ascii="Garamond" w:hAnsi="Garamond"/>
          <w:sz w:val="24"/>
          <w:szCs w:val="24"/>
          <w:lang w:val="en-GB"/>
        </w:rPr>
        <w:t>attacks have generally redu</w:t>
      </w:r>
      <w:r w:rsidR="0450F621" w:rsidRPr="00CF64C1">
        <w:rPr>
          <w:rFonts w:ascii="Garamond" w:hAnsi="Garamond"/>
          <w:sz w:val="24"/>
          <w:szCs w:val="24"/>
          <w:lang w:val="en-GB"/>
        </w:rPr>
        <w:t xml:space="preserve">ced in the region, they </w:t>
      </w:r>
      <w:r w:rsidR="4E9092B6" w:rsidRPr="00CF64C1">
        <w:rPr>
          <w:rFonts w:ascii="Garamond" w:hAnsi="Garamond"/>
          <w:sz w:val="24"/>
          <w:szCs w:val="24"/>
          <w:lang w:val="en-GB"/>
        </w:rPr>
        <w:t xml:space="preserve">still </w:t>
      </w:r>
      <w:r w:rsidR="0450F621" w:rsidRPr="00CF64C1">
        <w:rPr>
          <w:rFonts w:ascii="Garamond" w:hAnsi="Garamond"/>
          <w:sz w:val="24"/>
          <w:szCs w:val="24"/>
          <w:lang w:val="en-GB"/>
        </w:rPr>
        <w:t xml:space="preserve">remain a risk </w:t>
      </w:r>
      <w:r w:rsidR="4A6E5DD2" w:rsidRPr="00CF64C1">
        <w:rPr>
          <w:rFonts w:ascii="Garamond" w:hAnsi="Garamond"/>
          <w:sz w:val="24"/>
          <w:szCs w:val="24"/>
          <w:lang w:val="en-GB"/>
        </w:rPr>
        <w:t xml:space="preserve">and of concern in the region. </w:t>
      </w:r>
      <w:bookmarkStart w:id="27" w:name="_Hlk106085312"/>
      <w:r w:rsidR="01D71D77" w:rsidRPr="00CF64C1">
        <w:rPr>
          <w:rFonts w:ascii="Garamond" w:hAnsi="Garamond"/>
          <w:sz w:val="24"/>
          <w:szCs w:val="24"/>
          <w:lang w:val="en-GB"/>
        </w:rPr>
        <w:t>Democratic Republic of Congo</w:t>
      </w:r>
      <w:bookmarkEnd w:id="27"/>
      <w:r w:rsidR="01D71D77" w:rsidRPr="00CF64C1">
        <w:rPr>
          <w:rFonts w:ascii="Garamond" w:hAnsi="Garamond"/>
          <w:sz w:val="24"/>
          <w:szCs w:val="24"/>
          <w:lang w:val="en-GB"/>
        </w:rPr>
        <w:t xml:space="preserve"> (DRC) has recently been admitted into the East Africa Community (EAC). It is not yet known whether this will have an </w:t>
      </w:r>
      <w:r w:rsidR="42F32F36" w:rsidRPr="00CF64C1">
        <w:rPr>
          <w:rFonts w:ascii="Garamond" w:hAnsi="Garamond"/>
          <w:sz w:val="24"/>
          <w:szCs w:val="24"/>
          <w:lang w:val="en-GB"/>
        </w:rPr>
        <w:t>effect</w:t>
      </w:r>
      <w:r w:rsidR="01D71D77" w:rsidRPr="00CF64C1">
        <w:rPr>
          <w:rFonts w:ascii="Garamond" w:hAnsi="Garamond"/>
          <w:sz w:val="24"/>
          <w:szCs w:val="24"/>
          <w:lang w:val="en-GB"/>
        </w:rPr>
        <w:t xml:space="preserve"> on peace situation</w:t>
      </w:r>
      <w:r w:rsidR="42F32F36" w:rsidRPr="00CF64C1">
        <w:rPr>
          <w:rFonts w:ascii="Garamond" w:hAnsi="Garamond"/>
          <w:sz w:val="24"/>
          <w:szCs w:val="24"/>
          <w:lang w:val="en-GB"/>
        </w:rPr>
        <w:t xml:space="preserve"> in the EAC</w:t>
      </w:r>
      <w:r w:rsidR="01D71D77" w:rsidRPr="00CF64C1">
        <w:rPr>
          <w:rFonts w:ascii="Garamond" w:hAnsi="Garamond"/>
          <w:sz w:val="24"/>
          <w:szCs w:val="24"/>
          <w:lang w:val="en-GB"/>
        </w:rPr>
        <w:t xml:space="preserve">, </w:t>
      </w:r>
      <w:r w:rsidR="42F32F36" w:rsidRPr="00CF64C1">
        <w:rPr>
          <w:rFonts w:ascii="Garamond" w:hAnsi="Garamond"/>
          <w:sz w:val="24"/>
          <w:szCs w:val="24"/>
          <w:lang w:val="en-GB"/>
        </w:rPr>
        <w:t>even as the economic block is eager to have the country stable</w:t>
      </w:r>
      <w:r w:rsidR="47DB6789" w:rsidRPr="00CF64C1">
        <w:rPr>
          <w:rFonts w:ascii="Garamond" w:hAnsi="Garamond"/>
          <w:sz w:val="24"/>
          <w:szCs w:val="24"/>
          <w:lang w:val="en-GB"/>
        </w:rPr>
        <w:t xml:space="preserve"> to allow for more </w:t>
      </w:r>
      <w:r w:rsidR="4C93D444" w:rsidRPr="00CF64C1">
        <w:rPr>
          <w:rFonts w:ascii="Garamond" w:hAnsi="Garamond"/>
          <w:sz w:val="24"/>
          <w:szCs w:val="24"/>
          <w:lang w:val="en-GB"/>
        </w:rPr>
        <w:t>economic activities and movement of people, goods and services.</w:t>
      </w:r>
    </w:p>
    <w:p w14:paraId="6E10B420" w14:textId="77777777" w:rsidR="006A0C68" w:rsidRPr="00CF64C1" w:rsidRDefault="006A0C68" w:rsidP="00FB3C78">
      <w:pPr>
        <w:pStyle w:val="body"/>
        <w:spacing w:line="360" w:lineRule="auto"/>
        <w:rPr>
          <w:rFonts w:ascii="Garamond" w:hAnsi="Garamond"/>
          <w:sz w:val="24"/>
          <w:szCs w:val="24"/>
          <w:lang w:val="en-GB"/>
        </w:rPr>
      </w:pPr>
    </w:p>
    <w:p w14:paraId="5B7C8CFD" w14:textId="78E06F89" w:rsidR="00F421B7" w:rsidRPr="00CF64C1" w:rsidRDefault="11678587" w:rsidP="00FB3C78">
      <w:pPr>
        <w:pStyle w:val="body"/>
        <w:spacing w:line="360" w:lineRule="auto"/>
        <w:rPr>
          <w:rFonts w:ascii="Garamond" w:hAnsi="Garamond"/>
          <w:sz w:val="24"/>
          <w:szCs w:val="24"/>
          <w:lang w:val="en-GB"/>
        </w:rPr>
      </w:pPr>
      <w:r w:rsidRPr="00CF64C1">
        <w:rPr>
          <w:rFonts w:ascii="Garamond" w:hAnsi="Garamond"/>
          <w:sz w:val="24"/>
          <w:szCs w:val="24"/>
          <w:lang w:val="en-GB"/>
        </w:rPr>
        <w:t>The impact of climate change, prolonged droughts and scarce pasture and water is still a trigger</w:t>
      </w:r>
      <w:r w:rsidR="5117C181" w:rsidRPr="00CF64C1">
        <w:rPr>
          <w:rFonts w:ascii="Garamond" w:hAnsi="Garamond"/>
          <w:sz w:val="24"/>
          <w:szCs w:val="24"/>
          <w:lang w:val="en-GB"/>
        </w:rPr>
        <w:t xml:space="preserve"> for conflict</w:t>
      </w:r>
      <w:r w:rsidRPr="00CF64C1">
        <w:rPr>
          <w:rFonts w:ascii="Garamond" w:hAnsi="Garamond"/>
          <w:sz w:val="24"/>
          <w:szCs w:val="24"/>
          <w:lang w:val="en-GB"/>
        </w:rPr>
        <w:t xml:space="preserve"> </w:t>
      </w:r>
      <w:r w:rsidR="211BECFB" w:rsidRPr="00CF64C1">
        <w:rPr>
          <w:rFonts w:ascii="Garamond" w:hAnsi="Garamond"/>
          <w:sz w:val="24"/>
          <w:szCs w:val="24"/>
          <w:lang w:val="en-GB"/>
        </w:rPr>
        <w:t>between</w:t>
      </w:r>
      <w:r w:rsidR="7776103F" w:rsidRPr="00CF64C1">
        <w:rPr>
          <w:rFonts w:ascii="Garamond" w:hAnsi="Garamond"/>
          <w:sz w:val="24"/>
          <w:szCs w:val="24"/>
          <w:lang w:val="en-GB"/>
        </w:rPr>
        <w:t xml:space="preserve"> </w:t>
      </w:r>
      <w:r w:rsidR="3AD56A4C" w:rsidRPr="00CF64C1">
        <w:rPr>
          <w:rFonts w:ascii="Garamond" w:hAnsi="Garamond"/>
          <w:sz w:val="24"/>
          <w:szCs w:val="24"/>
          <w:lang w:val="en-GB"/>
        </w:rPr>
        <w:t>pastoral</w:t>
      </w:r>
      <w:r w:rsidR="7EAB1D62" w:rsidRPr="00CF64C1">
        <w:rPr>
          <w:rFonts w:ascii="Garamond" w:hAnsi="Garamond"/>
          <w:sz w:val="24"/>
          <w:szCs w:val="24"/>
          <w:lang w:val="en-GB"/>
        </w:rPr>
        <w:t xml:space="preserve"> nomadic</w:t>
      </w:r>
      <w:r w:rsidR="7776103F" w:rsidRPr="00CF64C1">
        <w:rPr>
          <w:rFonts w:ascii="Garamond" w:hAnsi="Garamond"/>
          <w:sz w:val="24"/>
          <w:szCs w:val="24"/>
          <w:lang w:val="en-GB"/>
        </w:rPr>
        <w:t xml:space="preserve"> communities </w:t>
      </w:r>
      <w:r w:rsidR="211BECFB" w:rsidRPr="00CF64C1">
        <w:rPr>
          <w:rFonts w:ascii="Garamond" w:hAnsi="Garamond"/>
          <w:sz w:val="24"/>
          <w:szCs w:val="24"/>
          <w:lang w:val="en-GB"/>
        </w:rPr>
        <w:t xml:space="preserve">and </w:t>
      </w:r>
      <w:r w:rsidR="7EAB1D62" w:rsidRPr="00CF64C1">
        <w:rPr>
          <w:rFonts w:ascii="Garamond" w:hAnsi="Garamond"/>
          <w:sz w:val="24"/>
          <w:szCs w:val="24"/>
          <w:lang w:val="en-GB"/>
        </w:rPr>
        <w:t xml:space="preserve">settled </w:t>
      </w:r>
      <w:r w:rsidR="3AD56A4C" w:rsidRPr="00CF64C1">
        <w:rPr>
          <w:rFonts w:ascii="Garamond" w:hAnsi="Garamond"/>
          <w:sz w:val="24"/>
          <w:szCs w:val="24"/>
          <w:lang w:val="en-GB"/>
        </w:rPr>
        <w:t>communities</w:t>
      </w:r>
      <w:r w:rsidR="211BECFB" w:rsidRPr="00CF64C1">
        <w:rPr>
          <w:rFonts w:ascii="Garamond" w:hAnsi="Garamond"/>
          <w:sz w:val="24"/>
          <w:szCs w:val="24"/>
          <w:lang w:val="en-GB"/>
        </w:rPr>
        <w:t xml:space="preserve">, as they move </w:t>
      </w:r>
      <w:r w:rsidR="7ED91E55" w:rsidRPr="00CF64C1">
        <w:rPr>
          <w:rFonts w:ascii="Garamond" w:hAnsi="Garamond"/>
          <w:sz w:val="24"/>
          <w:szCs w:val="24"/>
          <w:lang w:val="en-GB"/>
        </w:rPr>
        <w:t xml:space="preserve">from place to place </w:t>
      </w:r>
      <w:r w:rsidR="211BECFB" w:rsidRPr="00CF64C1">
        <w:rPr>
          <w:rFonts w:ascii="Garamond" w:hAnsi="Garamond"/>
          <w:sz w:val="24"/>
          <w:szCs w:val="24"/>
          <w:lang w:val="en-GB"/>
        </w:rPr>
        <w:t xml:space="preserve">in search </w:t>
      </w:r>
      <w:r w:rsidR="3AD56A4C" w:rsidRPr="00CF64C1">
        <w:rPr>
          <w:rFonts w:ascii="Garamond" w:hAnsi="Garamond"/>
          <w:sz w:val="24"/>
          <w:szCs w:val="24"/>
          <w:lang w:val="en-GB"/>
        </w:rPr>
        <w:t>water and pasture for their animals.</w:t>
      </w:r>
      <w:r w:rsidR="79E0FE93" w:rsidRPr="00CF64C1">
        <w:rPr>
          <w:rFonts w:ascii="Garamond" w:hAnsi="Garamond"/>
          <w:sz w:val="24"/>
          <w:szCs w:val="24"/>
          <w:lang w:val="en-GB"/>
        </w:rPr>
        <w:t xml:space="preserve"> </w:t>
      </w:r>
      <w:r w:rsidR="153E9D93" w:rsidRPr="00CF64C1">
        <w:rPr>
          <w:rFonts w:ascii="Garamond" w:hAnsi="Garamond"/>
          <w:sz w:val="24"/>
          <w:szCs w:val="24"/>
          <w:lang w:val="en-GB"/>
        </w:rPr>
        <w:t>Extreme</w:t>
      </w:r>
      <w:r w:rsidR="79E0FE93" w:rsidRPr="00CF64C1">
        <w:rPr>
          <w:rFonts w:ascii="Garamond" w:hAnsi="Garamond"/>
          <w:sz w:val="24"/>
          <w:szCs w:val="24"/>
          <w:lang w:val="en-GB"/>
        </w:rPr>
        <w:t xml:space="preserve"> l</w:t>
      </w:r>
      <w:r w:rsidR="7EA06A79" w:rsidRPr="00CF64C1">
        <w:rPr>
          <w:rFonts w:ascii="Garamond" w:hAnsi="Garamond"/>
          <w:sz w:val="24"/>
          <w:szCs w:val="24"/>
          <w:lang w:val="en-GB"/>
        </w:rPr>
        <w:t xml:space="preserve">ow levels of employment among the </w:t>
      </w:r>
      <w:r w:rsidR="1AB6FA10" w:rsidRPr="00CF64C1">
        <w:rPr>
          <w:rFonts w:ascii="Garamond" w:hAnsi="Garamond"/>
          <w:sz w:val="24"/>
          <w:szCs w:val="24"/>
          <w:lang w:val="en-GB"/>
        </w:rPr>
        <w:t>youth</w:t>
      </w:r>
      <w:r w:rsidR="22B53F4A" w:rsidRPr="00CF64C1">
        <w:rPr>
          <w:rFonts w:ascii="Garamond" w:hAnsi="Garamond"/>
          <w:sz w:val="24"/>
          <w:szCs w:val="24"/>
          <w:lang w:val="en-GB"/>
        </w:rPr>
        <w:t xml:space="preserve"> is also another </w:t>
      </w:r>
      <w:r w:rsidR="33519D88" w:rsidRPr="00CF64C1">
        <w:rPr>
          <w:rFonts w:ascii="Garamond" w:hAnsi="Garamond"/>
          <w:sz w:val="24"/>
          <w:szCs w:val="24"/>
          <w:lang w:val="en-GB"/>
        </w:rPr>
        <w:t>likely trigger to violence</w:t>
      </w:r>
      <w:r w:rsidR="76EF6DF0" w:rsidRPr="00CF64C1">
        <w:rPr>
          <w:rFonts w:ascii="Garamond" w:hAnsi="Garamond"/>
          <w:sz w:val="24"/>
          <w:szCs w:val="24"/>
          <w:lang w:val="en-GB"/>
        </w:rPr>
        <w:t xml:space="preserve">, through driving </w:t>
      </w:r>
      <w:r w:rsidR="6E0F1638" w:rsidRPr="00CF64C1">
        <w:rPr>
          <w:rFonts w:ascii="Garamond" w:hAnsi="Garamond"/>
          <w:sz w:val="24"/>
          <w:szCs w:val="24"/>
          <w:lang w:val="en-GB"/>
        </w:rPr>
        <w:t>crime levels</w:t>
      </w:r>
      <w:r w:rsidR="00C110A8" w:rsidRPr="00CF64C1">
        <w:rPr>
          <w:rFonts w:ascii="Garamond" w:hAnsi="Garamond"/>
          <w:sz w:val="24"/>
          <w:szCs w:val="24"/>
          <w:lang w:val="en-GB"/>
        </w:rPr>
        <w:t xml:space="preserve"> up</w:t>
      </w:r>
      <w:r w:rsidR="6E0F1638" w:rsidRPr="00CF64C1">
        <w:rPr>
          <w:rFonts w:ascii="Garamond" w:hAnsi="Garamond"/>
          <w:sz w:val="24"/>
          <w:szCs w:val="24"/>
          <w:lang w:val="en-GB"/>
        </w:rPr>
        <w:t xml:space="preserve">. </w:t>
      </w:r>
      <w:r w:rsidR="20397C72" w:rsidRPr="00CF64C1">
        <w:rPr>
          <w:rFonts w:ascii="Garamond" w:hAnsi="Garamond"/>
          <w:sz w:val="24"/>
          <w:szCs w:val="24"/>
          <w:lang w:val="en-GB"/>
        </w:rPr>
        <w:t>The same youths are also vulnerable to being</w:t>
      </w:r>
      <w:r w:rsidR="00C110A8" w:rsidRPr="00CF64C1">
        <w:rPr>
          <w:rFonts w:ascii="Garamond" w:hAnsi="Garamond"/>
          <w:sz w:val="24"/>
          <w:szCs w:val="24"/>
          <w:lang w:val="en-GB"/>
        </w:rPr>
        <w:t xml:space="preserve"> mis-</w:t>
      </w:r>
      <w:r w:rsidR="20397C72" w:rsidRPr="00CF64C1">
        <w:rPr>
          <w:rFonts w:ascii="Garamond" w:hAnsi="Garamond"/>
          <w:sz w:val="24"/>
          <w:szCs w:val="24"/>
          <w:lang w:val="en-GB"/>
        </w:rPr>
        <w:t xml:space="preserve">used by </w:t>
      </w:r>
      <w:r w:rsidR="00C110A8" w:rsidRPr="00CF64C1">
        <w:rPr>
          <w:rFonts w:ascii="Garamond" w:hAnsi="Garamond"/>
          <w:sz w:val="24"/>
          <w:szCs w:val="24"/>
          <w:lang w:val="en-GB"/>
        </w:rPr>
        <w:t>terror groups</w:t>
      </w:r>
      <w:r w:rsidR="20397C72" w:rsidRPr="00CF64C1">
        <w:rPr>
          <w:rFonts w:ascii="Garamond" w:hAnsi="Garamond"/>
          <w:sz w:val="24"/>
          <w:szCs w:val="24"/>
          <w:lang w:val="en-GB"/>
        </w:rPr>
        <w:t xml:space="preserve"> and politicians </w:t>
      </w:r>
      <w:r w:rsidR="38B4A5FB" w:rsidRPr="00CF64C1">
        <w:rPr>
          <w:rFonts w:ascii="Garamond" w:hAnsi="Garamond"/>
          <w:sz w:val="24"/>
          <w:szCs w:val="24"/>
          <w:lang w:val="en-GB"/>
        </w:rPr>
        <w:t xml:space="preserve">for a promise of </w:t>
      </w:r>
      <w:r w:rsidR="2D0949EF" w:rsidRPr="00CF64C1">
        <w:rPr>
          <w:rFonts w:ascii="Garamond" w:hAnsi="Garamond"/>
          <w:sz w:val="24"/>
          <w:szCs w:val="24"/>
          <w:lang w:val="en-GB"/>
        </w:rPr>
        <w:t xml:space="preserve">cash. </w:t>
      </w:r>
    </w:p>
    <w:p w14:paraId="481EAA08" w14:textId="77777777" w:rsidR="00233552" w:rsidRPr="00CF64C1" w:rsidRDefault="00233552" w:rsidP="00FB3C78">
      <w:pPr>
        <w:pStyle w:val="body"/>
        <w:spacing w:line="360" w:lineRule="auto"/>
        <w:rPr>
          <w:rFonts w:ascii="Garamond" w:hAnsi="Garamond"/>
          <w:sz w:val="24"/>
          <w:szCs w:val="24"/>
          <w:lang w:val="en-GB"/>
        </w:rPr>
      </w:pPr>
    </w:p>
    <w:p w14:paraId="1D903359" w14:textId="2A054C49" w:rsidR="00233552" w:rsidRPr="00CF64C1" w:rsidRDefault="00233552"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This programme focuses on </w:t>
      </w:r>
      <w:r w:rsidR="00EF7A67" w:rsidRPr="00CF64C1">
        <w:rPr>
          <w:rFonts w:ascii="Garamond" w:hAnsi="Garamond"/>
          <w:sz w:val="24"/>
          <w:szCs w:val="24"/>
          <w:lang w:val="en-GB"/>
        </w:rPr>
        <w:t xml:space="preserve">result areas that will contribute towards minimizing the </w:t>
      </w:r>
      <w:r w:rsidR="004F0167" w:rsidRPr="00CF64C1">
        <w:rPr>
          <w:rFonts w:ascii="Garamond" w:hAnsi="Garamond"/>
          <w:sz w:val="24"/>
          <w:szCs w:val="24"/>
          <w:lang w:val="en-GB"/>
        </w:rPr>
        <w:t xml:space="preserve">triggers </w:t>
      </w:r>
      <w:r w:rsidR="00615D15" w:rsidRPr="00CF64C1">
        <w:rPr>
          <w:rFonts w:ascii="Garamond" w:hAnsi="Garamond"/>
          <w:sz w:val="24"/>
          <w:szCs w:val="24"/>
          <w:lang w:val="en-GB"/>
        </w:rPr>
        <w:t xml:space="preserve">of conflict. Sustainable land use management for example </w:t>
      </w:r>
      <w:r w:rsidR="003A1CCB" w:rsidRPr="00CF64C1">
        <w:rPr>
          <w:rFonts w:ascii="Garamond" w:hAnsi="Garamond"/>
          <w:sz w:val="24"/>
          <w:szCs w:val="24"/>
          <w:lang w:val="en-GB"/>
        </w:rPr>
        <w:t xml:space="preserve">can help in improving pasture management thereby minimizing conflict between pastoral communities and settled communities. Supporting in agribusinesses with an increased focus on youth will contribute towards </w:t>
      </w:r>
      <w:r w:rsidR="00BD63DD" w:rsidRPr="00CF64C1">
        <w:rPr>
          <w:rFonts w:ascii="Garamond" w:hAnsi="Garamond"/>
          <w:sz w:val="24"/>
          <w:szCs w:val="24"/>
          <w:lang w:val="en-GB"/>
        </w:rPr>
        <w:t>self-employment</w:t>
      </w:r>
      <w:r w:rsidR="000C0BCA" w:rsidRPr="00CF64C1">
        <w:rPr>
          <w:rFonts w:ascii="Garamond" w:hAnsi="Garamond"/>
          <w:sz w:val="24"/>
          <w:szCs w:val="24"/>
          <w:lang w:val="en-GB"/>
        </w:rPr>
        <w:t xml:space="preserve"> by the youth, thereby reducing their vulnerability to being abused and falling into crime. </w:t>
      </w:r>
    </w:p>
    <w:p w14:paraId="1FC5FB9A" w14:textId="77777777" w:rsidR="00BD63DD" w:rsidRPr="00CF64C1" w:rsidRDefault="00BD63DD" w:rsidP="00FB3C78">
      <w:pPr>
        <w:pStyle w:val="body"/>
        <w:spacing w:line="360" w:lineRule="auto"/>
        <w:rPr>
          <w:rFonts w:ascii="Garamond" w:hAnsi="Garamond"/>
          <w:sz w:val="24"/>
          <w:szCs w:val="24"/>
          <w:lang w:val="en-GB"/>
        </w:rPr>
      </w:pPr>
    </w:p>
    <w:p w14:paraId="3CF7A589" w14:textId="7DD4D96A" w:rsidR="003A0FB4" w:rsidRPr="00CF64C1" w:rsidRDefault="00624BD8"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Gender Transformative Approach that will be used in this programme is likely to go against the patriarchy set up among most communities in the region. There is a risk that </w:t>
      </w:r>
      <w:r w:rsidR="007277B2" w:rsidRPr="00CF64C1">
        <w:rPr>
          <w:rFonts w:ascii="Garamond" w:hAnsi="Garamond"/>
          <w:sz w:val="24"/>
          <w:szCs w:val="24"/>
          <w:lang w:val="en-GB"/>
        </w:rPr>
        <w:t xml:space="preserve">this can </w:t>
      </w:r>
      <w:r w:rsidR="00A76673" w:rsidRPr="00CF64C1">
        <w:rPr>
          <w:rFonts w:ascii="Garamond" w:hAnsi="Garamond"/>
          <w:sz w:val="24"/>
          <w:szCs w:val="24"/>
          <w:lang w:val="en-GB"/>
        </w:rPr>
        <w:t xml:space="preserve">cause conflict between different groups in the communities; men, women, </w:t>
      </w:r>
      <w:r w:rsidR="00961A26" w:rsidRPr="00CF64C1">
        <w:rPr>
          <w:rFonts w:ascii="Garamond" w:hAnsi="Garamond"/>
          <w:sz w:val="24"/>
          <w:szCs w:val="24"/>
          <w:lang w:val="en-GB"/>
        </w:rPr>
        <w:t>young and old</w:t>
      </w:r>
      <w:r w:rsidRPr="00CF64C1">
        <w:rPr>
          <w:rFonts w:ascii="Garamond" w:hAnsi="Garamond"/>
          <w:sz w:val="24"/>
          <w:szCs w:val="24"/>
          <w:lang w:val="en-GB"/>
        </w:rPr>
        <w:t xml:space="preserve">. To </w:t>
      </w:r>
      <w:r w:rsidR="00961A26" w:rsidRPr="00CF64C1">
        <w:rPr>
          <w:rFonts w:ascii="Garamond" w:hAnsi="Garamond"/>
          <w:sz w:val="24"/>
          <w:szCs w:val="24"/>
          <w:lang w:val="en-GB"/>
        </w:rPr>
        <w:t>manage</w:t>
      </w:r>
      <w:r w:rsidRPr="00CF64C1">
        <w:rPr>
          <w:rFonts w:ascii="Garamond" w:hAnsi="Garamond"/>
          <w:sz w:val="24"/>
          <w:szCs w:val="24"/>
          <w:lang w:val="en-GB"/>
        </w:rPr>
        <w:t xml:space="preserve"> this, </w:t>
      </w:r>
      <w:r w:rsidR="00CF0E52" w:rsidRPr="00CF64C1">
        <w:rPr>
          <w:rFonts w:ascii="Garamond" w:hAnsi="Garamond"/>
          <w:sz w:val="24"/>
          <w:szCs w:val="24"/>
          <w:lang w:val="en-GB"/>
        </w:rPr>
        <w:t xml:space="preserve">discussions with implementing partners </w:t>
      </w:r>
      <w:r w:rsidR="00C2251E" w:rsidRPr="00CF64C1">
        <w:rPr>
          <w:rFonts w:ascii="Garamond" w:hAnsi="Garamond"/>
          <w:sz w:val="24"/>
          <w:szCs w:val="24"/>
          <w:lang w:val="en-GB"/>
        </w:rPr>
        <w:t>when they are designing their interventions will be important to ensure</w:t>
      </w:r>
      <w:r w:rsidR="00A31D89" w:rsidRPr="00CF64C1">
        <w:rPr>
          <w:rFonts w:ascii="Garamond" w:hAnsi="Garamond"/>
          <w:sz w:val="24"/>
          <w:szCs w:val="24"/>
          <w:lang w:val="en-GB"/>
        </w:rPr>
        <w:t xml:space="preserve"> potential risks are</w:t>
      </w:r>
      <w:r w:rsidR="00C2251E" w:rsidRPr="00CF64C1">
        <w:rPr>
          <w:rFonts w:ascii="Garamond" w:hAnsi="Garamond"/>
          <w:sz w:val="24"/>
          <w:szCs w:val="24"/>
          <w:lang w:val="en-GB"/>
        </w:rPr>
        <w:t xml:space="preserve"> </w:t>
      </w:r>
      <w:r w:rsidR="00BE447C" w:rsidRPr="00CF64C1">
        <w:rPr>
          <w:rFonts w:ascii="Garamond" w:hAnsi="Garamond"/>
          <w:sz w:val="24"/>
          <w:szCs w:val="24"/>
          <w:lang w:val="en-GB"/>
        </w:rPr>
        <w:t xml:space="preserve">identified </w:t>
      </w:r>
      <w:r w:rsidR="00A31D89" w:rsidRPr="00CF64C1">
        <w:rPr>
          <w:rFonts w:ascii="Garamond" w:hAnsi="Garamond"/>
          <w:sz w:val="24"/>
          <w:szCs w:val="24"/>
          <w:lang w:val="en-GB"/>
        </w:rPr>
        <w:t>beforehand and mechanisms are put in place to manage them</w:t>
      </w:r>
      <w:r w:rsidR="006E2DDF" w:rsidRPr="00CF64C1">
        <w:rPr>
          <w:rFonts w:ascii="Garamond" w:hAnsi="Garamond"/>
          <w:sz w:val="24"/>
          <w:szCs w:val="24"/>
          <w:lang w:val="en-GB"/>
        </w:rPr>
        <w:t xml:space="preserve">. </w:t>
      </w:r>
    </w:p>
    <w:p w14:paraId="7025847E" w14:textId="77777777" w:rsidR="00A224A9" w:rsidRPr="00CF64C1" w:rsidRDefault="00A224A9" w:rsidP="00FB3C78">
      <w:pPr>
        <w:pStyle w:val="body"/>
        <w:spacing w:line="360" w:lineRule="auto"/>
        <w:rPr>
          <w:rFonts w:ascii="Garamond" w:hAnsi="Garamond"/>
          <w:sz w:val="24"/>
          <w:szCs w:val="24"/>
          <w:lang w:val="en-GB"/>
        </w:rPr>
      </w:pPr>
    </w:p>
    <w:p w14:paraId="46AE54BC" w14:textId="72EC7FEF" w:rsidR="00B12E44" w:rsidRPr="00CF64C1" w:rsidRDefault="377D7734" w:rsidP="00002F91">
      <w:pPr>
        <w:pStyle w:val="2NumberedSubheading"/>
        <w:numPr>
          <w:ilvl w:val="1"/>
          <w:numId w:val="3"/>
        </w:numPr>
        <w:spacing w:line="360" w:lineRule="auto"/>
        <w:ind w:left="0" w:firstLine="0"/>
        <w:outlineLvl w:val="1"/>
        <w:rPr>
          <w:rFonts w:ascii="Garamond" w:hAnsi="Garamond"/>
          <w:sz w:val="24"/>
          <w:szCs w:val="24"/>
        </w:rPr>
      </w:pPr>
      <w:bookmarkStart w:id="28" w:name="_Toc109206194"/>
      <w:r w:rsidRPr="00CF64C1">
        <w:rPr>
          <w:rFonts w:ascii="Garamond" w:hAnsi="Garamond"/>
          <w:sz w:val="24"/>
          <w:szCs w:val="24"/>
        </w:rPr>
        <w:t>Civil society</w:t>
      </w:r>
      <w:r w:rsidR="2FAE4B06" w:rsidRPr="00CF64C1">
        <w:rPr>
          <w:rFonts w:ascii="Garamond" w:hAnsi="Garamond"/>
          <w:sz w:val="24"/>
          <w:szCs w:val="24"/>
        </w:rPr>
        <w:t xml:space="preserve"> </w:t>
      </w:r>
      <w:r w:rsidR="28618E9C" w:rsidRPr="00CF64C1">
        <w:rPr>
          <w:rFonts w:ascii="Garamond" w:hAnsi="Garamond"/>
          <w:sz w:val="24"/>
          <w:szCs w:val="24"/>
        </w:rPr>
        <w:t xml:space="preserve">strengthening </w:t>
      </w:r>
      <w:r w:rsidR="2FAE4B06" w:rsidRPr="00CF64C1">
        <w:rPr>
          <w:rFonts w:ascii="Garamond" w:hAnsi="Garamond"/>
          <w:sz w:val="24"/>
          <w:szCs w:val="24"/>
        </w:rPr>
        <w:t>and civic space</w:t>
      </w:r>
      <w:bookmarkEnd w:id="28"/>
    </w:p>
    <w:p w14:paraId="1F2BD1D0" w14:textId="676D858D" w:rsidR="0069622D" w:rsidRPr="00CF64C1" w:rsidRDefault="786070BA"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Civil society organisations play a </w:t>
      </w:r>
      <w:r w:rsidR="00CC6A48" w:rsidRPr="00CF64C1">
        <w:rPr>
          <w:rFonts w:ascii="Garamond" w:hAnsi="Garamond"/>
          <w:sz w:val="24"/>
          <w:szCs w:val="24"/>
          <w:lang w:val="en-GB"/>
        </w:rPr>
        <w:t>crucial r</w:t>
      </w:r>
      <w:r w:rsidR="05A5CD25" w:rsidRPr="00CF64C1">
        <w:rPr>
          <w:rFonts w:ascii="Garamond" w:hAnsi="Garamond"/>
          <w:sz w:val="24"/>
          <w:szCs w:val="24"/>
          <w:lang w:val="en-GB"/>
        </w:rPr>
        <w:t>o</w:t>
      </w:r>
      <w:r w:rsidR="00CC6A48" w:rsidRPr="00CF64C1">
        <w:rPr>
          <w:rFonts w:ascii="Garamond" w:hAnsi="Garamond"/>
          <w:sz w:val="24"/>
          <w:szCs w:val="24"/>
          <w:lang w:val="en-GB"/>
        </w:rPr>
        <w:t>le in this programme. Member based farmer organisations have the dual role of supp</w:t>
      </w:r>
      <w:r w:rsidR="475E3BB2" w:rsidRPr="00CF64C1">
        <w:rPr>
          <w:rFonts w:ascii="Garamond" w:hAnsi="Garamond"/>
          <w:sz w:val="24"/>
          <w:szCs w:val="24"/>
          <w:lang w:val="en-GB"/>
        </w:rPr>
        <w:t>orting</w:t>
      </w:r>
      <w:r w:rsidR="5066DB8E" w:rsidRPr="00CF64C1">
        <w:rPr>
          <w:rFonts w:ascii="Garamond" w:hAnsi="Garamond"/>
          <w:sz w:val="24"/>
          <w:szCs w:val="24"/>
          <w:lang w:val="en-GB"/>
        </w:rPr>
        <w:t xml:space="preserve"> their members</w:t>
      </w:r>
      <w:r w:rsidR="6F89F27F" w:rsidRPr="00CF64C1">
        <w:rPr>
          <w:rFonts w:ascii="Garamond" w:hAnsi="Garamond"/>
          <w:sz w:val="24"/>
          <w:szCs w:val="24"/>
          <w:lang w:val="en-GB"/>
        </w:rPr>
        <w:t xml:space="preserve"> to improve their livelihoods and while doing so, mobilizing </w:t>
      </w:r>
      <w:r w:rsidR="1DFE6653" w:rsidRPr="00CF64C1">
        <w:rPr>
          <w:rFonts w:ascii="Garamond" w:hAnsi="Garamond"/>
          <w:sz w:val="24"/>
          <w:szCs w:val="24"/>
          <w:lang w:val="en-GB"/>
        </w:rPr>
        <w:t xml:space="preserve">the voice </w:t>
      </w:r>
      <w:r w:rsidR="6F89F27F" w:rsidRPr="00CF64C1">
        <w:rPr>
          <w:rFonts w:ascii="Garamond" w:hAnsi="Garamond"/>
          <w:sz w:val="24"/>
          <w:szCs w:val="24"/>
          <w:lang w:val="en-GB"/>
        </w:rPr>
        <w:t>at</w:t>
      </w:r>
      <w:r w:rsidR="001D3F8F" w:rsidRPr="00CF64C1" w:rsidDel="6F89F27F">
        <w:rPr>
          <w:rFonts w:ascii="Garamond" w:hAnsi="Garamond"/>
          <w:sz w:val="24"/>
          <w:szCs w:val="24"/>
          <w:lang w:val="en-GB"/>
        </w:rPr>
        <w:t xml:space="preserve"> </w:t>
      </w:r>
      <w:r w:rsidR="475E3BB2" w:rsidRPr="00CF64C1">
        <w:rPr>
          <w:rFonts w:ascii="Garamond" w:hAnsi="Garamond"/>
          <w:sz w:val="24"/>
          <w:szCs w:val="24"/>
          <w:lang w:val="en-GB"/>
        </w:rPr>
        <w:t>grassroots</w:t>
      </w:r>
      <w:r w:rsidR="3F016DEE" w:rsidRPr="00CF64C1">
        <w:rPr>
          <w:rFonts w:ascii="Garamond" w:hAnsi="Garamond"/>
          <w:sz w:val="24"/>
          <w:szCs w:val="24"/>
          <w:lang w:val="en-GB"/>
        </w:rPr>
        <w:t xml:space="preserve"> </w:t>
      </w:r>
      <w:r w:rsidR="6F89F27F" w:rsidRPr="00CF64C1">
        <w:rPr>
          <w:rFonts w:ascii="Garamond" w:hAnsi="Garamond"/>
          <w:sz w:val="24"/>
          <w:szCs w:val="24"/>
          <w:lang w:val="en-GB"/>
        </w:rPr>
        <w:t xml:space="preserve">level </w:t>
      </w:r>
      <w:r w:rsidR="1DFE6653" w:rsidRPr="00CF64C1">
        <w:rPr>
          <w:rFonts w:ascii="Garamond" w:hAnsi="Garamond"/>
          <w:sz w:val="24"/>
          <w:szCs w:val="24"/>
          <w:lang w:val="en-GB"/>
        </w:rPr>
        <w:t>for</w:t>
      </w:r>
      <w:r w:rsidR="350E0F88" w:rsidRPr="00CF64C1">
        <w:rPr>
          <w:rFonts w:ascii="Garamond" w:hAnsi="Garamond"/>
          <w:sz w:val="24"/>
          <w:szCs w:val="24"/>
          <w:lang w:val="en-GB"/>
        </w:rPr>
        <w:t xml:space="preserve"> accountability</w:t>
      </w:r>
      <w:r w:rsidR="3D905D2C" w:rsidRPr="00CF64C1">
        <w:rPr>
          <w:rFonts w:ascii="Garamond" w:hAnsi="Garamond"/>
          <w:sz w:val="24"/>
          <w:szCs w:val="24"/>
          <w:lang w:val="en-GB"/>
        </w:rPr>
        <w:t xml:space="preserve"> from duty </w:t>
      </w:r>
      <w:r w:rsidR="3D905D2C" w:rsidRPr="00CF64C1">
        <w:rPr>
          <w:rFonts w:ascii="Garamond" w:hAnsi="Garamond"/>
          <w:sz w:val="24"/>
          <w:szCs w:val="24"/>
          <w:lang w:val="en-GB"/>
        </w:rPr>
        <w:lastRenderedPageBreak/>
        <w:t xml:space="preserve">bearers. </w:t>
      </w:r>
      <w:r w:rsidR="48E38114" w:rsidRPr="00CF64C1">
        <w:rPr>
          <w:rFonts w:ascii="Garamond" w:hAnsi="Garamond"/>
          <w:sz w:val="24"/>
          <w:szCs w:val="24"/>
          <w:lang w:val="en-GB"/>
        </w:rPr>
        <w:t xml:space="preserve">Advocacy </w:t>
      </w:r>
      <w:r w:rsidR="57E387B2" w:rsidRPr="00CF64C1">
        <w:rPr>
          <w:rFonts w:ascii="Garamond" w:hAnsi="Garamond"/>
          <w:sz w:val="24"/>
          <w:szCs w:val="24"/>
          <w:lang w:val="en-GB"/>
        </w:rPr>
        <w:t>actions will require that the organisations also work in solidarity with other advocacy actors</w:t>
      </w:r>
      <w:r w:rsidR="08EEF6EE" w:rsidRPr="00CF64C1">
        <w:rPr>
          <w:rFonts w:ascii="Garamond" w:hAnsi="Garamond"/>
          <w:sz w:val="24"/>
          <w:szCs w:val="24"/>
          <w:lang w:val="en-GB"/>
        </w:rPr>
        <w:t xml:space="preserve"> to synergise </w:t>
      </w:r>
      <w:r w:rsidR="3EA90C74" w:rsidRPr="00CF64C1">
        <w:rPr>
          <w:rFonts w:ascii="Garamond" w:hAnsi="Garamond"/>
          <w:sz w:val="24"/>
          <w:szCs w:val="24"/>
          <w:lang w:val="en-GB"/>
        </w:rPr>
        <w:t xml:space="preserve">their efforts towards contributing to positive change and sustainability. </w:t>
      </w:r>
      <w:r w:rsidR="517A17DF" w:rsidRPr="00CF64C1">
        <w:rPr>
          <w:rFonts w:ascii="Garamond" w:hAnsi="Garamond"/>
          <w:sz w:val="24"/>
          <w:szCs w:val="24"/>
          <w:lang w:val="en-GB"/>
        </w:rPr>
        <w:t xml:space="preserve">Strengthening of the </w:t>
      </w:r>
      <w:r w:rsidR="663A6232" w:rsidRPr="00CF64C1">
        <w:rPr>
          <w:rFonts w:ascii="Garamond" w:hAnsi="Garamond"/>
          <w:sz w:val="24"/>
          <w:szCs w:val="24"/>
          <w:lang w:val="en-GB"/>
        </w:rPr>
        <w:t xml:space="preserve">organisations </w:t>
      </w:r>
      <w:r w:rsidR="3EA90C74" w:rsidRPr="00CF64C1">
        <w:rPr>
          <w:rFonts w:ascii="Garamond" w:hAnsi="Garamond"/>
          <w:sz w:val="24"/>
          <w:szCs w:val="24"/>
          <w:lang w:val="en-GB"/>
        </w:rPr>
        <w:t xml:space="preserve">to be able to play this role </w:t>
      </w:r>
      <w:r w:rsidR="663A6232" w:rsidRPr="00CF64C1">
        <w:rPr>
          <w:rFonts w:ascii="Garamond" w:hAnsi="Garamond"/>
          <w:sz w:val="24"/>
          <w:szCs w:val="24"/>
          <w:lang w:val="en-GB"/>
        </w:rPr>
        <w:t xml:space="preserve">is therefore one of the important result areas in this programme. </w:t>
      </w:r>
      <w:r w:rsidR="0D91078B" w:rsidRPr="00CF64C1">
        <w:rPr>
          <w:rFonts w:ascii="Garamond" w:hAnsi="Garamond"/>
          <w:sz w:val="24"/>
          <w:szCs w:val="24"/>
          <w:lang w:val="en-GB"/>
        </w:rPr>
        <w:t xml:space="preserve">This will be through </w:t>
      </w:r>
      <w:r w:rsidR="463894C9" w:rsidRPr="00CF64C1">
        <w:rPr>
          <w:rFonts w:ascii="Garamond" w:hAnsi="Garamond"/>
          <w:sz w:val="24"/>
          <w:szCs w:val="24"/>
          <w:lang w:val="en-GB"/>
        </w:rPr>
        <w:t xml:space="preserve">supporting in capacity development at the organisation level, guided by the areas or gaps identified </w:t>
      </w:r>
      <w:r w:rsidR="495697D8" w:rsidRPr="00CF64C1">
        <w:rPr>
          <w:rFonts w:ascii="Garamond" w:hAnsi="Garamond"/>
          <w:sz w:val="24"/>
          <w:szCs w:val="24"/>
          <w:lang w:val="en-GB"/>
        </w:rPr>
        <w:t xml:space="preserve">at the beginning of the partnership, and during implementation. </w:t>
      </w:r>
    </w:p>
    <w:p w14:paraId="1D584314" w14:textId="6848B0A9" w:rsidR="003E5EFA" w:rsidRPr="00CF64C1" w:rsidRDefault="003E5EFA"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The governance and internal systems of the partner organisations requires to be strong enough and running efficiently, to ensure that </w:t>
      </w:r>
      <w:r w:rsidR="00D30661" w:rsidRPr="00CF64C1">
        <w:rPr>
          <w:rFonts w:ascii="Garamond" w:hAnsi="Garamond"/>
          <w:sz w:val="24"/>
          <w:szCs w:val="24"/>
          <w:lang w:val="en-GB"/>
        </w:rPr>
        <w:t xml:space="preserve">they are able to </w:t>
      </w:r>
      <w:r w:rsidR="00203C98" w:rsidRPr="00CF64C1">
        <w:rPr>
          <w:rFonts w:ascii="Garamond" w:hAnsi="Garamond"/>
          <w:sz w:val="24"/>
          <w:szCs w:val="24"/>
          <w:lang w:val="en-GB"/>
        </w:rPr>
        <w:t>play their role and strongly voice the issues of their members, without the risk of being held back</w:t>
      </w:r>
      <w:r w:rsidR="00130B3D" w:rsidRPr="00CF64C1">
        <w:rPr>
          <w:rFonts w:ascii="Garamond" w:hAnsi="Garamond"/>
          <w:sz w:val="24"/>
          <w:szCs w:val="24"/>
          <w:lang w:val="en-GB"/>
        </w:rPr>
        <w:t xml:space="preserve"> by own internal issues. This will be one of the areas the programme will also be supporting the partners in. </w:t>
      </w:r>
    </w:p>
    <w:p w14:paraId="51E2C461" w14:textId="77777777" w:rsidR="00F404D1" w:rsidRPr="00CF64C1" w:rsidRDefault="00F404D1" w:rsidP="00FB3C78">
      <w:pPr>
        <w:pStyle w:val="body"/>
        <w:spacing w:line="360" w:lineRule="auto"/>
        <w:rPr>
          <w:rFonts w:ascii="Garamond" w:hAnsi="Garamond"/>
          <w:sz w:val="24"/>
          <w:szCs w:val="24"/>
          <w:highlight w:val="red"/>
          <w:lang w:val="en-GB"/>
        </w:rPr>
      </w:pPr>
    </w:p>
    <w:p w14:paraId="618C655F" w14:textId="775E1E9E" w:rsidR="003B7654" w:rsidRPr="00CF64C1" w:rsidRDefault="4CF0BBA9"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Advocacy </w:t>
      </w:r>
      <w:r w:rsidR="54649A6C" w:rsidRPr="00CF64C1">
        <w:rPr>
          <w:rFonts w:ascii="Garamond" w:hAnsi="Garamond"/>
          <w:sz w:val="24"/>
          <w:szCs w:val="24"/>
          <w:lang w:val="en-GB"/>
        </w:rPr>
        <w:t>is</w:t>
      </w:r>
      <w:r w:rsidRPr="00CF64C1">
        <w:rPr>
          <w:rFonts w:ascii="Garamond" w:hAnsi="Garamond"/>
          <w:sz w:val="24"/>
          <w:szCs w:val="24"/>
          <w:lang w:val="en-GB"/>
        </w:rPr>
        <w:t xml:space="preserve"> a crucial pillar in this programme</w:t>
      </w:r>
      <w:r w:rsidR="54649A6C" w:rsidRPr="00CF64C1">
        <w:rPr>
          <w:rFonts w:ascii="Garamond" w:hAnsi="Garamond"/>
          <w:sz w:val="24"/>
          <w:szCs w:val="24"/>
          <w:lang w:val="en-GB"/>
        </w:rPr>
        <w:t>. P</w:t>
      </w:r>
      <w:r w:rsidRPr="00CF64C1">
        <w:rPr>
          <w:rFonts w:ascii="Garamond" w:hAnsi="Garamond"/>
          <w:sz w:val="24"/>
          <w:szCs w:val="24"/>
          <w:lang w:val="en-GB"/>
        </w:rPr>
        <w:t>artner</w:t>
      </w:r>
      <w:r w:rsidR="56E30F86" w:rsidRPr="00CF64C1">
        <w:rPr>
          <w:rFonts w:ascii="Garamond" w:hAnsi="Garamond"/>
          <w:sz w:val="24"/>
          <w:szCs w:val="24"/>
          <w:lang w:val="en-GB"/>
        </w:rPr>
        <w:t xml:space="preserve"> organisations will </w:t>
      </w:r>
      <w:r w:rsidR="2376D918" w:rsidRPr="00CF64C1">
        <w:rPr>
          <w:rFonts w:ascii="Garamond" w:hAnsi="Garamond"/>
          <w:sz w:val="24"/>
          <w:szCs w:val="24"/>
          <w:lang w:val="en-GB"/>
        </w:rPr>
        <w:t>in their own right and in alliance with other organisations</w:t>
      </w:r>
      <w:r w:rsidR="54649A6C" w:rsidRPr="00CF64C1">
        <w:rPr>
          <w:rFonts w:ascii="Garamond" w:hAnsi="Garamond"/>
          <w:sz w:val="24"/>
          <w:szCs w:val="24"/>
          <w:lang w:val="en-GB"/>
        </w:rPr>
        <w:t>, including Vi Agroforestry</w:t>
      </w:r>
      <w:r w:rsidR="2376D918" w:rsidRPr="00CF64C1">
        <w:rPr>
          <w:rFonts w:ascii="Garamond" w:hAnsi="Garamond"/>
          <w:sz w:val="24"/>
          <w:szCs w:val="24"/>
          <w:lang w:val="en-GB"/>
        </w:rPr>
        <w:t xml:space="preserve"> play an important role in this</w:t>
      </w:r>
      <w:r w:rsidR="54649A6C" w:rsidRPr="00CF64C1">
        <w:rPr>
          <w:rFonts w:ascii="Garamond" w:hAnsi="Garamond"/>
          <w:sz w:val="24"/>
          <w:szCs w:val="24"/>
          <w:lang w:val="en-GB"/>
        </w:rPr>
        <w:t xml:space="preserve"> at local, national, regional and international levels</w:t>
      </w:r>
      <w:r w:rsidR="2376D918" w:rsidRPr="00CF64C1">
        <w:rPr>
          <w:rFonts w:ascii="Garamond" w:hAnsi="Garamond"/>
          <w:sz w:val="24"/>
          <w:szCs w:val="24"/>
          <w:lang w:val="en-GB"/>
        </w:rPr>
        <w:t xml:space="preserve">. </w:t>
      </w:r>
      <w:r w:rsidR="5B273BCE" w:rsidRPr="00CF64C1">
        <w:rPr>
          <w:rFonts w:ascii="Garamond" w:hAnsi="Garamond"/>
          <w:sz w:val="24"/>
          <w:szCs w:val="24"/>
          <w:lang w:val="en-GB"/>
        </w:rPr>
        <w:t xml:space="preserve">Where necessary to do so, advocacy actions will be in collaboration and guidance of other </w:t>
      </w:r>
      <w:r w:rsidR="6C61C85C" w:rsidRPr="00CF64C1" w:rsidDel="5B273BCE">
        <w:rPr>
          <w:rFonts w:ascii="Garamond" w:hAnsi="Garamond"/>
          <w:sz w:val="24"/>
          <w:szCs w:val="24"/>
          <w:lang w:val="en-GB"/>
        </w:rPr>
        <w:t>like</w:t>
      </w:r>
      <w:r w:rsidR="5B273BCE" w:rsidRPr="00CF64C1">
        <w:rPr>
          <w:rFonts w:ascii="Garamond" w:hAnsi="Garamond"/>
          <w:sz w:val="24"/>
          <w:szCs w:val="24"/>
          <w:lang w:val="en-GB"/>
        </w:rPr>
        <w:t>-minded organisations thereby reducing the focus and attention on one organisation that might lead to victimization by authorities</w:t>
      </w:r>
      <w:r w:rsidR="32FBEA4B" w:rsidRPr="00CF64C1">
        <w:rPr>
          <w:rFonts w:ascii="Garamond" w:hAnsi="Garamond"/>
          <w:sz w:val="24"/>
          <w:szCs w:val="24"/>
          <w:lang w:val="en-GB"/>
        </w:rPr>
        <w:t xml:space="preserve"> in contexts where </w:t>
      </w:r>
      <w:r w:rsidR="245F81BC" w:rsidRPr="00CF64C1">
        <w:rPr>
          <w:rFonts w:ascii="Garamond" w:hAnsi="Garamond"/>
          <w:sz w:val="24"/>
          <w:szCs w:val="24"/>
          <w:lang w:val="en-GB"/>
        </w:rPr>
        <w:t>shrinking space for civil society hampers the efforts</w:t>
      </w:r>
      <w:r w:rsidR="5B273BCE" w:rsidRPr="00CF64C1">
        <w:rPr>
          <w:rFonts w:ascii="Garamond" w:hAnsi="Garamond"/>
          <w:sz w:val="24"/>
          <w:szCs w:val="24"/>
          <w:lang w:val="en-GB"/>
        </w:rPr>
        <w:t>.</w:t>
      </w:r>
      <w:r w:rsidR="245F81BC" w:rsidRPr="00CF64C1">
        <w:rPr>
          <w:rFonts w:ascii="Garamond" w:hAnsi="Garamond"/>
          <w:sz w:val="24"/>
          <w:szCs w:val="24"/>
          <w:lang w:val="en-GB"/>
        </w:rPr>
        <w:t xml:space="preserve"> Collaboration and alliances will also be sought to mobilise a bigger united voice for bigger impact.  </w:t>
      </w:r>
    </w:p>
    <w:p w14:paraId="40CAB6B6" w14:textId="77777777" w:rsidR="00267AB7" w:rsidRPr="00CF64C1" w:rsidRDefault="00267AB7" w:rsidP="00FB3C78">
      <w:pPr>
        <w:pStyle w:val="body"/>
        <w:spacing w:line="360" w:lineRule="auto"/>
        <w:rPr>
          <w:rFonts w:ascii="Garamond" w:hAnsi="Garamond"/>
          <w:sz w:val="24"/>
          <w:szCs w:val="24"/>
          <w:lang w:val="en-GB"/>
        </w:rPr>
      </w:pPr>
    </w:p>
    <w:p w14:paraId="3C2E10F9" w14:textId="000C4AEB" w:rsidR="00267AB7" w:rsidRPr="00CF64C1" w:rsidRDefault="00267AB7"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To further increase focus on this, </w:t>
      </w:r>
      <w:r w:rsidR="00C1080E" w:rsidRPr="00CF64C1">
        <w:rPr>
          <w:rFonts w:ascii="Garamond" w:hAnsi="Garamond"/>
          <w:sz w:val="24"/>
          <w:szCs w:val="24"/>
          <w:lang w:val="en-GB"/>
        </w:rPr>
        <w:t>in addition to</w:t>
      </w:r>
      <w:r w:rsidRPr="00CF64C1">
        <w:rPr>
          <w:rFonts w:ascii="Garamond" w:hAnsi="Garamond"/>
          <w:sz w:val="24"/>
          <w:szCs w:val="24"/>
          <w:lang w:val="en-GB"/>
        </w:rPr>
        <w:t xml:space="preserve"> scanning potential partners in the relevant </w:t>
      </w:r>
      <w:r w:rsidR="00C1080E" w:rsidRPr="00CF64C1">
        <w:rPr>
          <w:rFonts w:ascii="Garamond" w:hAnsi="Garamond"/>
          <w:sz w:val="24"/>
          <w:szCs w:val="24"/>
          <w:lang w:val="en-GB"/>
        </w:rPr>
        <w:t xml:space="preserve">technical </w:t>
      </w:r>
      <w:r w:rsidRPr="00CF64C1">
        <w:rPr>
          <w:rFonts w:ascii="Garamond" w:hAnsi="Garamond"/>
          <w:sz w:val="24"/>
          <w:szCs w:val="24"/>
          <w:lang w:val="en-GB"/>
        </w:rPr>
        <w:t xml:space="preserve">working areas, </w:t>
      </w:r>
      <w:r w:rsidR="00C1080E" w:rsidRPr="00CF64C1">
        <w:rPr>
          <w:rFonts w:ascii="Garamond" w:hAnsi="Garamond"/>
          <w:sz w:val="24"/>
          <w:szCs w:val="24"/>
          <w:lang w:val="en-GB"/>
        </w:rPr>
        <w:t>Vi Agroforestry will in this programme also scan</w:t>
      </w:r>
      <w:r w:rsidR="00E3532A" w:rsidRPr="00CF64C1">
        <w:rPr>
          <w:rFonts w:ascii="Garamond" w:hAnsi="Garamond"/>
          <w:sz w:val="24"/>
          <w:szCs w:val="24"/>
          <w:lang w:val="en-GB"/>
        </w:rPr>
        <w:t xml:space="preserve"> for potential partners specifically working with advocacy in the working areas prioritised</w:t>
      </w:r>
      <w:r w:rsidR="00621C74" w:rsidRPr="00CF64C1">
        <w:rPr>
          <w:rFonts w:ascii="Garamond" w:hAnsi="Garamond"/>
          <w:sz w:val="24"/>
          <w:szCs w:val="24"/>
          <w:lang w:val="en-GB"/>
        </w:rPr>
        <w:t xml:space="preserve"> in this programme. This is to ensure that the farmer organisations have an easier way to create alliances with those organisations that have stronger capacity in advocacy, thereby providing </w:t>
      </w:r>
      <w:r w:rsidR="003B6491" w:rsidRPr="00CF64C1">
        <w:rPr>
          <w:rFonts w:ascii="Garamond" w:hAnsi="Garamond"/>
          <w:sz w:val="24"/>
          <w:szCs w:val="24"/>
          <w:lang w:val="en-GB"/>
        </w:rPr>
        <w:t xml:space="preserve">practical mentoring and further capacity building, even as they together join hands in the advocacy efforts. </w:t>
      </w:r>
    </w:p>
    <w:p w14:paraId="46534821" w14:textId="3CC427FB" w:rsidR="00203034" w:rsidRPr="00CF64C1" w:rsidRDefault="00203034" w:rsidP="00FB3C78">
      <w:pPr>
        <w:pStyle w:val="body"/>
        <w:spacing w:line="360" w:lineRule="auto"/>
        <w:rPr>
          <w:rFonts w:ascii="Garamond" w:eastAsia="Yu Mincho" w:hAnsi="Garamond" w:cs="Arial"/>
          <w:sz w:val="24"/>
          <w:szCs w:val="24"/>
          <w:highlight w:val="yellow"/>
          <w:lang w:val="en-GB"/>
        </w:rPr>
      </w:pPr>
    </w:p>
    <w:p w14:paraId="34A2FA99" w14:textId="0B096A18" w:rsidR="5304B4AB" w:rsidRPr="00CF64C1" w:rsidRDefault="19B80004" w:rsidP="00002F91">
      <w:pPr>
        <w:pStyle w:val="2NumberedSubheading"/>
        <w:numPr>
          <w:ilvl w:val="1"/>
          <w:numId w:val="3"/>
        </w:numPr>
        <w:spacing w:line="360" w:lineRule="auto"/>
        <w:ind w:left="0" w:firstLine="0"/>
        <w:outlineLvl w:val="1"/>
        <w:rPr>
          <w:rFonts w:ascii="Garamond" w:hAnsi="Garamond"/>
          <w:sz w:val="24"/>
          <w:szCs w:val="24"/>
        </w:rPr>
      </w:pPr>
      <w:bookmarkStart w:id="29" w:name="_Toc109206195"/>
      <w:bookmarkStart w:id="30" w:name="_Toc83301665"/>
      <w:r w:rsidRPr="00CF64C1">
        <w:rPr>
          <w:rFonts w:ascii="Garamond" w:hAnsi="Garamond"/>
          <w:sz w:val="24"/>
          <w:szCs w:val="24"/>
        </w:rPr>
        <w:t>Human Rights Based Approach</w:t>
      </w:r>
      <w:bookmarkEnd w:id="29"/>
      <w:r w:rsidRPr="00CF64C1">
        <w:rPr>
          <w:rFonts w:ascii="Garamond" w:hAnsi="Garamond"/>
          <w:sz w:val="24"/>
          <w:szCs w:val="24"/>
        </w:rPr>
        <w:t xml:space="preserve"> </w:t>
      </w:r>
      <w:bookmarkEnd w:id="30"/>
    </w:p>
    <w:p w14:paraId="122A0098" w14:textId="3FD2FB1D" w:rsidR="00BD63DD" w:rsidRPr="00CF64C1" w:rsidRDefault="5304B4AB" w:rsidP="00FB3C78">
      <w:pPr>
        <w:spacing w:line="360" w:lineRule="auto"/>
        <w:jc w:val="both"/>
        <w:rPr>
          <w:rFonts w:ascii="Garamond" w:eastAsia="Garamond" w:hAnsi="Garamond" w:cs="Garamond"/>
        </w:rPr>
      </w:pPr>
      <w:r w:rsidRPr="00CF64C1">
        <w:rPr>
          <w:rFonts w:ascii="Garamond" w:eastAsia="Garamond" w:hAnsi="Garamond" w:cs="Garamond"/>
        </w:rPr>
        <w:t>Climate change and poverty impacts are negatively affecting the realisation and enjoyment of a variety of human rights (including the right to food) and they will increasingly do so in the future.</w:t>
      </w:r>
      <w:r w:rsidRPr="00CF64C1">
        <w:rPr>
          <w:rFonts w:ascii="Garamond" w:eastAsia="Calibri" w:hAnsi="Garamond" w:cs="Calibri"/>
        </w:rPr>
        <w:t xml:space="preserve"> </w:t>
      </w:r>
      <w:r w:rsidRPr="00CF64C1">
        <w:rPr>
          <w:rFonts w:ascii="Garamond" w:eastAsia="Garamond" w:hAnsi="Garamond" w:cs="Garamond"/>
        </w:rPr>
        <w:t xml:space="preserve">The right to food is an inclusive right. It is not simply a right to a minimum ration of calories, proteins and other specific nutrients. It is a right to all nutritional elements that a person needs to live a healthy and active life, and to the means to access them. It is therefore </w:t>
      </w:r>
      <w:r w:rsidRPr="00CF64C1">
        <w:rPr>
          <w:rFonts w:ascii="Garamond" w:eastAsia="Garamond" w:hAnsi="Garamond" w:cs="Garamond"/>
        </w:rPr>
        <w:lastRenderedPageBreak/>
        <w:t>intentional that Human rights values, standards and principles have been incorporated in all aspects of our work.</w:t>
      </w:r>
    </w:p>
    <w:p w14:paraId="006BA3FB" w14:textId="70445671" w:rsidR="00BD63DD" w:rsidRPr="00CF64C1" w:rsidRDefault="5304B4AB" w:rsidP="35621210">
      <w:pPr>
        <w:spacing w:line="360" w:lineRule="auto"/>
        <w:jc w:val="both"/>
        <w:rPr>
          <w:rFonts w:ascii="Garamond" w:eastAsia="Garamond" w:hAnsi="Garamond" w:cs="Garamond"/>
        </w:rPr>
      </w:pPr>
      <w:r w:rsidRPr="00CF64C1">
        <w:rPr>
          <w:rFonts w:ascii="Garamond" w:eastAsia="Garamond" w:hAnsi="Garamond" w:cs="Garamond"/>
        </w:rPr>
        <w:t xml:space="preserve">Vi Agroforestry adopted a human rights-based approach (HRBA) to programming in 2017 and seeks to ensure that all programming is based on the human rights principles of </w:t>
      </w:r>
      <w:r w:rsidR="5EFBFBBF" w:rsidRPr="00CF64C1">
        <w:rPr>
          <w:rFonts w:ascii="Garamond" w:eastAsia="Garamond" w:hAnsi="Garamond" w:cs="Garamond"/>
        </w:rPr>
        <w:t>P</w:t>
      </w:r>
      <w:r w:rsidRPr="00CF64C1">
        <w:rPr>
          <w:rFonts w:ascii="Garamond" w:eastAsia="Garamond" w:hAnsi="Garamond" w:cs="Garamond"/>
        </w:rPr>
        <w:t xml:space="preserve">articipation, </w:t>
      </w:r>
      <w:r w:rsidR="35621210" w:rsidRPr="00CF64C1">
        <w:rPr>
          <w:rFonts w:ascii="Garamond" w:eastAsia="Garamond" w:hAnsi="Garamond" w:cs="Garamond"/>
          <w:lang w:val="en-US"/>
        </w:rPr>
        <w:t xml:space="preserve">Links </w:t>
      </w:r>
      <w:r w:rsidR="35621210" w:rsidRPr="00CF64C1">
        <w:rPr>
          <w:rFonts w:ascii="Garamond" w:eastAsia="Garamond" w:hAnsi="Garamond" w:cs="Garamond"/>
        </w:rPr>
        <w:t>to human rights</w:t>
      </w:r>
      <w:r w:rsidR="35621210" w:rsidRPr="00CF64C1">
        <w:rPr>
          <w:rFonts w:ascii="Garamond" w:eastAsia="Garamond" w:hAnsi="Garamond" w:cs="Garamond"/>
          <w:lang w:val="en-US"/>
        </w:rPr>
        <w:t>, A</w:t>
      </w:r>
      <w:r w:rsidR="35621210" w:rsidRPr="00CF64C1">
        <w:rPr>
          <w:rFonts w:ascii="Garamond" w:eastAsia="Garamond" w:hAnsi="Garamond" w:cs="Garamond"/>
        </w:rPr>
        <w:t>ccountability</w:t>
      </w:r>
      <w:r w:rsidR="35621210" w:rsidRPr="00CF64C1">
        <w:rPr>
          <w:rFonts w:ascii="Garamond" w:eastAsia="Garamond" w:hAnsi="Garamond" w:cs="Garamond"/>
          <w:lang w:val="en-US"/>
        </w:rPr>
        <w:t>, N</w:t>
      </w:r>
      <w:r w:rsidR="35621210" w:rsidRPr="00CF64C1">
        <w:rPr>
          <w:rFonts w:ascii="Garamond" w:eastAsia="Garamond" w:hAnsi="Garamond" w:cs="Garamond"/>
        </w:rPr>
        <w:t>on-discrimination</w:t>
      </w:r>
      <w:r w:rsidR="35621210" w:rsidRPr="00CF64C1">
        <w:rPr>
          <w:rFonts w:ascii="Garamond" w:eastAsia="Garamond" w:hAnsi="Garamond" w:cs="Garamond"/>
          <w:lang w:val="en-US"/>
        </w:rPr>
        <w:t>, E</w:t>
      </w:r>
      <w:r w:rsidR="35621210" w:rsidRPr="00CF64C1">
        <w:rPr>
          <w:rFonts w:ascii="Garamond" w:eastAsia="Garamond" w:hAnsi="Garamond" w:cs="Garamond"/>
        </w:rPr>
        <w:t>mpowerment</w:t>
      </w:r>
      <w:r w:rsidR="35621210" w:rsidRPr="00CF64C1">
        <w:rPr>
          <w:rFonts w:ascii="Garamond" w:eastAsia="Garamond" w:hAnsi="Garamond" w:cs="Garamond"/>
          <w:lang w:val="en-US"/>
        </w:rPr>
        <w:t xml:space="preserve"> and Transparency (PLANET) </w:t>
      </w:r>
      <w:r w:rsidRPr="00CF64C1">
        <w:rPr>
          <w:rFonts w:ascii="Garamond" w:eastAsia="Garamond" w:hAnsi="Garamond" w:cs="Garamond"/>
        </w:rPr>
        <w:t xml:space="preserve">derived from, the Universal Declaration of Human Rights and other international human rights instruments (including the International Covenant on Economic, Social and Cultural Rights (ICESCR, 1966) and the Convention on the Rights of the Child (1989)), with the aim of developing the capacities of right-holders to claim their rights and duty-bearers to fulfil their obligations. </w:t>
      </w:r>
    </w:p>
    <w:p w14:paraId="1F5B59D3" w14:textId="5CE09CB2" w:rsidR="5304B4AB" w:rsidRPr="00CF64C1" w:rsidRDefault="35621210" w:rsidP="35621210">
      <w:pPr>
        <w:spacing w:line="360" w:lineRule="auto"/>
        <w:jc w:val="both"/>
        <w:rPr>
          <w:rFonts w:ascii="Garamond" w:hAnsi="Garamond"/>
        </w:rPr>
      </w:pPr>
      <w:r w:rsidRPr="00CF64C1">
        <w:rPr>
          <w:rFonts w:ascii="Garamond" w:eastAsia="Garamond" w:hAnsi="Garamond" w:cs="Garamond"/>
          <w:lang w:val="en-US"/>
        </w:rPr>
        <w:t>Ensuring food security requires action in multiple dimensions, t</w:t>
      </w:r>
      <w:r w:rsidR="2D93ED96" w:rsidRPr="00CF64C1">
        <w:rPr>
          <w:rFonts w:ascii="Garamond" w:eastAsia="Garamond" w:hAnsi="Garamond" w:cs="Garamond"/>
        </w:rPr>
        <w:t>he programme will address this by supporting partners through capacity development, advocacy, social transformation, livelihood improvement and empowerment at all levels. Vi Agroforestry will continue to uphold and protect the human rights of small holder farmer families. This will have undeniable added value as not only will it help build communities’ capacities over time, but it will also build duty bearers capacities to respect, safeguard and demonstrate accountability of human rights. Vi Agroforestry recognizes that persisting inequalities between men and women are not only an unacceptable violation of human rights, but also a major obstacle to food and nutritional security for all. The programme will focus on the people being left behind, provide a better understanding of the causes of inequalities that need to be addressed, and help ensure duty bearers play a central role in facilitating empowerment and institutionalizing engagement and accountability mechanisms. It will ensure real participation and accountability between rights-holders and duty bearers. A</w:t>
      </w:r>
      <w:r w:rsidR="3C63C720" w:rsidRPr="00CF64C1">
        <w:rPr>
          <w:rFonts w:ascii="Garamond" w:eastAsia="Garamond" w:hAnsi="Garamond" w:cs="Garamond"/>
        </w:rPr>
        <w:t>ccountability between duty-bearers and rights-holders is also the best way to hinder corruption and is one of the major obstacles to the realisation of the right to food. The programme will build the capacity of both rights-holders and duty-bearers as a means to promote accountability.</w:t>
      </w:r>
    </w:p>
    <w:p w14:paraId="77257C3A" w14:textId="4236A881" w:rsidR="5304B4AB" w:rsidRPr="00CF64C1" w:rsidRDefault="5304B4AB" w:rsidP="00FB3C78">
      <w:pPr>
        <w:spacing w:line="360" w:lineRule="auto"/>
        <w:jc w:val="both"/>
        <w:rPr>
          <w:rFonts w:ascii="Garamond" w:eastAsia="Garamond" w:hAnsi="Garamond" w:cs="Garamond"/>
        </w:rPr>
      </w:pPr>
      <w:r w:rsidRPr="00CF64C1">
        <w:rPr>
          <w:rFonts w:ascii="Garamond" w:eastAsia="Garamond" w:hAnsi="Garamond" w:cs="Garamond"/>
        </w:rPr>
        <w:t xml:space="preserve">The programme will focus on raising levels of accountability and transparency by identifying rights-holders (and their claims) and corresponding duty-bearers (and their obligations). Through HRBA we will address both the “positive” obligations of duty-bearers (to recognize, respect, protect, promote, and provide rights) and their “negative” obligations (to abstain from rights violations). </w:t>
      </w:r>
    </w:p>
    <w:p w14:paraId="0DD0E540" w14:textId="77777777" w:rsidR="5304B4AB" w:rsidRPr="00CF64C1" w:rsidRDefault="5304B4AB" w:rsidP="00FB3C78">
      <w:pPr>
        <w:spacing w:line="360" w:lineRule="auto"/>
        <w:jc w:val="both"/>
        <w:rPr>
          <w:rFonts w:ascii="Garamond" w:hAnsi="Garamond"/>
        </w:rPr>
      </w:pPr>
    </w:p>
    <w:p w14:paraId="466C53EE" w14:textId="4E8FC63C" w:rsidR="00A224A9" w:rsidRPr="00CF64C1" w:rsidRDefault="7E94A807" w:rsidP="00002F91">
      <w:pPr>
        <w:pStyle w:val="Heading2"/>
        <w:numPr>
          <w:ilvl w:val="0"/>
          <w:numId w:val="3"/>
        </w:numPr>
        <w:spacing w:line="360" w:lineRule="auto"/>
        <w:rPr>
          <w:rFonts w:ascii="Garamond" w:eastAsiaTheme="minorEastAsia" w:hAnsi="Garamond" w:cstheme="minorBidi"/>
          <w:sz w:val="24"/>
          <w:szCs w:val="24"/>
        </w:rPr>
      </w:pPr>
      <w:bookmarkStart w:id="31" w:name="_Toc106081178"/>
      <w:bookmarkStart w:id="32" w:name="_Toc109206196"/>
      <w:bookmarkEnd w:id="31"/>
      <w:r w:rsidRPr="00CF64C1">
        <w:rPr>
          <w:rFonts w:ascii="Garamond" w:eastAsiaTheme="minorEastAsia" w:hAnsi="Garamond" w:cstheme="minorBidi"/>
          <w:sz w:val="24"/>
          <w:szCs w:val="24"/>
        </w:rPr>
        <w:lastRenderedPageBreak/>
        <w:t>Plan for monitoring, evaluation, accountability and learning</w:t>
      </w:r>
      <w:r w:rsidR="1ED752BD" w:rsidRPr="00CF64C1">
        <w:rPr>
          <w:rFonts w:ascii="Garamond" w:eastAsiaTheme="minorEastAsia" w:hAnsi="Garamond" w:cstheme="minorBidi"/>
          <w:sz w:val="24"/>
          <w:szCs w:val="24"/>
        </w:rPr>
        <w:t xml:space="preserve"> </w:t>
      </w:r>
      <w:r w:rsidR="00734D1B" w:rsidRPr="00CF64C1">
        <w:rPr>
          <w:rFonts w:ascii="Garamond" w:eastAsiaTheme="minorEastAsia" w:hAnsi="Garamond" w:cstheme="minorBidi"/>
          <w:sz w:val="24"/>
          <w:szCs w:val="24"/>
        </w:rPr>
        <w:t>(PMERL)</w:t>
      </w:r>
      <w:bookmarkEnd w:id="32"/>
    </w:p>
    <w:p w14:paraId="4C6DDCC3" w14:textId="644ECC40" w:rsidR="00014D28" w:rsidRPr="00CF64C1" w:rsidRDefault="6F9B6EE3" w:rsidP="00FB3C78">
      <w:pPr>
        <w:pStyle w:val="Brdtext1"/>
        <w:spacing w:line="360" w:lineRule="auto"/>
        <w:jc w:val="both"/>
        <w:rPr>
          <w:rFonts w:ascii="Garamond" w:eastAsia="Garamond" w:hAnsi="Garamond" w:cs="Garamond"/>
          <w:sz w:val="24"/>
          <w:szCs w:val="24"/>
        </w:rPr>
      </w:pPr>
      <w:r w:rsidRPr="00CF64C1">
        <w:rPr>
          <w:rFonts w:ascii="Garamond" w:eastAsia="Garamond" w:hAnsi="Garamond" w:cs="Garamond"/>
          <w:sz w:val="24"/>
          <w:szCs w:val="24"/>
        </w:rPr>
        <w:t xml:space="preserve">During the previous programming period, Vi Agroforestry developed, improved and simplified its PMERL framework by extensively using information and communication technology (ICT) methods and tools. In this programming period, Vi Agroforestry will build on gains achieved so far while </w:t>
      </w:r>
      <w:r w:rsidR="008B648A" w:rsidRPr="00CF64C1">
        <w:rPr>
          <w:rFonts w:ascii="Garamond" w:eastAsia="Garamond" w:hAnsi="Garamond" w:cs="Garamond"/>
          <w:sz w:val="24"/>
          <w:szCs w:val="24"/>
        </w:rPr>
        <w:t xml:space="preserve">continually seeking to further improve the </w:t>
      </w:r>
      <w:r w:rsidRPr="00CF64C1">
        <w:rPr>
          <w:rFonts w:ascii="Garamond" w:eastAsia="Garamond" w:hAnsi="Garamond" w:cs="Garamond"/>
          <w:sz w:val="24"/>
          <w:szCs w:val="24"/>
        </w:rPr>
        <w:t>systems and tools to bridge existing gaps</w:t>
      </w:r>
      <w:r w:rsidR="1977D805" w:rsidRPr="00CF64C1">
        <w:rPr>
          <w:rFonts w:ascii="Garamond" w:eastAsia="Garamond" w:hAnsi="Garamond" w:cs="Garamond"/>
          <w:sz w:val="24"/>
          <w:szCs w:val="24"/>
        </w:rPr>
        <w:t xml:space="preserve"> </w:t>
      </w:r>
      <w:bookmarkStart w:id="33" w:name="_Int_LhJsVhmm"/>
      <w:r w:rsidR="0098496C" w:rsidRPr="00CF64C1">
        <w:rPr>
          <w:rFonts w:ascii="Garamond" w:eastAsia="Garamond" w:hAnsi="Garamond" w:cs="Garamond"/>
          <w:sz w:val="24"/>
          <w:szCs w:val="24"/>
        </w:rPr>
        <w:t xml:space="preserve">and </w:t>
      </w:r>
      <w:r w:rsidR="1977D805" w:rsidRPr="00CF64C1">
        <w:rPr>
          <w:rFonts w:ascii="Garamond" w:eastAsia="Garamond" w:hAnsi="Garamond" w:cs="Garamond"/>
          <w:sz w:val="24"/>
          <w:szCs w:val="24"/>
        </w:rPr>
        <w:t xml:space="preserve"> making</w:t>
      </w:r>
      <w:bookmarkEnd w:id="33"/>
      <w:r w:rsidR="1977D805" w:rsidRPr="00CF64C1">
        <w:rPr>
          <w:rFonts w:ascii="Garamond" w:eastAsia="Garamond" w:hAnsi="Garamond" w:cs="Garamond"/>
          <w:sz w:val="24"/>
          <w:szCs w:val="24"/>
        </w:rPr>
        <w:t xml:space="preserve"> learning </w:t>
      </w:r>
      <w:r w:rsidR="0098496C" w:rsidRPr="00CF64C1">
        <w:rPr>
          <w:rFonts w:ascii="Garamond" w:eastAsia="Garamond" w:hAnsi="Garamond" w:cs="Garamond"/>
          <w:sz w:val="24"/>
          <w:szCs w:val="24"/>
        </w:rPr>
        <w:t xml:space="preserve">and </w:t>
      </w:r>
      <w:r w:rsidR="1977D805" w:rsidRPr="00CF64C1">
        <w:rPr>
          <w:rFonts w:ascii="Garamond" w:eastAsia="Garamond" w:hAnsi="Garamond" w:cs="Garamond"/>
          <w:sz w:val="24"/>
          <w:szCs w:val="24"/>
        </w:rPr>
        <w:t>integral part of PMERL</w:t>
      </w:r>
      <w:r w:rsidRPr="00CF64C1">
        <w:rPr>
          <w:rFonts w:ascii="Garamond" w:eastAsia="Garamond" w:hAnsi="Garamond" w:cs="Garamond"/>
          <w:sz w:val="24"/>
          <w:szCs w:val="24"/>
        </w:rPr>
        <w:t>. In this respect, the regional office in Nairobi will coordinate general guidelines on programme planning, monitoring, evaluation and learning (PMERL). The countries will support partner organisations to develop their PMERL system</w:t>
      </w:r>
      <w:r w:rsidR="009D39B7" w:rsidRPr="00CF64C1">
        <w:rPr>
          <w:rFonts w:ascii="Garamond" w:eastAsia="Garamond" w:hAnsi="Garamond" w:cs="Garamond"/>
          <w:sz w:val="24"/>
          <w:szCs w:val="24"/>
        </w:rPr>
        <w:t>s</w:t>
      </w:r>
      <w:r w:rsidRPr="00CF64C1">
        <w:rPr>
          <w:rFonts w:ascii="Garamond" w:eastAsia="Garamond" w:hAnsi="Garamond" w:cs="Garamond"/>
          <w:sz w:val="24"/>
          <w:szCs w:val="24"/>
        </w:rPr>
        <w:t xml:space="preserve"> both as part of the organisational development and for results quality assurances purposes.</w:t>
      </w:r>
    </w:p>
    <w:p w14:paraId="3D57D1A0" w14:textId="6D11C815" w:rsidR="00014D28" w:rsidRPr="00CF64C1" w:rsidRDefault="00014D28" w:rsidP="00FB3C78">
      <w:pPr>
        <w:pStyle w:val="Brdtext1"/>
        <w:spacing w:line="360" w:lineRule="auto"/>
        <w:jc w:val="both"/>
        <w:rPr>
          <w:rFonts w:ascii="Garamond" w:hAnsi="Garamond" w:cs="Arial"/>
          <w:sz w:val="24"/>
          <w:szCs w:val="24"/>
        </w:rPr>
      </w:pPr>
    </w:p>
    <w:p w14:paraId="258FD017" w14:textId="3EF34E6B" w:rsidR="007769F3" w:rsidRPr="00CF64C1" w:rsidRDefault="4AF72494" w:rsidP="00002F91">
      <w:pPr>
        <w:pStyle w:val="Heading2"/>
        <w:numPr>
          <w:ilvl w:val="1"/>
          <w:numId w:val="3"/>
        </w:numPr>
        <w:spacing w:line="360" w:lineRule="auto"/>
        <w:rPr>
          <w:rFonts w:ascii="Garamond" w:hAnsi="Garamond"/>
          <w:b/>
          <w:sz w:val="24"/>
          <w:szCs w:val="24"/>
        </w:rPr>
      </w:pPr>
      <w:bookmarkStart w:id="34" w:name="_Toc109206197"/>
      <w:r w:rsidRPr="00CF64C1">
        <w:rPr>
          <w:rFonts w:ascii="Garamond" w:eastAsiaTheme="minorEastAsia" w:hAnsi="Garamond" w:cstheme="minorBidi"/>
          <w:sz w:val="24"/>
          <w:szCs w:val="24"/>
        </w:rPr>
        <w:t>System, methods</w:t>
      </w:r>
      <w:r w:rsidR="6B5B96A0" w:rsidRPr="00CF64C1">
        <w:rPr>
          <w:rFonts w:ascii="Garamond" w:hAnsi="Garamond"/>
          <w:b/>
          <w:sz w:val="24"/>
          <w:szCs w:val="24"/>
        </w:rPr>
        <w:t>,</w:t>
      </w:r>
      <w:r w:rsidRPr="00CF64C1">
        <w:rPr>
          <w:rFonts w:ascii="Garamond" w:hAnsi="Garamond"/>
          <w:b/>
          <w:sz w:val="24"/>
          <w:szCs w:val="24"/>
        </w:rPr>
        <w:t xml:space="preserve"> and tools for </w:t>
      </w:r>
      <w:r w:rsidR="79208BB0" w:rsidRPr="00CF64C1">
        <w:rPr>
          <w:rFonts w:ascii="Garamond" w:hAnsi="Garamond"/>
          <w:b/>
          <w:sz w:val="24"/>
          <w:szCs w:val="24"/>
        </w:rPr>
        <w:t>P</w:t>
      </w:r>
      <w:r w:rsidR="1ED752BD" w:rsidRPr="00CF64C1">
        <w:rPr>
          <w:rFonts w:ascii="Garamond" w:hAnsi="Garamond"/>
          <w:b/>
          <w:sz w:val="24"/>
          <w:szCs w:val="24"/>
        </w:rPr>
        <w:t>ME</w:t>
      </w:r>
      <w:r w:rsidR="79208BB0" w:rsidRPr="00CF64C1">
        <w:rPr>
          <w:rFonts w:ascii="Garamond" w:hAnsi="Garamond"/>
          <w:b/>
          <w:sz w:val="24"/>
          <w:szCs w:val="24"/>
        </w:rPr>
        <w:t>R</w:t>
      </w:r>
      <w:r w:rsidR="1ED752BD" w:rsidRPr="00CF64C1">
        <w:rPr>
          <w:rFonts w:ascii="Garamond" w:hAnsi="Garamond"/>
          <w:b/>
          <w:sz w:val="24"/>
          <w:szCs w:val="24"/>
        </w:rPr>
        <w:t>L</w:t>
      </w:r>
      <w:bookmarkEnd w:id="34"/>
    </w:p>
    <w:p w14:paraId="110F1802" w14:textId="7DCBD70A" w:rsidR="00047A9D" w:rsidRPr="00CF64C1" w:rsidRDefault="00BB65AF" w:rsidP="00FB3C78">
      <w:pPr>
        <w:pStyle w:val="body"/>
        <w:spacing w:line="360" w:lineRule="auto"/>
        <w:rPr>
          <w:rFonts w:ascii="Garamond" w:hAnsi="Garamond"/>
          <w:b/>
          <w:bCs/>
          <w:sz w:val="24"/>
          <w:szCs w:val="24"/>
          <w:lang w:val="en-GB"/>
        </w:rPr>
      </w:pPr>
      <w:r w:rsidRPr="00CF64C1">
        <w:rPr>
          <w:rFonts w:ascii="Garamond" w:hAnsi="Garamond"/>
          <w:b/>
          <w:bCs/>
          <w:sz w:val="24"/>
          <w:szCs w:val="24"/>
          <w:lang w:val="en-GB"/>
        </w:rPr>
        <w:t>6</w:t>
      </w:r>
      <w:r w:rsidR="00047A9D" w:rsidRPr="00CF64C1">
        <w:rPr>
          <w:rFonts w:ascii="Garamond" w:hAnsi="Garamond"/>
          <w:b/>
          <w:bCs/>
          <w:sz w:val="24"/>
          <w:szCs w:val="24"/>
          <w:lang w:val="en-GB"/>
        </w:rPr>
        <w:t>.1.</w:t>
      </w:r>
      <w:r w:rsidR="00AB3D1F" w:rsidRPr="00CF64C1">
        <w:rPr>
          <w:rFonts w:ascii="Garamond" w:hAnsi="Garamond"/>
          <w:b/>
          <w:bCs/>
          <w:sz w:val="24"/>
          <w:szCs w:val="24"/>
          <w:lang w:val="en-GB"/>
        </w:rPr>
        <w:t xml:space="preserve">1 </w:t>
      </w:r>
      <w:r w:rsidR="00047A9D" w:rsidRPr="00CF64C1">
        <w:rPr>
          <w:rFonts w:ascii="Garamond" w:hAnsi="Garamond"/>
          <w:b/>
          <w:bCs/>
          <w:sz w:val="24"/>
          <w:szCs w:val="24"/>
          <w:lang w:val="en-GB"/>
        </w:rPr>
        <w:t>System</w:t>
      </w:r>
    </w:p>
    <w:p w14:paraId="502598C7" w14:textId="23CE8D23" w:rsidR="0098096F" w:rsidRPr="00CF64C1" w:rsidRDefault="00AB3D1F" w:rsidP="00A56FC8">
      <w:pPr>
        <w:pStyle w:val="body"/>
        <w:spacing w:line="360" w:lineRule="auto"/>
        <w:rPr>
          <w:rFonts w:ascii="Garamond" w:hAnsi="Garamond"/>
          <w:sz w:val="24"/>
          <w:szCs w:val="24"/>
          <w:lang w:val="en-GB"/>
        </w:rPr>
      </w:pPr>
      <w:r w:rsidRPr="00CF64C1">
        <w:rPr>
          <w:rFonts w:ascii="Garamond" w:hAnsi="Garamond"/>
          <w:sz w:val="24"/>
          <w:szCs w:val="24"/>
          <w:lang w:val="en-GB"/>
        </w:rPr>
        <w:t xml:space="preserve">For the programme, </w:t>
      </w:r>
      <w:r w:rsidR="00014D28" w:rsidRPr="00CF64C1">
        <w:rPr>
          <w:rFonts w:ascii="Garamond" w:hAnsi="Garamond"/>
          <w:sz w:val="24"/>
          <w:szCs w:val="24"/>
          <w:lang w:val="en-GB"/>
        </w:rPr>
        <w:t xml:space="preserve">Vi Agroforestry will </w:t>
      </w:r>
      <w:r w:rsidR="00F91575" w:rsidRPr="00CF64C1">
        <w:rPr>
          <w:rFonts w:ascii="Garamond" w:hAnsi="Garamond"/>
          <w:sz w:val="24"/>
          <w:szCs w:val="24"/>
          <w:lang w:val="en-GB"/>
        </w:rPr>
        <w:t>develop a</w:t>
      </w:r>
      <w:r w:rsidR="00014D28" w:rsidRPr="00CF64C1">
        <w:rPr>
          <w:rFonts w:ascii="Garamond" w:hAnsi="Garamond"/>
          <w:sz w:val="24"/>
          <w:szCs w:val="24"/>
          <w:lang w:val="en-GB"/>
        </w:rPr>
        <w:t xml:space="preserve"> PMERL framework </w:t>
      </w:r>
      <w:r w:rsidR="00F91575" w:rsidRPr="00CF64C1">
        <w:rPr>
          <w:rFonts w:ascii="Garamond" w:hAnsi="Garamond"/>
          <w:sz w:val="24"/>
          <w:szCs w:val="24"/>
          <w:lang w:val="en-GB"/>
        </w:rPr>
        <w:t>based on adaptive programme management (APM). APM is an evidence-based approach to programme design and implementation</w:t>
      </w:r>
      <w:r w:rsidR="00625194" w:rsidRPr="00CF64C1">
        <w:rPr>
          <w:rFonts w:ascii="Garamond" w:hAnsi="Garamond"/>
          <w:sz w:val="24"/>
          <w:szCs w:val="24"/>
          <w:lang w:val="en-GB"/>
        </w:rPr>
        <w:t xml:space="preserve"> </w:t>
      </w:r>
      <w:r w:rsidR="2B66FB9F" w:rsidRPr="00CF64C1">
        <w:rPr>
          <w:rFonts w:ascii="Garamond" w:hAnsi="Garamond"/>
          <w:sz w:val="24"/>
          <w:szCs w:val="24"/>
          <w:lang w:val="en-GB"/>
        </w:rPr>
        <w:t xml:space="preserve">increasingly used in international development programming. Central to APM is a built-in strategy to continuously learn, iterate and adapt to enhance programme relevance and effectiveness throughout the programme cycle. </w:t>
      </w:r>
      <w:r w:rsidRPr="00CF64C1">
        <w:rPr>
          <w:rFonts w:ascii="Garamond" w:hAnsi="Garamond"/>
          <w:sz w:val="24"/>
          <w:szCs w:val="24"/>
          <w:lang w:val="en-GB"/>
        </w:rPr>
        <w:t xml:space="preserve">To </w:t>
      </w:r>
      <w:r w:rsidR="00E634BF" w:rsidRPr="00CF64C1">
        <w:rPr>
          <w:rFonts w:ascii="Garamond" w:hAnsi="Garamond"/>
          <w:sz w:val="24"/>
          <w:szCs w:val="24"/>
          <w:lang w:val="en-GB"/>
        </w:rPr>
        <w:t>actualise</w:t>
      </w:r>
      <w:r w:rsidR="009A31E8" w:rsidRPr="00CF64C1">
        <w:rPr>
          <w:rFonts w:ascii="Garamond" w:hAnsi="Garamond"/>
          <w:sz w:val="24"/>
          <w:szCs w:val="24"/>
          <w:lang w:val="en-GB"/>
        </w:rPr>
        <w:t xml:space="preserve"> the </w:t>
      </w:r>
      <w:r w:rsidR="2B66FB9F" w:rsidRPr="00CF64C1">
        <w:rPr>
          <w:rFonts w:ascii="Garamond" w:hAnsi="Garamond"/>
          <w:sz w:val="24"/>
          <w:szCs w:val="24"/>
          <w:lang w:val="en-GB"/>
        </w:rPr>
        <w:t>PMERL framework</w:t>
      </w:r>
      <w:r w:rsidR="009A31E8" w:rsidRPr="00CF64C1">
        <w:rPr>
          <w:rFonts w:ascii="Garamond" w:hAnsi="Garamond"/>
          <w:sz w:val="24"/>
          <w:szCs w:val="24"/>
          <w:lang w:val="en-GB"/>
        </w:rPr>
        <w:t xml:space="preserve">, various </w:t>
      </w:r>
      <w:r w:rsidR="6A56A8AE" w:rsidRPr="00CF64C1">
        <w:rPr>
          <w:rFonts w:ascii="Garamond" w:hAnsi="Garamond"/>
          <w:sz w:val="24"/>
          <w:szCs w:val="24"/>
          <w:lang w:val="en-GB"/>
        </w:rPr>
        <w:t>cloud-based</w:t>
      </w:r>
      <w:r w:rsidR="2B66FB9F" w:rsidRPr="00CF64C1">
        <w:rPr>
          <w:rFonts w:ascii="Garamond" w:hAnsi="Garamond"/>
          <w:sz w:val="24"/>
          <w:szCs w:val="24"/>
          <w:lang w:val="en-GB"/>
        </w:rPr>
        <w:t xml:space="preserve"> system</w:t>
      </w:r>
      <w:r w:rsidR="00D45D71" w:rsidRPr="00CF64C1">
        <w:rPr>
          <w:rFonts w:ascii="Garamond" w:hAnsi="Garamond"/>
          <w:sz w:val="24"/>
          <w:szCs w:val="24"/>
          <w:lang w:val="en-GB"/>
        </w:rPr>
        <w:t>s</w:t>
      </w:r>
      <w:r w:rsidR="2B66FB9F" w:rsidRPr="00CF64C1">
        <w:rPr>
          <w:rFonts w:ascii="Garamond" w:hAnsi="Garamond"/>
          <w:sz w:val="24"/>
          <w:szCs w:val="24"/>
          <w:lang w:val="en-GB"/>
        </w:rPr>
        <w:t xml:space="preserve"> accessible to both </w:t>
      </w:r>
      <w:r w:rsidR="6A56A8AE" w:rsidRPr="00CF64C1">
        <w:rPr>
          <w:rFonts w:ascii="Garamond" w:hAnsi="Garamond"/>
          <w:sz w:val="24"/>
          <w:szCs w:val="24"/>
          <w:lang w:val="en-GB"/>
        </w:rPr>
        <w:t>Vi Agroforestry and partner organisations but giving partner organisations complete control of their PMERL system</w:t>
      </w:r>
      <w:r w:rsidR="00D45D71" w:rsidRPr="00CF64C1">
        <w:rPr>
          <w:rFonts w:ascii="Garamond" w:hAnsi="Garamond"/>
          <w:sz w:val="24"/>
          <w:szCs w:val="24"/>
          <w:lang w:val="en-GB"/>
        </w:rPr>
        <w:t xml:space="preserve"> will be </w:t>
      </w:r>
      <w:r w:rsidR="00C40595" w:rsidRPr="00CF64C1">
        <w:rPr>
          <w:rFonts w:ascii="Garamond" w:hAnsi="Garamond"/>
          <w:sz w:val="24"/>
          <w:szCs w:val="24"/>
          <w:lang w:val="en-GB"/>
        </w:rPr>
        <w:t>explored and adopted</w:t>
      </w:r>
      <w:r w:rsidR="6A56A8AE" w:rsidRPr="00CF64C1">
        <w:rPr>
          <w:rFonts w:ascii="Garamond" w:hAnsi="Garamond"/>
          <w:sz w:val="24"/>
          <w:szCs w:val="24"/>
          <w:lang w:val="en-GB"/>
        </w:rPr>
        <w:t xml:space="preserve">. The PMERL </w:t>
      </w:r>
      <w:r w:rsidR="002A7D2F" w:rsidRPr="00CF64C1">
        <w:rPr>
          <w:rFonts w:ascii="Garamond" w:hAnsi="Garamond"/>
          <w:sz w:val="24"/>
          <w:szCs w:val="24"/>
          <w:lang w:val="en-GB"/>
        </w:rPr>
        <w:t>systems</w:t>
      </w:r>
      <w:r w:rsidR="6A56A8AE" w:rsidRPr="00CF64C1">
        <w:rPr>
          <w:rFonts w:ascii="Garamond" w:hAnsi="Garamond"/>
          <w:sz w:val="24"/>
          <w:szCs w:val="24"/>
          <w:lang w:val="en-GB"/>
        </w:rPr>
        <w:t xml:space="preserve"> will </w:t>
      </w:r>
      <w:r w:rsidR="00B2169C" w:rsidRPr="00CF64C1">
        <w:rPr>
          <w:rFonts w:ascii="Garamond" w:hAnsi="Garamond"/>
          <w:sz w:val="24"/>
          <w:szCs w:val="24"/>
          <w:lang w:val="en-GB"/>
        </w:rPr>
        <w:t>have ability to</w:t>
      </w:r>
      <w:r w:rsidR="00A351AA" w:rsidRPr="00CF64C1">
        <w:rPr>
          <w:rFonts w:ascii="Garamond" w:hAnsi="Garamond"/>
          <w:sz w:val="24"/>
          <w:szCs w:val="24"/>
          <w:lang w:val="en-GB"/>
        </w:rPr>
        <w:t xml:space="preserve"> aggregate data/information while linking programmatic results to finances at all levels</w:t>
      </w:r>
      <w:r w:rsidR="00DA6553" w:rsidRPr="00CF64C1">
        <w:rPr>
          <w:rFonts w:ascii="Garamond" w:hAnsi="Garamond"/>
          <w:sz w:val="24"/>
          <w:szCs w:val="24"/>
          <w:lang w:val="en-GB"/>
        </w:rPr>
        <w:t xml:space="preserve"> (partner, </w:t>
      </w:r>
      <w:r w:rsidR="00A56FC8" w:rsidRPr="00CF64C1">
        <w:rPr>
          <w:rFonts w:ascii="Garamond" w:hAnsi="Garamond"/>
          <w:sz w:val="24"/>
          <w:szCs w:val="24"/>
          <w:lang w:val="en-GB"/>
        </w:rPr>
        <w:t>country,</w:t>
      </w:r>
      <w:r w:rsidR="00DA6553" w:rsidRPr="00CF64C1">
        <w:rPr>
          <w:rFonts w:ascii="Garamond" w:hAnsi="Garamond"/>
          <w:sz w:val="24"/>
          <w:szCs w:val="24"/>
          <w:lang w:val="en-GB"/>
        </w:rPr>
        <w:t xml:space="preserve"> and region) giving managers at various levels customisable dashboards for improved </w:t>
      </w:r>
      <w:r w:rsidR="009455E0" w:rsidRPr="00CF64C1">
        <w:rPr>
          <w:rFonts w:ascii="Garamond" w:hAnsi="Garamond"/>
          <w:sz w:val="24"/>
          <w:szCs w:val="24"/>
          <w:lang w:val="en-GB"/>
        </w:rPr>
        <w:t>management and decision making</w:t>
      </w:r>
      <w:r w:rsidR="00EE7A3F" w:rsidRPr="00CF64C1">
        <w:rPr>
          <w:rFonts w:ascii="Garamond" w:hAnsi="Garamond"/>
          <w:sz w:val="24"/>
          <w:szCs w:val="24"/>
          <w:lang w:val="en-GB"/>
        </w:rPr>
        <w:t>.</w:t>
      </w:r>
      <w:r w:rsidR="0098096F" w:rsidRPr="00CF64C1">
        <w:rPr>
          <w:rFonts w:ascii="Garamond" w:hAnsi="Garamond"/>
          <w:sz w:val="24"/>
          <w:szCs w:val="24"/>
          <w:lang w:val="en-GB"/>
        </w:rPr>
        <w:t xml:space="preserve"> </w:t>
      </w:r>
      <w:r w:rsidR="00A56FC8" w:rsidRPr="00CF64C1">
        <w:rPr>
          <w:rFonts w:ascii="Garamond" w:hAnsi="Garamond"/>
          <w:sz w:val="24"/>
          <w:szCs w:val="24"/>
          <w:lang w:val="en-GB"/>
        </w:rPr>
        <w:t xml:space="preserve">The </w:t>
      </w:r>
      <w:r w:rsidR="00CD1D51" w:rsidRPr="00CF64C1">
        <w:rPr>
          <w:rFonts w:ascii="Garamond" w:hAnsi="Garamond"/>
          <w:sz w:val="24"/>
          <w:szCs w:val="24"/>
          <w:lang w:val="en-GB"/>
        </w:rPr>
        <w:t xml:space="preserve">framework </w:t>
      </w:r>
      <w:r w:rsidR="00345EF0" w:rsidRPr="00CF64C1">
        <w:rPr>
          <w:rFonts w:ascii="Garamond" w:hAnsi="Garamond"/>
          <w:sz w:val="24"/>
          <w:szCs w:val="24"/>
          <w:lang w:val="en-GB"/>
        </w:rPr>
        <w:t xml:space="preserve">will </w:t>
      </w:r>
      <w:r w:rsidR="00CD1D51" w:rsidRPr="00CF64C1">
        <w:rPr>
          <w:rFonts w:ascii="Garamond" w:hAnsi="Garamond"/>
          <w:sz w:val="24"/>
          <w:szCs w:val="24"/>
          <w:lang w:val="en-GB"/>
        </w:rPr>
        <w:t>ma</w:t>
      </w:r>
      <w:r w:rsidR="0098096F" w:rsidRPr="00CF64C1">
        <w:rPr>
          <w:rFonts w:ascii="Garamond" w:hAnsi="Garamond"/>
          <w:sz w:val="24"/>
          <w:szCs w:val="24"/>
          <w:lang w:val="en-GB"/>
        </w:rPr>
        <w:t>ke learning a central component by ensuring in-depth analysis of data to inform future programming</w:t>
      </w:r>
      <w:r w:rsidR="0006601B" w:rsidRPr="00CF64C1">
        <w:rPr>
          <w:rFonts w:ascii="Garamond" w:hAnsi="Garamond"/>
          <w:sz w:val="24"/>
          <w:szCs w:val="24"/>
          <w:lang w:val="en-GB"/>
        </w:rPr>
        <w:t xml:space="preserve"> g</w:t>
      </w:r>
      <w:r w:rsidR="0098096F" w:rsidRPr="00CF64C1">
        <w:rPr>
          <w:rFonts w:ascii="Garamond" w:hAnsi="Garamond"/>
          <w:sz w:val="24"/>
          <w:szCs w:val="24"/>
          <w:lang w:val="en-GB"/>
        </w:rPr>
        <w:t>et better understanding on how programme works including the theory of change</w:t>
      </w:r>
      <w:r w:rsidR="00BB65AF" w:rsidRPr="00CF64C1">
        <w:rPr>
          <w:rFonts w:ascii="Garamond" w:hAnsi="Garamond"/>
          <w:sz w:val="24"/>
          <w:szCs w:val="24"/>
          <w:lang w:val="en-GB"/>
        </w:rPr>
        <w:t>.</w:t>
      </w:r>
    </w:p>
    <w:p w14:paraId="1D548427" w14:textId="77777777" w:rsidR="00BB65AF" w:rsidRPr="00CF64C1" w:rsidRDefault="00BB65AF" w:rsidP="00A56FC8">
      <w:pPr>
        <w:pStyle w:val="body"/>
        <w:spacing w:line="360" w:lineRule="auto"/>
        <w:rPr>
          <w:rFonts w:ascii="Garamond" w:hAnsi="Garamond"/>
          <w:sz w:val="24"/>
          <w:szCs w:val="24"/>
          <w:lang w:val="en-GB"/>
        </w:rPr>
      </w:pPr>
    </w:p>
    <w:p w14:paraId="1BFFFB59" w14:textId="1D2FE01B" w:rsidR="00BB65AF" w:rsidRPr="00CF64C1" w:rsidRDefault="00BB65AF" w:rsidP="00A56FC8">
      <w:pPr>
        <w:pStyle w:val="body"/>
        <w:spacing w:line="360" w:lineRule="auto"/>
        <w:rPr>
          <w:rFonts w:ascii="Garamond" w:hAnsi="Garamond"/>
          <w:b/>
          <w:bCs/>
          <w:sz w:val="24"/>
          <w:szCs w:val="24"/>
          <w:lang w:val="en-GB"/>
        </w:rPr>
      </w:pPr>
      <w:r w:rsidRPr="00CF64C1">
        <w:rPr>
          <w:rFonts w:ascii="Garamond" w:hAnsi="Garamond"/>
          <w:b/>
          <w:bCs/>
          <w:sz w:val="24"/>
          <w:szCs w:val="24"/>
          <w:lang w:val="en-GB"/>
        </w:rPr>
        <w:t>6.1.3 Methods</w:t>
      </w:r>
    </w:p>
    <w:p w14:paraId="40D55837" w14:textId="6807C7CA" w:rsidR="00345EF0" w:rsidRPr="00CF64C1" w:rsidRDefault="004B5F80" w:rsidP="00A56FC8">
      <w:pPr>
        <w:pStyle w:val="body"/>
        <w:spacing w:line="360" w:lineRule="auto"/>
        <w:rPr>
          <w:rFonts w:ascii="Garamond" w:hAnsi="Garamond"/>
          <w:sz w:val="24"/>
          <w:szCs w:val="24"/>
          <w:lang w:val="en-GB"/>
        </w:rPr>
      </w:pPr>
      <w:r w:rsidRPr="00CF64C1">
        <w:rPr>
          <w:rFonts w:ascii="Garamond" w:hAnsi="Garamond"/>
          <w:sz w:val="24"/>
          <w:szCs w:val="24"/>
          <w:lang w:val="en-GB"/>
        </w:rPr>
        <w:t xml:space="preserve">The programme will adopt diversified </w:t>
      </w:r>
      <w:r w:rsidR="004F5D3B" w:rsidRPr="00CF64C1">
        <w:rPr>
          <w:rFonts w:ascii="Garamond" w:hAnsi="Garamond"/>
          <w:sz w:val="24"/>
          <w:szCs w:val="24"/>
          <w:lang w:val="en-GB"/>
        </w:rPr>
        <w:t>portfolio</w:t>
      </w:r>
      <w:r w:rsidRPr="00CF64C1">
        <w:rPr>
          <w:rFonts w:ascii="Garamond" w:hAnsi="Garamond"/>
          <w:sz w:val="24"/>
          <w:szCs w:val="24"/>
          <w:lang w:val="en-GB"/>
        </w:rPr>
        <w:t xml:space="preserve"> </w:t>
      </w:r>
      <w:r w:rsidR="00C170B7" w:rsidRPr="00CF64C1">
        <w:rPr>
          <w:rFonts w:ascii="Garamond" w:hAnsi="Garamond"/>
          <w:sz w:val="24"/>
          <w:szCs w:val="24"/>
          <w:lang w:val="en-GB"/>
        </w:rPr>
        <w:t xml:space="preserve">of methods and strategies in </w:t>
      </w:r>
      <w:r w:rsidR="004F5D3B" w:rsidRPr="00CF64C1">
        <w:rPr>
          <w:rFonts w:ascii="Garamond" w:hAnsi="Garamond"/>
          <w:sz w:val="24"/>
          <w:szCs w:val="24"/>
          <w:lang w:val="en-GB"/>
        </w:rPr>
        <w:t xml:space="preserve">planning, monitoring, evaluation, reporting and learning. </w:t>
      </w:r>
      <w:r w:rsidR="00593DE6" w:rsidRPr="00CF64C1">
        <w:rPr>
          <w:rFonts w:ascii="Garamond" w:hAnsi="Garamond"/>
          <w:sz w:val="24"/>
          <w:szCs w:val="24"/>
          <w:lang w:val="en-GB"/>
        </w:rPr>
        <w:t>Adaptive programme management cou</w:t>
      </w:r>
      <w:r w:rsidR="00801D22" w:rsidRPr="00CF64C1">
        <w:rPr>
          <w:rFonts w:ascii="Garamond" w:hAnsi="Garamond"/>
          <w:sz w:val="24"/>
          <w:szCs w:val="24"/>
          <w:lang w:val="en-GB"/>
        </w:rPr>
        <w:t>pled with participatory planning, monitoring and evaluation will guide pro</w:t>
      </w:r>
      <w:r w:rsidR="000D429A" w:rsidRPr="00CF64C1">
        <w:rPr>
          <w:rFonts w:ascii="Garamond" w:hAnsi="Garamond"/>
          <w:sz w:val="24"/>
          <w:szCs w:val="24"/>
          <w:lang w:val="en-GB"/>
        </w:rPr>
        <w:t xml:space="preserve">gramme implementation. </w:t>
      </w:r>
      <w:r w:rsidR="004927C5" w:rsidRPr="00CF64C1">
        <w:rPr>
          <w:rFonts w:ascii="Garamond" w:hAnsi="Garamond"/>
          <w:sz w:val="24"/>
          <w:szCs w:val="24"/>
          <w:lang w:val="en-GB"/>
        </w:rPr>
        <w:t xml:space="preserve">The programme is build using </w:t>
      </w:r>
      <w:r w:rsidR="006B699B" w:rsidRPr="00CF64C1">
        <w:rPr>
          <w:rFonts w:ascii="Garamond" w:hAnsi="Garamond"/>
          <w:sz w:val="24"/>
          <w:szCs w:val="24"/>
          <w:lang w:val="en-GB"/>
        </w:rPr>
        <w:t>the log frame approach</w:t>
      </w:r>
      <w:r w:rsidR="002D103B" w:rsidRPr="00CF64C1">
        <w:rPr>
          <w:rFonts w:ascii="Garamond" w:hAnsi="Garamond"/>
          <w:sz w:val="24"/>
          <w:szCs w:val="24"/>
          <w:lang w:val="en-GB"/>
        </w:rPr>
        <w:t xml:space="preserve"> and </w:t>
      </w:r>
      <w:r w:rsidR="00E56426" w:rsidRPr="00CF64C1">
        <w:rPr>
          <w:rFonts w:ascii="Garamond" w:hAnsi="Garamond"/>
          <w:sz w:val="24"/>
          <w:szCs w:val="24"/>
          <w:lang w:val="en-GB"/>
        </w:rPr>
        <w:t>results-based</w:t>
      </w:r>
      <w:r w:rsidR="002D103B" w:rsidRPr="00CF64C1">
        <w:rPr>
          <w:rFonts w:ascii="Garamond" w:hAnsi="Garamond"/>
          <w:sz w:val="24"/>
          <w:szCs w:val="24"/>
          <w:lang w:val="en-GB"/>
        </w:rPr>
        <w:t xml:space="preserve"> management methodology. </w:t>
      </w:r>
      <w:r w:rsidR="00E56426" w:rsidRPr="00CF64C1">
        <w:rPr>
          <w:rFonts w:ascii="Garamond" w:hAnsi="Garamond"/>
          <w:sz w:val="24"/>
          <w:szCs w:val="24"/>
          <w:lang w:val="en-GB"/>
        </w:rPr>
        <w:t>However</w:t>
      </w:r>
      <w:r w:rsidR="0009012A" w:rsidRPr="00CF64C1">
        <w:rPr>
          <w:rFonts w:ascii="Garamond" w:hAnsi="Garamond"/>
          <w:sz w:val="24"/>
          <w:szCs w:val="24"/>
          <w:lang w:val="en-GB"/>
        </w:rPr>
        <w:t xml:space="preserve">, </w:t>
      </w:r>
      <w:r w:rsidR="003349E6" w:rsidRPr="00CF64C1">
        <w:rPr>
          <w:rFonts w:ascii="Garamond" w:hAnsi="Garamond"/>
          <w:sz w:val="24"/>
          <w:szCs w:val="24"/>
          <w:lang w:val="en-GB"/>
        </w:rPr>
        <w:t xml:space="preserve">during the programme evaluations, </w:t>
      </w:r>
      <w:r w:rsidR="00E21B6C" w:rsidRPr="00CF64C1">
        <w:rPr>
          <w:rFonts w:ascii="Garamond" w:hAnsi="Garamond"/>
          <w:sz w:val="24"/>
          <w:szCs w:val="24"/>
          <w:lang w:val="en-GB"/>
        </w:rPr>
        <w:t xml:space="preserve">output mapping, most significant change, </w:t>
      </w:r>
      <w:r w:rsidR="00F83594" w:rsidRPr="00CF64C1">
        <w:rPr>
          <w:rFonts w:ascii="Garamond" w:hAnsi="Garamond"/>
          <w:sz w:val="24"/>
          <w:szCs w:val="24"/>
          <w:lang w:val="en-GB"/>
        </w:rPr>
        <w:t>and</w:t>
      </w:r>
      <w:r w:rsidR="002C1F9D" w:rsidRPr="00CF64C1">
        <w:rPr>
          <w:rFonts w:ascii="Garamond" w:hAnsi="Garamond"/>
          <w:sz w:val="24"/>
          <w:szCs w:val="24"/>
          <w:lang w:val="en-GB"/>
        </w:rPr>
        <w:t xml:space="preserve"> </w:t>
      </w:r>
      <w:r w:rsidR="0079480A" w:rsidRPr="00CF64C1">
        <w:rPr>
          <w:rFonts w:ascii="Garamond" w:hAnsi="Garamond"/>
          <w:sz w:val="24"/>
          <w:szCs w:val="24"/>
          <w:lang w:val="en-GB"/>
        </w:rPr>
        <w:t xml:space="preserve">qualitative research methodologies will </w:t>
      </w:r>
      <w:r w:rsidR="00020390" w:rsidRPr="00CF64C1">
        <w:rPr>
          <w:rFonts w:ascii="Garamond" w:hAnsi="Garamond"/>
          <w:sz w:val="24"/>
          <w:szCs w:val="24"/>
          <w:lang w:val="en-GB"/>
        </w:rPr>
        <w:t xml:space="preserve">also </w:t>
      </w:r>
      <w:r w:rsidR="0079480A" w:rsidRPr="00CF64C1">
        <w:rPr>
          <w:rFonts w:ascii="Garamond" w:hAnsi="Garamond"/>
          <w:sz w:val="24"/>
          <w:szCs w:val="24"/>
          <w:lang w:val="en-GB"/>
        </w:rPr>
        <w:t>be used.</w:t>
      </w:r>
    </w:p>
    <w:p w14:paraId="57BBD96E" w14:textId="77777777" w:rsidR="00BB65AF" w:rsidRPr="00CF64C1" w:rsidRDefault="00BB65AF" w:rsidP="00A56FC8">
      <w:pPr>
        <w:pStyle w:val="body"/>
        <w:spacing w:line="360" w:lineRule="auto"/>
        <w:rPr>
          <w:rFonts w:ascii="Garamond" w:hAnsi="Garamond"/>
          <w:sz w:val="24"/>
          <w:szCs w:val="24"/>
          <w:lang w:val="en-GB"/>
        </w:rPr>
      </w:pPr>
    </w:p>
    <w:p w14:paraId="22D112F3" w14:textId="40C4647E" w:rsidR="00345EF0" w:rsidRPr="00CF64C1" w:rsidRDefault="00BB65AF" w:rsidP="00A56FC8">
      <w:pPr>
        <w:pStyle w:val="body"/>
        <w:spacing w:line="360" w:lineRule="auto"/>
        <w:rPr>
          <w:rFonts w:ascii="Garamond" w:hAnsi="Garamond"/>
          <w:b/>
          <w:bCs/>
          <w:sz w:val="24"/>
          <w:szCs w:val="24"/>
          <w:lang w:val="en-GB"/>
        </w:rPr>
      </w:pPr>
      <w:r w:rsidRPr="00CF64C1">
        <w:rPr>
          <w:rFonts w:ascii="Garamond" w:hAnsi="Garamond"/>
          <w:b/>
          <w:bCs/>
          <w:sz w:val="24"/>
          <w:szCs w:val="24"/>
          <w:lang w:val="en-GB"/>
        </w:rPr>
        <w:t>6</w:t>
      </w:r>
      <w:r w:rsidR="00345EF0" w:rsidRPr="00CF64C1">
        <w:rPr>
          <w:rFonts w:ascii="Garamond" w:hAnsi="Garamond"/>
          <w:b/>
          <w:bCs/>
          <w:sz w:val="24"/>
          <w:szCs w:val="24"/>
          <w:lang w:val="en-GB"/>
        </w:rPr>
        <w:t>.1.2 Tools</w:t>
      </w:r>
    </w:p>
    <w:p w14:paraId="7DE86A31" w14:textId="4248F6C2" w:rsidR="0041329F" w:rsidRPr="00CF64C1" w:rsidRDefault="0041329F"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Some of the tools that will be used include </w:t>
      </w:r>
      <w:r w:rsidR="008F24B2" w:rsidRPr="00CF64C1">
        <w:rPr>
          <w:rFonts w:ascii="Garamond" w:hAnsi="Garamond"/>
          <w:sz w:val="24"/>
          <w:szCs w:val="24"/>
          <w:lang w:val="en-GB"/>
        </w:rPr>
        <w:t xml:space="preserve">scheduled </w:t>
      </w:r>
      <w:r w:rsidRPr="00CF64C1">
        <w:rPr>
          <w:rFonts w:ascii="Garamond" w:hAnsi="Garamond"/>
          <w:sz w:val="24"/>
          <w:szCs w:val="24"/>
          <w:lang w:val="en-GB"/>
        </w:rPr>
        <w:t>system audits, holistic monitoring tool, octagon tool, due diligence tool, baseline surveys and progress survey tools.</w:t>
      </w:r>
    </w:p>
    <w:p w14:paraId="218D72C5" w14:textId="77777777" w:rsidR="00AA2EA6" w:rsidRPr="00CF64C1" w:rsidRDefault="00AA2EA6" w:rsidP="00FB3C78">
      <w:pPr>
        <w:pStyle w:val="body"/>
        <w:spacing w:line="360" w:lineRule="auto"/>
        <w:rPr>
          <w:rFonts w:ascii="Garamond" w:hAnsi="Garamond"/>
          <w:sz w:val="24"/>
          <w:szCs w:val="24"/>
          <w:lang w:val="en-GB"/>
        </w:rPr>
      </w:pPr>
    </w:p>
    <w:p w14:paraId="420193D7" w14:textId="0564EFA5" w:rsidR="00355D9C" w:rsidRPr="00CF64C1" w:rsidRDefault="00AA2EA6" w:rsidP="00002F91">
      <w:pPr>
        <w:pStyle w:val="Heading2"/>
        <w:numPr>
          <w:ilvl w:val="1"/>
          <w:numId w:val="3"/>
        </w:numPr>
        <w:spacing w:line="360" w:lineRule="auto"/>
        <w:rPr>
          <w:rFonts w:ascii="Garamond" w:eastAsiaTheme="minorEastAsia" w:hAnsi="Garamond" w:cstheme="minorBidi"/>
          <w:sz w:val="24"/>
          <w:szCs w:val="24"/>
        </w:rPr>
      </w:pPr>
      <w:r w:rsidRPr="00CF64C1">
        <w:rPr>
          <w:rFonts w:ascii="Garamond" w:eastAsiaTheme="minorEastAsia" w:hAnsi="Garamond" w:cstheme="minorBidi"/>
          <w:sz w:val="24"/>
          <w:szCs w:val="24"/>
        </w:rPr>
        <w:t xml:space="preserve"> </w:t>
      </w:r>
      <w:bookmarkStart w:id="35" w:name="_Toc109206198"/>
      <w:r w:rsidR="000F25BA" w:rsidRPr="00CF64C1">
        <w:rPr>
          <w:rFonts w:ascii="Garamond" w:eastAsiaTheme="minorEastAsia" w:hAnsi="Garamond" w:cstheme="minorBidi"/>
          <w:sz w:val="24"/>
          <w:szCs w:val="24"/>
        </w:rPr>
        <w:t xml:space="preserve">Planned learning </w:t>
      </w:r>
      <w:r w:rsidR="008D07DF" w:rsidRPr="00CF64C1">
        <w:rPr>
          <w:rFonts w:ascii="Garamond" w:eastAsiaTheme="minorEastAsia" w:hAnsi="Garamond" w:cstheme="minorBidi"/>
          <w:sz w:val="24"/>
          <w:szCs w:val="24"/>
        </w:rPr>
        <w:t xml:space="preserve">exercises </w:t>
      </w:r>
      <w:r w:rsidR="005F25D4" w:rsidRPr="00CF64C1">
        <w:rPr>
          <w:rFonts w:ascii="Garamond" w:eastAsiaTheme="minorEastAsia" w:hAnsi="Garamond" w:cstheme="minorBidi"/>
          <w:sz w:val="24"/>
          <w:szCs w:val="24"/>
        </w:rPr>
        <w:t xml:space="preserve">and </w:t>
      </w:r>
      <w:r w:rsidR="009970F7" w:rsidRPr="00CF64C1">
        <w:rPr>
          <w:rFonts w:ascii="Garamond" w:eastAsiaTheme="minorEastAsia" w:hAnsi="Garamond" w:cstheme="minorBidi"/>
          <w:sz w:val="24"/>
          <w:szCs w:val="24"/>
        </w:rPr>
        <w:t>how to use lessons learnt to adapt programme</w:t>
      </w:r>
      <w:bookmarkEnd w:id="35"/>
    </w:p>
    <w:p w14:paraId="5E83E737" w14:textId="64136C14" w:rsidR="00AA2EA6" w:rsidRPr="00CF64C1" w:rsidRDefault="285219AF" w:rsidP="00FB3C78">
      <w:pPr>
        <w:pStyle w:val="body"/>
        <w:spacing w:line="360" w:lineRule="auto"/>
        <w:rPr>
          <w:rFonts w:ascii="Garamond" w:hAnsi="Garamond"/>
          <w:sz w:val="24"/>
          <w:szCs w:val="24"/>
          <w:lang w:val="en-GB"/>
        </w:rPr>
      </w:pPr>
      <w:r w:rsidRPr="00CF64C1">
        <w:rPr>
          <w:rFonts w:ascii="Garamond" w:hAnsi="Garamond"/>
          <w:sz w:val="24"/>
          <w:szCs w:val="24"/>
          <w:lang w:val="en-GB"/>
        </w:rPr>
        <w:t xml:space="preserve">During the programming period, Vi Agroforestry will adopt bi-annual learning </w:t>
      </w:r>
      <w:r w:rsidR="005B08BA" w:rsidRPr="00CF64C1">
        <w:rPr>
          <w:rFonts w:ascii="Garamond" w:hAnsi="Garamond"/>
          <w:sz w:val="24"/>
          <w:szCs w:val="24"/>
          <w:lang w:val="en-GB"/>
        </w:rPr>
        <w:t>fora incorporat</w:t>
      </w:r>
      <w:r w:rsidR="00506A69" w:rsidRPr="00CF64C1">
        <w:rPr>
          <w:rFonts w:ascii="Garamond" w:hAnsi="Garamond"/>
          <w:sz w:val="24"/>
          <w:szCs w:val="24"/>
          <w:lang w:val="en-GB"/>
        </w:rPr>
        <w:t xml:space="preserve">ing </w:t>
      </w:r>
      <w:r w:rsidR="00376F8B">
        <w:rPr>
          <w:rFonts w:ascii="Garamond" w:hAnsi="Garamond"/>
          <w:sz w:val="24"/>
          <w:szCs w:val="24"/>
          <w:lang w:val="en-GB"/>
        </w:rPr>
        <w:t>V</w:t>
      </w:r>
      <w:r w:rsidR="00506A69" w:rsidRPr="00CF64C1">
        <w:rPr>
          <w:rFonts w:ascii="Garamond" w:hAnsi="Garamond"/>
          <w:sz w:val="24"/>
          <w:szCs w:val="24"/>
          <w:lang w:val="en-GB"/>
        </w:rPr>
        <w:t xml:space="preserve">i </w:t>
      </w:r>
      <w:r w:rsidR="00376F8B">
        <w:rPr>
          <w:rFonts w:ascii="Garamond" w:hAnsi="Garamond"/>
          <w:sz w:val="24"/>
          <w:szCs w:val="24"/>
          <w:lang w:val="en-GB"/>
        </w:rPr>
        <w:t>A</w:t>
      </w:r>
      <w:r w:rsidR="00506A69" w:rsidRPr="00CF64C1">
        <w:rPr>
          <w:rFonts w:ascii="Garamond" w:hAnsi="Garamond"/>
          <w:sz w:val="24"/>
          <w:szCs w:val="24"/>
          <w:lang w:val="en-GB"/>
        </w:rPr>
        <w:t>groforestry and partners</w:t>
      </w:r>
      <w:r w:rsidR="00376F8B">
        <w:rPr>
          <w:rFonts w:ascii="Garamond" w:hAnsi="Garamond"/>
          <w:sz w:val="24"/>
          <w:szCs w:val="24"/>
          <w:lang w:val="en-GB"/>
        </w:rPr>
        <w:t>’</w:t>
      </w:r>
      <w:r w:rsidR="00506A69" w:rsidRPr="00CF64C1">
        <w:rPr>
          <w:rFonts w:ascii="Garamond" w:hAnsi="Garamond"/>
          <w:sz w:val="24"/>
          <w:szCs w:val="24"/>
          <w:lang w:val="en-GB"/>
        </w:rPr>
        <w:t xml:space="preserve"> staff </w:t>
      </w:r>
      <w:r w:rsidR="00105C3A" w:rsidRPr="00CF64C1">
        <w:rPr>
          <w:rFonts w:ascii="Garamond" w:hAnsi="Garamond"/>
          <w:sz w:val="24"/>
          <w:szCs w:val="24"/>
          <w:lang w:val="en-GB"/>
        </w:rPr>
        <w:t>supported by different subject matters experts</w:t>
      </w:r>
      <w:r w:rsidRPr="00CF64C1">
        <w:rPr>
          <w:rFonts w:ascii="Garamond" w:hAnsi="Garamond"/>
          <w:sz w:val="24"/>
          <w:szCs w:val="24"/>
          <w:lang w:val="en-GB"/>
        </w:rPr>
        <w:t xml:space="preserve"> to analyse and </w:t>
      </w:r>
      <w:r w:rsidR="171CF0F5" w:rsidRPr="00CF64C1">
        <w:rPr>
          <w:rFonts w:ascii="Garamond" w:hAnsi="Garamond"/>
          <w:sz w:val="24"/>
          <w:szCs w:val="24"/>
          <w:lang w:val="en-GB"/>
        </w:rPr>
        <w:t>synthesise</w:t>
      </w:r>
      <w:r w:rsidRPr="00CF64C1">
        <w:rPr>
          <w:rFonts w:ascii="Garamond" w:hAnsi="Garamond"/>
          <w:sz w:val="24"/>
          <w:szCs w:val="24"/>
          <w:lang w:val="en-GB"/>
        </w:rPr>
        <w:t xml:space="preserve"> programme information</w:t>
      </w:r>
      <w:r w:rsidR="00785195" w:rsidRPr="00CF64C1">
        <w:rPr>
          <w:rFonts w:ascii="Garamond" w:hAnsi="Garamond"/>
          <w:sz w:val="24"/>
          <w:szCs w:val="24"/>
          <w:lang w:val="en-GB"/>
        </w:rPr>
        <w:t>,</w:t>
      </w:r>
      <w:r w:rsidR="00A56FC8" w:rsidRPr="00CF64C1">
        <w:rPr>
          <w:rFonts w:ascii="Garamond" w:hAnsi="Garamond"/>
          <w:sz w:val="24"/>
          <w:szCs w:val="24"/>
          <w:lang w:val="en-GB"/>
        </w:rPr>
        <w:t xml:space="preserve"> resulting to </w:t>
      </w:r>
      <w:r w:rsidR="171CF0F5" w:rsidRPr="00CF64C1">
        <w:rPr>
          <w:rFonts w:ascii="Garamond" w:hAnsi="Garamond"/>
          <w:sz w:val="24"/>
          <w:szCs w:val="24"/>
          <w:lang w:val="en-GB"/>
        </w:rPr>
        <w:t>incorporati</w:t>
      </w:r>
      <w:r w:rsidR="00A56FC8" w:rsidRPr="00CF64C1">
        <w:rPr>
          <w:rFonts w:ascii="Garamond" w:hAnsi="Garamond"/>
          <w:sz w:val="24"/>
          <w:szCs w:val="24"/>
          <w:lang w:val="en-GB"/>
        </w:rPr>
        <w:t>on of</w:t>
      </w:r>
      <w:r w:rsidR="171CF0F5" w:rsidRPr="00CF64C1">
        <w:rPr>
          <w:rFonts w:ascii="Garamond" w:hAnsi="Garamond"/>
          <w:sz w:val="24"/>
          <w:szCs w:val="24"/>
          <w:lang w:val="en-GB"/>
        </w:rPr>
        <w:t xml:space="preserve"> design changes to the programme based on lessons learned. Data building on lessons learned will continuously be generated and documented throughout the programme cycle. This will be built in from all the projects under the programme. </w:t>
      </w:r>
    </w:p>
    <w:p w14:paraId="5D066CA8" w14:textId="77777777" w:rsidR="00A224A9" w:rsidRPr="00CF64C1" w:rsidRDefault="00A224A9" w:rsidP="00FB3C78">
      <w:pPr>
        <w:pStyle w:val="body"/>
        <w:spacing w:line="360" w:lineRule="auto"/>
        <w:rPr>
          <w:rFonts w:ascii="Garamond" w:hAnsi="Garamond"/>
          <w:sz w:val="24"/>
          <w:szCs w:val="24"/>
          <w:lang w:val="en-GB"/>
        </w:rPr>
      </w:pPr>
    </w:p>
    <w:p w14:paraId="02DBFE00" w14:textId="3C27D505" w:rsidR="009970F7" w:rsidRPr="00CF64C1" w:rsidRDefault="009970F7" w:rsidP="00002F91">
      <w:pPr>
        <w:pStyle w:val="Heading2"/>
        <w:numPr>
          <w:ilvl w:val="1"/>
          <w:numId w:val="3"/>
        </w:numPr>
        <w:spacing w:line="360" w:lineRule="auto"/>
        <w:rPr>
          <w:rFonts w:ascii="Garamond" w:hAnsi="Garamond"/>
          <w:b/>
          <w:sz w:val="24"/>
          <w:szCs w:val="24"/>
        </w:rPr>
      </w:pPr>
      <w:r w:rsidRPr="00CF64C1">
        <w:rPr>
          <w:rFonts w:ascii="Garamond" w:eastAsiaTheme="minorEastAsia" w:hAnsi="Garamond" w:cstheme="minorBidi"/>
          <w:sz w:val="24"/>
          <w:szCs w:val="24"/>
        </w:rPr>
        <w:t xml:space="preserve"> </w:t>
      </w:r>
      <w:bookmarkStart w:id="36" w:name="_Toc109206199"/>
      <w:r w:rsidR="00A273BB" w:rsidRPr="00CF64C1">
        <w:rPr>
          <w:rFonts w:ascii="Garamond" w:hAnsi="Garamond"/>
          <w:b/>
          <w:sz w:val="24"/>
          <w:szCs w:val="24"/>
        </w:rPr>
        <w:t>Accountability mechanisms to partners and rights holders</w:t>
      </w:r>
      <w:bookmarkEnd w:id="36"/>
    </w:p>
    <w:p w14:paraId="7CC24CAA" w14:textId="5CB622BC" w:rsidR="009970F7" w:rsidRPr="00CF64C1" w:rsidRDefault="171CF0F5" w:rsidP="00FB3C78">
      <w:pPr>
        <w:pStyle w:val="body"/>
        <w:spacing w:line="360" w:lineRule="auto"/>
        <w:rPr>
          <w:rFonts w:ascii="Garamond" w:hAnsi="Garamond"/>
          <w:sz w:val="24"/>
          <w:szCs w:val="24"/>
          <w:lang w:val="en-GB"/>
        </w:rPr>
      </w:pPr>
      <w:r w:rsidRPr="00CF64C1">
        <w:rPr>
          <w:rFonts w:ascii="Garamond" w:hAnsi="Garamond"/>
          <w:sz w:val="24"/>
          <w:szCs w:val="24"/>
          <w:lang w:val="en-GB"/>
        </w:rPr>
        <w:t>Vi Agroforestry uses the HRBA approach to development of which one of the key pillars is accountability. During the programme period Vi Agroforestry will be accountable to partner organisations, right</w:t>
      </w:r>
      <w:r w:rsidR="00602B28" w:rsidRPr="00CF64C1">
        <w:rPr>
          <w:rFonts w:ascii="Garamond" w:hAnsi="Garamond"/>
          <w:sz w:val="24"/>
          <w:szCs w:val="24"/>
          <w:lang w:val="en-GB"/>
        </w:rPr>
        <w:t>s</w:t>
      </w:r>
      <w:r w:rsidRPr="00CF64C1">
        <w:rPr>
          <w:rFonts w:ascii="Garamond" w:hAnsi="Garamond"/>
          <w:sz w:val="24"/>
          <w:szCs w:val="24"/>
          <w:lang w:val="en-GB"/>
        </w:rPr>
        <w:t xml:space="preserve"> </w:t>
      </w:r>
      <w:r w:rsidR="4C3B9BFB" w:rsidRPr="00CF64C1">
        <w:rPr>
          <w:rFonts w:ascii="Garamond" w:hAnsi="Garamond"/>
          <w:sz w:val="24"/>
          <w:szCs w:val="24"/>
          <w:lang w:val="en-GB"/>
        </w:rPr>
        <w:t>holders,</w:t>
      </w:r>
      <w:r w:rsidRPr="00CF64C1">
        <w:rPr>
          <w:rFonts w:ascii="Garamond" w:hAnsi="Garamond"/>
          <w:sz w:val="24"/>
          <w:szCs w:val="24"/>
          <w:lang w:val="en-GB"/>
        </w:rPr>
        <w:t xml:space="preserve"> and other stakeholders through </w:t>
      </w:r>
      <w:r w:rsidR="307FFA8B" w:rsidRPr="00CF64C1">
        <w:rPr>
          <w:rFonts w:ascii="Garamond" w:hAnsi="Garamond"/>
          <w:sz w:val="24"/>
          <w:szCs w:val="24"/>
          <w:lang w:val="en-GB"/>
        </w:rPr>
        <w:t>regular communication and feedbacking sessions and use</w:t>
      </w:r>
      <w:r w:rsidRPr="00CF64C1">
        <w:rPr>
          <w:rFonts w:ascii="Garamond" w:hAnsi="Garamond"/>
          <w:sz w:val="24"/>
          <w:szCs w:val="24"/>
          <w:lang w:val="en-GB"/>
        </w:rPr>
        <w:t xml:space="preserve"> of open data </w:t>
      </w:r>
      <w:r w:rsidR="307FFA8B" w:rsidRPr="00CF64C1">
        <w:rPr>
          <w:rFonts w:ascii="Garamond" w:hAnsi="Garamond"/>
          <w:sz w:val="24"/>
          <w:szCs w:val="24"/>
          <w:lang w:val="en-GB"/>
        </w:rPr>
        <w:t xml:space="preserve">sharing </w:t>
      </w:r>
      <w:r w:rsidRPr="00CF64C1">
        <w:rPr>
          <w:rFonts w:ascii="Garamond" w:hAnsi="Garamond"/>
          <w:sz w:val="24"/>
          <w:szCs w:val="24"/>
          <w:lang w:val="en-GB"/>
        </w:rPr>
        <w:t>platforms</w:t>
      </w:r>
      <w:r w:rsidR="307FFA8B" w:rsidRPr="00CF64C1">
        <w:rPr>
          <w:rFonts w:ascii="Garamond" w:hAnsi="Garamond"/>
          <w:sz w:val="24"/>
          <w:szCs w:val="24"/>
          <w:lang w:val="en-GB"/>
        </w:rPr>
        <w:t xml:space="preserve"> such as open data watch</w:t>
      </w:r>
      <w:r w:rsidRPr="00CF64C1">
        <w:rPr>
          <w:rFonts w:ascii="Garamond" w:hAnsi="Garamond"/>
          <w:sz w:val="24"/>
          <w:szCs w:val="24"/>
          <w:lang w:val="en-GB"/>
        </w:rPr>
        <w:t xml:space="preserve">. </w:t>
      </w:r>
    </w:p>
    <w:p w14:paraId="120A7510" w14:textId="77777777" w:rsidR="009970F7" w:rsidRPr="00CF64C1" w:rsidRDefault="009970F7" w:rsidP="00FB3C78">
      <w:pPr>
        <w:pStyle w:val="body"/>
        <w:spacing w:line="360" w:lineRule="auto"/>
        <w:rPr>
          <w:rFonts w:ascii="Garamond" w:hAnsi="Garamond"/>
          <w:sz w:val="24"/>
          <w:szCs w:val="24"/>
          <w:lang w:val="en-GB"/>
        </w:rPr>
      </w:pPr>
    </w:p>
    <w:p w14:paraId="00117991" w14:textId="77777777" w:rsidR="00A224A9" w:rsidRPr="00CF64C1" w:rsidRDefault="7E94A807" w:rsidP="00002F91">
      <w:pPr>
        <w:pStyle w:val="Heading2"/>
        <w:numPr>
          <w:ilvl w:val="0"/>
          <w:numId w:val="3"/>
        </w:numPr>
        <w:spacing w:line="360" w:lineRule="auto"/>
        <w:rPr>
          <w:rFonts w:ascii="Garamond" w:eastAsiaTheme="minorEastAsia" w:hAnsi="Garamond" w:cstheme="minorBidi"/>
          <w:sz w:val="24"/>
          <w:szCs w:val="24"/>
        </w:rPr>
      </w:pPr>
      <w:bookmarkStart w:id="37" w:name="_Toc109206200"/>
      <w:r w:rsidRPr="00CF64C1">
        <w:rPr>
          <w:rFonts w:ascii="Garamond" w:eastAsiaTheme="minorEastAsia" w:hAnsi="Garamond" w:cstheme="minorBidi"/>
          <w:sz w:val="24"/>
          <w:szCs w:val="24"/>
        </w:rPr>
        <w:t>Program</w:t>
      </w:r>
      <w:r w:rsidR="6AF9DE8C" w:rsidRPr="00CF64C1">
        <w:rPr>
          <w:rFonts w:ascii="Garamond" w:eastAsiaTheme="minorEastAsia" w:hAnsi="Garamond" w:cstheme="minorBidi"/>
          <w:sz w:val="24"/>
          <w:szCs w:val="24"/>
        </w:rPr>
        <w:t>me</w:t>
      </w:r>
      <w:r w:rsidRPr="00CF64C1">
        <w:rPr>
          <w:rFonts w:ascii="Garamond" w:eastAsiaTheme="minorEastAsia" w:hAnsi="Garamond" w:cstheme="minorBidi"/>
          <w:sz w:val="24"/>
          <w:szCs w:val="24"/>
        </w:rPr>
        <w:t xml:space="preserve"> management structure, capacity and resources</w:t>
      </w:r>
      <w:bookmarkEnd w:id="37"/>
      <w:r w:rsidRPr="00CF64C1">
        <w:rPr>
          <w:rFonts w:ascii="Garamond" w:eastAsiaTheme="minorEastAsia" w:hAnsi="Garamond" w:cstheme="minorBidi"/>
          <w:sz w:val="24"/>
          <w:szCs w:val="24"/>
        </w:rPr>
        <w:t xml:space="preserve"> </w:t>
      </w:r>
    </w:p>
    <w:p w14:paraId="0E035572" w14:textId="77777777" w:rsidR="000D4B95" w:rsidRPr="00CF64C1" w:rsidRDefault="00E46B9B" w:rsidP="009306E4">
      <w:pPr>
        <w:pStyle w:val="1NumberedHeading"/>
        <w:spacing w:line="360" w:lineRule="auto"/>
        <w:ind w:left="0" w:firstLine="0"/>
        <w:outlineLvl w:val="0"/>
        <w:rPr>
          <w:rFonts w:ascii="Garamond" w:hAnsi="Garamond"/>
          <w:b w:val="0"/>
          <w:sz w:val="24"/>
          <w:szCs w:val="24"/>
        </w:rPr>
      </w:pPr>
      <w:bookmarkStart w:id="38" w:name="_Toc109201053"/>
      <w:bookmarkStart w:id="39" w:name="_Toc109201340"/>
      <w:bookmarkStart w:id="40" w:name="_Toc109202032"/>
      <w:bookmarkStart w:id="41" w:name="_Toc109206201"/>
      <w:r w:rsidRPr="00CF64C1">
        <w:rPr>
          <w:rFonts w:ascii="Garamond" w:hAnsi="Garamond"/>
          <w:b w:val="0"/>
          <w:sz w:val="24"/>
          <w:szCs w:val="24"/>
        </w:rPr>
        <w:t xml:space="preserve">To deliver its mandates to the </w:t>
      </w:r>
      <w:r w:rsidR="009306E4" w:rsidRPr="00CF64C1">
        <w:rPr>
          <w:rFonts w:ascii="Garamond" w:hAnsi="Garamond"/>
          <w:b w:val="0"/>
          <w:sz w:val="24"/>
          <w:szCs w:val="24"/>
        </w:rPr>
        <w:t>ultimate beneficiaries, the smallholder farmers,</w:t>
      </w:r>
      <w:bookmarkEnd w:id="38"/>
      <w:bookmarkEnd w:id="39"/>
      <w:bookmarkEnd w:id="40"/>
      <w:bookmarkEnd w:id="41"/>
      <w:r w:rsidR="009306E4" w:rsidRPr="00CF64C1">
        <w:rPr>
          <w:rFonts w:ascii="Garamond" w:hAnsi="Garamond"/>
          <w:b w:val="0"/>
          <w:sz w:val="24"/>
          <w:szCs w:val="24"/>
        </w:rPr>
        <w:t xml:space="preserve"> </w:t>
      </w:r>
    </w:p>
    <w:p w14:paraId="7812EDCA" w14:textId="6712EF6C" w:rsidR="00A224A9" w:rsidRPr="00CF64C1" w:rsidRDefault="009306E4" w:rsidP="009306E4">
      <w:pPr>
        <w:pStyle w:val="1NumberedHeading"/>
        <w:spacing w:line="360" w:lineRule="auto"/>
        <w:ind w:left="0" w:firstLine="0"/>
        <w:outlineLvl w:val="0"/>
        <w:rPr>
          <w:rFonts w:ascii="Garamond" w:hAnsi="Garamond"/>
          <w:b w:val="0"/>
          <w:sz w:val="24"/>
          <w:szCs w:val="24"/>
        </w:rPr>
      </w:pPr>
      <w:bookmarkStart w:id="42" w:name="_Toc109201054"/>
      <w:bookmarkStart w:id="43" w:name="_Toc109201341"/>
      <w:bookmarkStart w:id="44" w:name="_Toc109202033"/>
      <w:bookmarkStart w:id="45" w:name="_Toc109206202"/>
      <w:r w:rsidRPr="00CF64C1">
        <w:rPr>
          <w:rFonts w:ascii="Garamond" w:hAnsi="Garamond"/>
          <w:b w:val="0"/>
          <w:sz w:val="24"/>
          <w:szCs w:val="24"/>
        </w:rPr>
        <w:t>V</w:t>
      </w:r>
      <w:r w:rsidR="000D4B95" w:rsidRPr="00CF64C1">
        <w:rPr>
          <w:rFonts w:ascii="Garamond" w:hAnsi="Garamond"/>
          <w:b w:val="0"/>
          <w:sz w:val="24"/>
          <w:szCs w:val="24"/>
        </w:rPr>
        <w:t>i agroforestry</w:t>
      </w:r>
      <w:r w:rsidRPr="00CF64C1">
        <w:rPr>
          <w:rFonts w:ascii="Garamond" w:hAnsi="Garamond"/>
          <w:b w:val="0"/>
          <w:sz w:val="24"/>
          <w:szCs w:val="24"/>
        </w:rPr>
        <w:t xml:space="preserve"> works through local partner organisations </w:t>
      </w:r>
      <w:r w:rsidR="00E60C8A" w:rsidRPr="00CF64C1">
        <w:rPr>
          <w:rFonts w:ascii="Garamond" w:hAnsi="Garamond"/>
          <w:b w:val="0"/>
          <w:sz w:val="24"/>
          <w:szCs w:val="24"/>
        </w:rPr>
        <w:t>who</w:t>
      </w:r>
      <w:r w:rsidR="006F0563" w:rsidRPr="00CF64C1">
        <w:rPr>
          <w:rFonts w:ascii="Garamond" w:hAnsi="Garamond"/>
          <w:b w:val="0"/>
          <w:sz w:val="24"/>
          <w:szCs w:val="24"/>
        </w:rPr>
        <w:t xml:space="preserve"> will</w:t>
      </w:r>
      <w:r w:rsidR="00E60C8A" w:rsidRPr="00CF64C1">
        <w:rPr>
          <w:rFonts w:ascii="Garamond" w:hAnsi="Garamond"/>
          <w:b w:val="0"/>
          <w:sz w:val="24"/>
          <w:szCs w:val="24"/>
        </w:rPr>
        <w:t xml:space="preserve"> receive technical and </w:t>
      </w:r>
      <w:r w:rsidR="006F0563" w:rsidRPr="00CF64C1">
        <w:rPr>
          <w:rFonts w:ascii="Garamond" w:hAnsi="Garamond"/>
          <w:b w:val="0"/>
          <w:sz w:val="24"/>
          <w:szCs w:val="24"/>
        </w:rPr>
        <w:t>financial</w:t>
      </w:r>
      <w:r w:rsidR="00E60C8A" w:rsidRPr="00CF64C1">
        <w:rPr>
          <w:rFonts w:ascii="Garamond" w:hAnsi="Garamond"/>
          <w:b w:val="0"/>
          <w:sz w:val="24"/>
          <w:szCs w:val="24"/>
        </w:rPr>
        <w:t xml:space="preserve"> support through</w:t>
      </w:r>
      <w:r w:rsidR="006F0563" w:rsidRPr="00CF64C1">
        <w:rPr>
          <w:rFonts w:ascii="Garamond" w:hAnsi="Garamond"/>
          <w:b w:val="0"/>
          <w:sz w:val="24"/>
          <w:szCs w:val="24"/>
        </w:rPr>
        <w:t xml:space="preserve">  this programme. Vi </w:t>
      </w:r>
      <w:r w:rsidR="00087F4A" w:rsidRPr="00CF64C1">
        <w:rPr>
          <w:rFonts w:ascii="Garamond" w:hAnsi="Garamond"/>
          <w:b w:val="0"/>
          <w:sz w:val="24"/>
          <w:szCs w:val="24"/>
        </w:rPr>
        <w:t>Agroforestry</w:t>
      </w:r>
      <w:r w:rsidR="006F0563" w:rsidRPr="00CF64C1">
        <w:rPr>
          <w:rFonts w:ascii="Garamond" w:hAnsi="Garamond"/>
          <w:b w:val="0"/>
          <w:sz w:val="24"/>
          <w:szCs w:val="24"/>
        </w:rPr>
        <w:t xml:space="preserve"> as an organisation also has key roles to play</w:t>
      </w:r>
      <w:r w:rsidR="00087F4A" w:rsidRPr="00CF64C1">
        <w:rPr>
          <w:rFonts w:ascii="Garamond" w:hAnsi="Garamond"/>
          <w:b w:val="0"/>
          <w:sz w:val="24"/>
          <w:szCs w:val="24"/>
        </w:rPr>
        <w:t xml:space="preserve"> directly towards stakeholders, donors, governments and most importantly towards the smallholder farmers through the </w:t>
      </w:r>
      <w:r w:rsidR="00586FF6" w:rsidRPr="00CF64C1">
        <w:rPr>
          <w:rFonts w:ascii="Garamond" w:hAnsi="Garamond"/>
          <w:b w:val="0"/>
          <w:sz w:val="24"/>
          <w:szCs w:val="24"/>
        </w:rPr>
        <w:t xml:space="preserve">implementing </w:t>
      </w:r>
      <w:r w:rsidR="00087F4A" w:rsidRPr="00CF64C1">
        <w:rPr>
          <w:rFonts w:ascii="Garamond" w:hAnsi="Garamond"/>
          <w:b w:val="0"/>
          <w:sz w:val="24"/>
          <w:szCs w:val="24"/>
        </w:rPr>
        <w:t xml:space="preserve">partners. </w:t>
      </w:r>
      <w:r w:rsidR="00586FF6" w:rsidRPr="00CF64C1">
        <w:rPr>
          <w:rFonts w:ascii="Garamond" w:hAnsi="Garamond"/>
          <w:b w:val="0"/>
          <w:sz w:val="24"/>
          <w:szCs w:val="24"/>
        </w:rPr>
        <w:t>To be able to do this,</w:t>
      </w:r>
      <w:bookmarkEnd w:id="42"/>
      <w:bookmarkEnd w:id="43"/>
      <w:bookmarkEnd w:id="44"/>
      <w:bookmarkEnd w:id="45"/>
      <w:r w:rsidR="00586FF6" w:rsidRPr="00CF64C1">
        <w:rPr>
          <w:rFonts w:ascii="Garamond" w:hAnsi="Garamond"/>
          <w:b w:val="0"/>
          <w:sz w:val="24"/>
          <w:szCs w:val="24"/>
        </w:rPr>
        <w:t xml:space="preserve"> </w:t>
      </w:r>
    </w:p>
    <w:p w14:paraId="1A433717" w14:textId="77959C72" w:rsidR="00A224A9" w:rsidRPr="00CF64C1" w:rsidRDefault="4EB737CB" w:rsidP="00E46B9B">
      <w:pPr>
        <w:spacing w:line="360" w:lineRule="auto"/>
        <w:jc w:val="both"/>
        <w:rPr>
          <w:rFonts w:ascii="Garamond" w:hAnsi="Garamond"/>
        </w:rPr>
      </w:pPr>
      <w:r w:rsidRPr="00CF64C1">
        <w:rPr>
          <w:rFonts w:ascii="Garamond" w:hAnsi="Garamond"/>
        </w:rPr>
        <w:t xml:space="preserve">Vi Agroforestry </w:t>
      </w:r>
      <w:r w:rsidR="00586FF6" w:rsidRPr="00CF64C1">
        <w:rPr>
          <w:rFonts w:ascii="Garamond" w:hAnsi="Garamond"/>
        </w:rPr>
        <w:t xml:space="preserve">is structured to have </w:t>
      </w:r>
      <w:r w:rsidRPr="00CF64C1">
        <w:rPr>
          <w:rFonts w:ascii="Garamond" w:hAnsi="Garamond"/>
        </w:rPr>
        <w:t xml:space="preserve"> three different levels</w:t>
      </w:r>
      <w:r w:rsidR="00586FF6" w:rsidRPr="00CF64C1">
        <w:rPr>
          <w:rFonts w:ascii="Garamond" w:hAnsi="Garamond"/>
        </w:rPr>
        <w:t xml:space="preserve">, each </w:t>
      </w:r>
      <w:r w:rsidR="00D3326D" w:rsidRPr="00CF64C1">
        <w:rPr>
          <w:rFonts w:ascii="Garamond" w:hAnsi="Garamond"/>
        </w:rPr>
        <w:t xml:space="preserve">contributing uniquely to the </w:t>
      </w:r>
      <w:r w:rsidR="006F73D6" w:rsidRPr="00CF64C1">
        <w:rPr>
          <w:rFonts w:ascii="Garamond" w:hAnsi="Garamond"/>
        </w:rPr>
        <w:t>whole</w:t>
      </w:r>
      <w:r w:rsidR="00D3326D" w:rsidRPr="00CF64C1">
        <w:rPr>
          <w:rFonts w:ascii="Garamond" w:hAnsi="Garamond"/>
        </w:rPr>
        <w:t xml:space="preserve"> organisation. </w:t>
      </w:r>
      <w:r w:rsidRPr="00CF64C1">
        <w:rPr>
          <w:rFonts w:ascii="Garamond" w:hAnsi="Garamond"/>
        </w:rPr>
        <w:t xml:space="preserve"> Head Office based in Stockholm, Sweden; Regional Office in Nairobi, Kenya and Country Offices, currently in Kenya, Rwanda, Tanzania and Uganda. </w:t>
      </w:r>
      <w:r w:rsidR="0032030B" w:rsidRPr="00CF64C1">
        <w:rPr>
          <w:rFonts w:ascii="Garamond" w:hAnsi="Garamond"/>
        </w:rPr>
        <w:t>The office in Rwanda will be closed during</w:t>
      </w:r>
      <w:r w:rsidR="001531CE" w:rsidRPr="00CF64C1">
        <w:rPr>
          <w:rFonts w:ascii="Garamond" w:hAnsi="Garamond"/>
        </w:rPr>
        <w:t xml:space="preserve"> the year </w:t>
      </w:r>
      <w:r w:rsidR="0032030B" w:rsidRPr="00CF64C1">
        <w:rPr>
          <w:rFonts w:ascii="Garamond" w:hAnsi="Garamond"/>
        </w:rPr>
        <w:t xml:space="preserve"> 2022</w:t>
      </w:r>
      <w:r w:rsidR="001531CE" w:rsidRPr="00CF64C1">
        <w:rPr>
          <w:rFonts w:ascii="Garamond" w:hAnsi="Garamond"/>
        </w:rPr>
        <w:t xml:space="preserve">. </w:t>
      </w:r>
      <w:r w:rsidRPr="00CF64C1">
        <w:rPr>
          <w:rFonts w:ascii="Garamond" w:hAnsi="Garamond"/>
        </w:rPr>
        <w:t xml:space="preserve">Each unit has its clear role and mandate.  </w:t>
      </w:r>
    </w:p>
    <w:p w14:paraId="2D94DE05" w14:textId="7C5303AA" w:rsidR="00A224A9" w:rsidRPr="00CF64C1" w:rsidRDefault="0EE5000C" w:rsidP="00E46B9B">
      <w:pPr>
        <w:spacing w:line="360" w:lineRule="auto"/>
        <w:jc w:val="both"/>
        <w:rPr>
          <w:rFonts w:ascii="Garamond" w:hAnsi="Garamond"/>
        </w:rPr>
      </w:pPr>
      <w:r w:rsidRPr="00CF64C1">
        <w:rPr>
          <w:rFonts w:ascii="Garamond" w:hAnsi="Garamond"/>
        </w:rPr>
        <w:t xml:space="preserve"> </w:t>
      </w:r>
    </w:p>
    <w:p w14:paraId="5EB3E4D1" w14:textId="63EC9E58" w:rsidR="00A224A9" w:rsidRPr="00CF64C1" w:rsidRDefault="0EE5000C" w:rsidP="00E46B9B">
      <w:pPr>
        <w:spacing w:line="360" w:lineRule="auto"/>
        <w:jc w:val="both"/>
        <w:rPr>
          <w:rFonts w:ascii="Garamond" w:hAnsi="Garamond"/>
          <w:b/>
        </w:rPr>
      </w:pPr>
      <w:r w:rsidRPr="00CF64C1">
        <w:rPr>
          <w:rFonts w:ascii="Garamond" w:hAnsi="Garamond"/>
          <w:b/>
        </w:rPr>
        <w:t xml:space="preserve">Stockholm Head Office </w:t>
      </w:r>
    </w:p>
    <w:p w14:paraId="5551B9C6" w14:textId="2F44E883" w:rsidR="00A224A9" w:rsidRPr="00CF64C1" w:rsidRDefault="0EE5000C" w:rsidP="00E46B9B">
      <w:pPr>
        <w:spacing w:line="360" w:lineRule="auto"/>
        <w:jc w:val="both"/>
        <w:rPr>
          <w:rFonts w:ascii="Garamond" w:hAnsi="Garamond"/>
        </w:rPr>
      </w:pPr>
      <w:r w:rsidRPr="00CF64C1">
        <w:rPr>
          <w:rFonts w:ascii="Garamond" w:hAnsi="Garamond"/>
        </w:rPr>
        <w:lastRenderedPageBreak/>
        <w:t xml:space="preserve">The head office in Stockholm has overall responsibility for the organisation. </w:t>
      </w:r>
      <w:r w:rsidR="00772A10" w:rsidRPr="00CF64C1">
        <w:rPr>
          <w:rFonts w:ascii="Garamond" w:hAnsi="Garamond"/>
        </w:rPr>
        <w:t>The office is responsible for</w:t>
      </w:r>
      <w:r w:rsidRPr="00CF64C1">
        <w:rPr>
          <w:rFonts w:ascii="Garamond" w:hAnsi="Garamond"/>
        </w:rPr>
        <w:t xml:space="preserve"> the </w:t>
      </w:r>
      <w:r w:rsidR="13D33394" w:rsidRPr="00CF64C1">
        <w:rPr>
          <w:rFonts w:ascii="Garamond" w:hAnsi="Garamond"/>
        </w:rPr>
        <w:t>high level quality assurance on; programme implementation, compliance with donor requirements and reporting, compliance with organisation policies and procedures.</w:t>
      </w:r>
      <w:r w:rsidR="00A4589D" w:rsidRPr="00CF64C1">
        <w:rPr>
          <w:rFonts w:ascii="Garamond" w:hAnsi="Garamond"/>
        </w:rPr>
        <w:t xml:space="preserve"> The development of organisational policies and methods</w:t>
      </w:r>
      <w:r w:rsidR="008D275F" w:rsidRPr="00CF64C1">
        <w:rPr>
          <w:rFonts w:ascii="Garamond" w:hAnsi="Garamond"/>
        </w:rPr>
        <w:t xml:space="preserve"> are coordinated from this office.</w:t>
      </w:r>
    </w:p>
    <w:p w14:paraId="3364555F" w14:textId="39C354ED" w:rsidR="00A224A9" w:rsidRPr="00CF64C1" w:rsidRDefault="002E6EFC" w:rsidP="00E46B9B">
      <w:pPr>
        <w:spacing w:line="360" w:lineRule="auto"/>
        <w:jc w:val="both"/>
        <w:rPr>
          <w:rFonts w:ascii="Garamond" w:hAnsi="Garamond"/>
        </w:rPr>
      </w:pPr>
      <w:r w:rsidRPr="00CF64C1">
        <w:rPr>
          <w:rFonts w:ascii="Garamond" w:hAnsi="Garamond"/>
        </w:rPr>
        <w:t>It also u</w:t>
      </w:r>
      <w:r w:rsidR="0EE5000C" w:rsidRPr="00CF64C1">
        <w:rPr>
          <w:rFonts w:ascii="Garamond" w:hAnsi="Garamond"/>
        </w:rPr>
        <w:t>ndertake</w:t>
      </w:r>
      <w:r w:rsidRPr="00CF64C1">
        <w:rPr>
          <w:rFonts w:ascii="Garamond" w:hAnsi="Garamond"/>
        </w:rPr>
        <w:t>s</w:t>
      </w:r>
      <w:r w:rsidR="0EE5000C" w:rsidRPr="00CF64C1">
        <w:rPr>
          <w:rFonts w:ascii="Garamond" w:hAnsi="Garamond"/>
        </w:rPr>
        <w:t xml:space="preserve"> financial monitoring of the regional office</w:t>
      </w:r>
      <w:r w:rsidR="003E4DE6" w:rsidRPr="00CF64C1">
        <w:rPr>
          <w:rFonts w:ascii="Garamond" w:hAnsi="Garamond"/>
        </w:rPr>
        <w:t xml:space="preserve"> and </w:t>
      </w:r>
      <w:r w:rsidR="0EE5000C" w:rsidRPr="00CF64C1">
        <w:rPr>
          <w:rFonts w:ascii="Garamond" w:hAnsi="Garamond"/>
        </w:rPr>
        <w:t xml:space="preserve"> spot checks to ensure internal controls are working as intended. </w:t>
      </w:r>
      <w:r w:rsidR="003E4DE6" w:rsidRPr="00CF64C1">
        <w:rPr>
          <w:rFonts w:ascii="Garamond" w:hAnsi="Garamond"/>
        </w:rPr>
        <w:t xml:space="preserve"> This includes d</w:t>
      </w:r>
      <w:r w:rsidR="0EE5000C" w:rsidRPr="00CF64C1">
        <w:rPr>
          <w:rFonts w:ascii="Garamond" w:hAnsi="Garamond"/>
        </w:rPr>
        <w:t>evelop</w:t>
      </w:r>
      <w:r w:rsidR="003E4DE6" w:rsidRPr="00CF64C1">
        <w:rPr>
          <w:rFonts w:ascii="Garamond" w:hAnsi="Garamond"/>
        </w:rPr>
        <w:t>ment of</w:t>
      </w:r>
      <w:r w:rsidR="0EE5000C" w:rsidRPr="00CF64C1">
        <w:rPr>
          <w:rFonts w:ascii="Garamond" w:hAnsi="Garamond"/>
        </w:rPr>
        <w:t xml:space="preserve"> audit instructions that are used by external </w:t>
      </w:r>
      <w:r w:rsidR="00084189" w:rsidRPr="00CF64C1">
        <w:rPr>
          <w:rFonts w:ascii="Garamond" w:hAnsi="Garamond"/>
        </w:rPr>
        <w:t>auditors</w:t>
      </w:r>
      <w:r w:rsidR="0EE5000C" w:rsidRPr="00CF64C1">
        <w:rPr>
          <w:rFonts w:ascii="Garamond" w:hAnsi="Garamond"/>
        </w:rPr>
        <w:t xml:space="preserve"> in the region, country offices and partners. </w:t>
      </w:r>
    </w:p>
    <w:p w14:paraId="2F1BE082" w14:textId="77777777" w:rsidR="008D275F" w:rsidRPr="00CF64C1" w:rsidRDefault="005B1F92" w:rsidP="00E46B9B">
      <w:pPr>
        <w:spacing w:line="360" w:lineRule="auto"/>
        <w:jc w:val="both"/>
        <w:rPr>
          <w:rFonts w:ascii="Garamond" w:hAnsi="Garamond"/>
        </w:rPr>
      </w:pPr>
      <w:r w:rsidRPr="00CF64C1">
        <w:rPr>
          <w:rFonts w:ascii="Garamond" w:hAnsi="Garamond"/>
        </w:rPr>
        <w:t>The office</w:t>
      </w:r>
      <w:r w:rsidR="006979DD" w:rsidRPr="00CF64C1">
        <w:rPr>
          <w:rFonts w:ascii="Garamond" w:hAnsi="Garamond"/>
        </w:rPr>
        <w:t xml:space="preserve"> works to strategically p</w:t>
      </w:r>
      <w:r w:rsidR="0EE5000C" w:rsidRPr="00CF64C1">
        <w:rPr>
          <w:rFonts w:ascii="Garamond" w:hAnsi="Garamond"/>
        </w:rPr>
        <w:t>ositio</w:t>
      </w:r>
      <w:r w:rsidR="006979DD" w:rsidRPr="00CF64C1">
        <w:rPr>
          <w:rFonts w:ascii="Garamond" w:hAnsi="Garamond"/>
        </w:rPr>
        <w:t xml:space="preserve">n </w:t>
      </w:r>
      <w:r w:rsidR="0EE5000C" w:rsidRPr="00CF64C1">
        <w:rPr>
          <w:rFonts w:ascii="Garamond" w:hAnsi="Garamond"/>
        </w:rPr>
        <w:t xml:space="preserve"> the organisation globally including </w:t>
      </w:r>
      <w:r w:rsidR="006979DD" w:rsidRPr="00CF64C1">
        <w:rPr>
          <w:rFonts w:ascii="Garamond" w:hAnsi="Garamond"/>
        </w:rPr>
        <w:t xml:space="preserve">facilitating </w:t>
      </w:r>
      <w:r w:rsidR="0EE5000C" w:rsidRPr="00CF64C1">
        <w:rPr>
          <w:rFonts w:ascii="Garamond" w:hAnsi="Garamond"/>
        </w:rPr>
        <w:t>global partnerships</w:t>
      </w:r>
      <w:r w:rsidR="006979DD" w:rsidRPr="00CF64C1">
        <w:rPr>
          <w:rFonts w:ascii="Garamond" w:hAnsi="Garamond"/>
        </w:rPr>
        <w:t xml:space="preserve">; </w:t>
      </w:r>
      <w:r w:rsidR="7A73499E" w:rsidRPr="00CF64C1">
        <w:rPr>
          <w:rFonts w:ascii="Garamond" w:hAnsi="Garamond"/>
        </w:rPr>
        <w:t>coordinati</w:t>
      </w:r>
      <w:r w:rsidR="00203B45" w:rsidRPr="00CF64C1">
        <w:rPr>
          <w:rFonts w:ascii="Garamond" w:hAnsi="Garamond"/>
        </w:rPr>
        <w:t>ng</w:t>
      </w:r>
      <w:r w:rsidR="7A73499E" w:rsidRPr="00CF64C1">
        <w:rPr>
          <w:rFonts w:ascii="Garamond" w:hAnsi="Garamond"/>
        </w:rPr>
        <w:t xml:space="preserve"> and quality assur</w:t>
      </w:r>
      <w:r w:rsidR="00203B45" w:rsidRPr="00CF64C1">
        <w:rPr>
          <w:rFonts w:ascii="Garamond" w:hAnsi="Garamond"/>
        </w:rPr>
        <w:t xml:space="preserve">ing </w:t>
      </w:r>
      <w:r w:rsidR="7A73499E" w:rsidRPr="00CF64C1">
        <w:rPr>
          <w:rFonts w:ascii="Garamond" w:hAnsi="Garamond"/>
        </w:rPr>
        <w:t xml:space="preserve">resource mobilisation </w:t>
      </w:r>
      <w:r w:rsidR="00203B45" w:rsidRPr="00CF64C1">
        <w:rPr>
          <w:rFonts w:ascii="Garamond" w:hAnsi="Garamond"/>
        </w:rPr>
        <w:t xml:space="preserve">from donors. </w:t>
      </w:r>
    </w:p>
    <w:p w14:paraId="1423C882" w14:textId="5A7E1F53" w:rsidR="00A224A9" w:rsidRPr="00CF64C1" w:rsidRDefault="00203B45" w:rsidP="00E46B9B">
      <w:pPr>
        <w:spacing w:line="360" w:lineRule="auto"/>
        <w:jc w:val="both"/>
        <w:rPr>
          <w:rFonts w:ascii="Garamond" w:hAnsi="Garamond"/>
        </w:rPr>
      </w:pPr>
      <w:r w:rsidRPr="00CF64C1">
        <w:rPr>
          <w:rFonts w:ascii="Garamond" w:hAnsi="Garamond"/>
        </w:rPr>
        <w:t>The c</w:t>
      </w:r>
      <w:r w:rsidR="0EE5000C" w:rsidRPr="00CF64C1">
        <w:rPr>
          <w:rFonts w:ascii="Garamond" w:hAnsi="Garamond"/>
        </w:rPr>
        <w:t>ommunication</w:t>
      </w:r>
      <w:r w:rsidR="00964861" w:rsidRPr="00CF64C1">
        <w:rPr>
          <w:rFonts w:ascii="Garamond" w:hAnsi="Garamond"/>
        </w:rPr>
        <w:t xml:space="preserve">, global advocacy, Agroforestry Network </w:t>
      </w:r>
      <w:r w:rsidR="001531CE" w:rsidRPr="00CF64C1">
        <w:rPr>
          <w:rFonts w:ascii="Garamond" w:hAnsi="Garamond"/>
        </w:rPr>
        <w:t xml:space="preserve"> and </w:t>
      </w:r>
      <w:r w:rsidR="00E54B1F" w:rsidRPr="00CF64C1">
        <w:rPr>
          <w:rFonts w:ascii="Garamond" w:hAnsi="Garamond"/>
        </w:rPr>
        <w:t xml:space="preserve">general </w:t>
      </w:r>
      <w:r w:rsidR="001531CE" w:rsidRPr="00CF64C1">
        <w:rPr>
          <w:rFonts w:ascii="Garamond" w:hAnsi="Garamond"/>
        </w:rPr>
        <w:t>fundraising</w:t>
      </w:r>
      <w:r w:rsidR="00E54B1F" w:rsidRPr="00CF64C1">
        <w:rPr>
          <w:rFonts w:ascii="Garamond" w:hAnsi="Garamond"/>
        </w:rPr>
        <w:t xml:space="preserve"> </w:t>
      </w:r>
      <w:r w:rsidR="000B2DAE" w:rsidRPr="00CF64C1">
        <w:rPr>
          <w:rFonts w:ascii="Garamond" w:hAnsi="Garamond"/>
        </w:rPr>
        <w:t>are</w:t>
      </w:r>
      <w:r w:rsidR="00E54B1F" w:rsidRPr="00CF64C1">
        <w:rPr>
          <w:rFonts w:ascii="Garamond" w:hAnsi="Garamond"/>
        </w:rPr>
        <w:t xml:space="preserve"> as well coordinated from this office. </w:t>
      </w:r>
    </w:p>
    <w:p w14:paraId="230E0C67" w14:textId="64D2560F" w:rsidR="00A224A9" w:rsidRPr="00CF64C1" w:rsidRDefault="0EE5000C" w:rsidP="00E46B9B">
      <w:pPr>
        <w:spacing w:line="360" w:lineRule="auto"/>
        <w:jc w:val="both"/>
        <w:rPr>
          <w:rFonts w:ascii="Garamond" w:hAnsi="Garamond"/>
        </w:rPr>
      </w:pPr>
      <w:r w:rsidRPr="00CF64C1">
        <w:rPr>
          <w:rFonts w:ascii="Garamond" w:hAnsi="Garamond"/>
        </w:rPr>
        <w:t xml:space="preserve">  </w:t>
      </w:r>
    </w:p>
    <w:p w14:paraId="41FDEA4B" w14:textId="1043CB4A" w:rsidR="00A224A9" w:rsidRPr="00CF64C1" w:rsidRDefault="0EE5000C" w:rsidP="00E46B9B">
      <w:pPr>
        <w:spacing w:line="360" w:lineRule="auto"/>
        <w:jc w:val="both"/>
        <w:rPr>
          <w:rFonts w:ascii="Garamond" w:hAnsi="Garamond"/>
          <w:b/>
        </w:rPr>
      </w:pPr>
      <w:r w:rsidRPr="00CF64C1">
        <w:rPr>
          <w:rFonts w:ascii="Garamond" w:hAnsi="Garamond"/>
          <w:b/>
        </w:rPr>
        <w:t xml:space="preserve">Nairobi Regional Office </w:t>
      </w:r>
    </w:p>
    <w:p w14:paraId="45353F31" w14:textId="7D039404" w:rsidR="00A224A9" w:rsidRPr="00CF64C1" w:rsidRDefault="0EE5000C" w:rsidP="00E46B9B">
      <w:pPr>
        <w:spacing w:line="360" w:lineRule="auto"/>
        <w:jc w:val="both"/>
        <w:rPr>
          <w:rFonts w:ascii="Garamond" w:hAnsi="Garamond"/>
        </w:rPr>
      </w:pPr>
      <w:r w:rsidRPr="00CF64C1">
        <w:rPr>
          <w:rFonts w:ascii="Garamond" w:hAnsi="Garamond"/>
        </w:rPr>
        <w:t xml:space="preserve">The regional office in Nairobi will act as the bridge between head office in Stockholm and the country offices in Sub-Saharan Africa. </w:t>
      </w:r>
      <w:r w:rsidR="005122E2" w:rsidRPr="00CF64C1">
        <w:rPr>
          <w:rFonts w:ascii="Garamond" w:hAnsi="Garamond"/>
        </w:rPr>
        <w:t>T</w:t>
      </w:r>
      <w:r w:rsidRPr="00CF64C1">
        <w:rPr>
          <w:rFonts w:ascii="Garamond" w:hAnsi="Garamond"/>
        </w:rPr>
        <w:t xml:space="preserve">he office </w:t>
      </w:r>
      <w:r w:rsidR="009367C8" w:rsidRPr="00CF64C1">
        <w:rPr>
          <w:rFonts w:ascii="Garamond" w:hAnsi="Garamond"/>
        </w:rPr>
        <w:t>provides t</w:t>
      </w:r>
      <w:r w:rsidRPr="00CF64C1">
        <w:rPr>
          <w:rFonts w:ascii="Garamond" w:hAnsi="Garamond"/>
        </w:rPr>
        <w:t xml:space="preserve">echnical back-stopping to country offices </w:t>
      </w:r>
      <w:r w:rsidR="00FB4676" w:rsidRPr="00CF64C1">
        <w:rPr>
          <w:rFonts w:ascii="Garamond" w:hAnsi="Garamond"/>
        </w:rPr>
        <w:t xml:space="preserve">and coordinates the resource mobilisation in the region. </w:t>
      </w:r>
    </w:p>
    <w:p w14:paraId="1DCDD6BC" w14:textId="77777777" w:rsidR="00985F7A" w:rsidRPr="00CF64C1" w:rsidRDefault="00985F7A" w:rsidP="00E46B9B">
      <w:pPr>
        <w:spacing w:line="360" w:lineRule="auto"/>
        <w:jc w:val="both"/>
        <w:rPr>
          <w:rFonts w:ascii="Garamond" w:hAnsi="Garamond"/>
        </w:rPr>
      </w:pPr>
    </w:p>
    <w:p w14:paraId="15E8B65E" w14:textId="2689CCD6" w:rsidR="00985F7A" w:rsidRPr="00CF64C1" w:rsidRDefault="00985F7A" w:rsidP="00E46B9B">
      <w:pPr>
        <w:spacing w:line="360" w:lineRule="auto"/>
        <w:jc w:val="both"/>
        <w:rPr>
          <w:rFonts w:ascii="Garamond" w:hAnsi="Garamond"/>
        </w:rPr>
      </w:pPr>
      <w:r w:rsidRPr="00CF64C1">
        <w:rPr>
          <w:rFonts w:ascii="Garamond" w:hAnsi="Garamond"/>
        </w:rPr>
        <w:t xml:space="preserve">The office has the responsibility of quality assuring the country offices and </w:t>
      </w:r>
      <w:r w:rsidR="00625925" w:rsidRPr="00CF64C1">
        <w:rPr>
          <w:rFonts w:ascii="Garamond" w:hAnsi="Garamond"/>
        </w:rPr>
        <w:t xml:space="preserve">programme </w:t>
      </w:r>
      <w:r w:rsidRPr="00CF64C1">
        <w:rPr>
          <w:rFonts w:ascii="Garamond" w:hAnsi="Garamond"/>
        </w:rPr>
        <w:t xml:space="preserve">implementation </w:t>
      </w:r>
      <w:r w:rsidR="00625925" w:rsidRPr="00CF64C1">
        <w:rPr>
          <w:rFonts w:ascii="Garamond" w:hAnsi="Garamond"/>
        </w:rPr>
        <w:t>ensuring compliance with donor conditions</w:t>
      </w:r>
      <w:r w:rsidR="00DF770B" w:rsidRPr="00CF64C1">
        <w:rPr>
          <w:rFonts w:ascii="Garamond" w:hAnsi="Garamond"/>
        </w:rPr>
        <w:t xml:space="preserve"> and organisational policies and procedures. </w:t>
      </w:r>
      <w:r w:rsidR="000B7FA5" w:rsidRPr="00CF64C1">
        <w:rPr>
          <w:rFonts w:ascii="Garamond" w:hAnsi="Garamond"/>
        </w:rPr>
        <w:t xml:space="preserve">Quality assurance of donor reports is also done in the regional office before submission to head office. </w:t>
      </w:r>
      <w:r w:rsidR="00625925" w:rsidRPr="00CF64C1">
        <w:rPr>
          <w:rFonts w:ascii="Garamond" w:hAnsi="Garamond"/>
        </w:rPr>
        <w:t xml:space="preserve"> </w:t>
      </w:r>
    </w:p>
    <w:p w14:paraId="571F9FDA" w14:textId="77777777" w:rsidR="00290532" w:rsidRPr="00CF64C1" w:rsidRDefault="00290532" w:rsidP="00E46B9B">
      <w:pPr>
        <w:spacing w:line="360" w:lineRule="auto"/>
        <w:jc w:val="both"/>
        <w:rPr>
          <w:rFonts w:ascii="Garamond" w:hAnsi="Garamond"/>
        </w:rPr>
      </w:pPr>
    </w:p>
    <w:p w14:paraId="2ACC98D8" w14:textId="6934DB69" w:rsidR="00A224A9" w:rsidRPr="00CF64C1" w:rsidRDefault="00290532" w:rsidP="00E46B9B">
      <w:pPr>
        <w:spacing w:line="360" w:lineRule="auto"/>
        <w:jc w:val="both"/>
        <w:rPr>
          <w:rFonts w:ascii="Garamond" w:hAnsi="Garamond"/>
        </w:rPr>
      </w:pPr>
      <w:r w:rsidRPr="00CF64C1">
        <w:rPr>
          <w:rFonts w:ascii="Garamond" w:hAnsi="Garamond"/>
        </w:rPr>
        <w:t>It u</w:t>
      </w:r>
      <w:r w:rsidR="0EE5000C" w:rsidRPr="00CF64C1">
        <w:rPr>
          <w:rFonts w:ascii="Garamond" w:hAnsi="Garamond"/>
        </w:rPr>
        <w:t>ndertake</w:t>
      </w:r>
      <w:r w:rsidRPr="00CF64C1">
        <w:rPr>
          <w:rFonts w:ascii="Garamond" w:hAnsi="Garamond"/>
        </w:rPr>
        <w:t>s</w:t>
      </w:r>
      <w:r w:rsidR="0EE5000C" w:rsidRPr="00CF64C1">
        <w:rPr>
          <w:rFonts w:ascii="Garamond" w:hAnsi="Garamond"/>
        </w:rPr>
        <w:t xml:space="preserve"> financial monitoring of the country offices, spot checks to ensure internal controls are working as intended, follow up on impleme</w:t>
      </w:r>
      <w:r w:rsidR="0064485F" w:rsidRPr="00CF64C1">
        <w:rPr>
          <w:rFonts w:ascii="Garamond" w:hAnsi="Garamond"/>
        </w:rPr>
        <w:t>n</w:t>
      </w:r>
      <w:r w:rsidR="0EE5000C" w:rsidRPr="00CF64C1">
        <w:rPr>
          <w:rFonts w:ascii="Garamond" w:hAnsi="Garamond"/>
        </w:rPr>
        <w:t>tation of audit recommendations and actions plans arising from financial monitoring, organisation asses</w:t>
      </w:r>
      <w:r w:rsidR="0064485F" w:rsidRPr="00CF64C1">
        <w:rPr>
          <w:rFonts w:ascii="Garamond" w:hAnsi="Garamond"/>
        </w:rPr>
        <w:t>s</w:t>
      </w:r>
      <w:r w:rsidR="0EE5000C" w:rsidRPr="00CF64C1">
        <w:rPr>
          <w:rFonts w:ascii="Garamond" w:hAnsi="Garamond"/>
        </w:rPr>
        <w:t>ments etc.</w:t>
      </w:r>
      <w:r w:rsidR="00851F74" w:rsidRPr="00CF64C1">
        <w:rPr>
          <w:rFonts w:ascii="Garamond" w:hAnsi="Garamond"/>
        </w:rPr>
        <w:t xml:space="preserve"> </w:t>
      </w:r>
      <w:r w:rsidR="009105A5" w:rsidRPr="00CF64C1">
        <w:rPr>
          <w:rFonts w:ascii="Garamond" w:hAnsi="Garamond"/>
        </w:rPr>
        <w:t>It is also responsible for the regional</w:t>
      </w:r>
      <w:r w:rsidR="00AA792E" w:rsidRPr="00CF64C1">
        <w:rPr>
          <w:rFonts w:ascii="Garamond" w:hAnsi="Garamond"/>
        </w:rPr>
        <w:t xml:space="preserve"> budgeting</w:t>
      </w:r>
      <w:r w:rsidR="00860313" w:rsidRPr="00CF64C1">
        <w:rPr>
          <w:rFonts w:ascii="Garamond" w:hAnsi="Garamond"/>
        </w:rPr>
        <w:t>,</w:t>
      </w:r>
      <w:r w:rsidR="7A73499E" w:rsidRPr="00CF64C1">
        <w:rPr>
          <w:rFonts w:ascii="Garamond" w:hAnsi="Garamond"/>
        </w:rPr>
        <w:t xml:space="preserve"> monitor</w:t>
      </w:r>
      <w:r w:rsidR="00724C16" w:rsidRPr="00CF64C1">
        <w:rPr>
          <w:rFonts w:ascii="Garamond" w:hAnsi="Garamond"/>
        </w:rPr>
        <w:t>ing</w:t>
      </w:r>
      <w:r w:rsidR="7A73499E" w:rsidRPr="00CF64C1">
        <w:rPr>
          <w:rFonts w:ascii="Garamond" w:hAnsi="Garamond"/>
        </w:rPr>
        <w:t xml:space="preserve"> utilisation to ensure it</w:t>
      </w:r>
      <w:r w:rsidR="00E6454D" w:rsidRPr="00CF64C1">
        <w:rPr>
          <w:rFonts w:ascii="Garamond" w:hAnsi="Garamond"/>
        </w:rPr>
        <w:t xml:space="preserve"> i</w:t>
      </w:r>
      <w:r w:rsidR="7A73499E" w:rsidRPr="00CF64C1">
        <w:rPr>
          <w:rFonts w:ascii="Garamond" w:hAnsi="Garamond"/>
        </w:rPr>
        <w:t xml:space="preserve">s within set budget </w:t>
      </w:r>
      <w:r w:rsidR="00EC3D2F" w:rsidRPr="00CF64C1">
        <w:rPr>
          <w:rFonts w:ascii="Garamond" w:hAnsi="Garamond"/>
        </w:rPr>
        <w:t>limits and</w:t>
      </w:r>
      <w:r w:rsidR="00406F43" w:rsidRPr="00CF64C1">
        <w:rPr>
          <w:rFonts w:ascii="Garamond" w:hAnsi="Garamond"/>
        </w:rPr>
        <w:t xml:space="preserve"> </w:t>
      </w:r>
      <w:r w:rsidR="7A73499E" w:rsidRPr="00CF64C1">
        <w:rPr>
          <w:rFonts w:ascii="Garamond" w:hAnsi="Garamond"/>
        </w:rPr>
        <w:t>utilised for the intended purpose</w:t>
      </w:r>
      <w:r w:rsidR="00BC08FC" w:rsidRPr="00CF64C1">
        <w:rPr>
          <w:rFonts w:ascii="Garamond" w:hAnsi="Garamond"/>
        </w:rPr>
        <w:t xml:space="preserve">. </w:t>
      </w:r>
    </w:p>
    <w:p w14:paraId="14E5928A" w14:textId="6A42AB99" w:rsidR="00A224A9" w:rsidRPr="00CF64C1" w:rsidRDefault="0EE5000C" w:rsidP="00E46B9B">
      <w:pPr>
        <w:spacing w:line="360" w:lineRule="auto"/>
        <w:rPr>
          <w:rFonts w:ascii="Garamond" w:hAnsi="Garamond"/>
        </w:rPr>
      </w:pPr>
      <w:r w:rsidRPr="00CF64C1">
        <w:rPr>
          <w:rFonts w:ascii="Garamond" w:hAnsi="Garamond"/>
        </w:rPr>
        <w:t>Procure</w:t>
      </w:r>
      <w:r w:rsidR="000B343B" w:rsidRPr="00CF64C1">
        <w:rPr>
          <w:rFonts w:ascii="Garamond" w:hAnsi="Garamond"/>
        </w:rPr>
        <w:t xml:space="preserve">ment </w:t>
      </w:r>
      <w:r w:rsidRPr="00CF64C1">
        <w:rPr>
          <w:rFonts w:ascii="Garamond" w:hAnsi="Garamond"/>
        </w:rPr>
        <w:t xml:space="preserve"> and </w:t>
      </w:r>
      <w:r w:rsidR="000B343B" w:rsidRPr="00CF64C1">
        <w:rPr>
          <w:rFonts w:ascii="Garamond" w:hAnsi="Garamond"/>
        </w:rPr>
        <w:t>c</w:t>
      </w:r>
      <w:r w:rsidRPr="00CF64C1">
        <w:rPr>
          <w:rFonts w:ascii="Garamond" w:hAnsi="Garamond"/>
        </w:rPr>
        <w:t>ommission</w:t>
      </w:r>
      <w:r w:rsidR="000B343B" w:rsidRPr="00CF64C1">
        <w:rPr>
          <w:rFonts w:ascii="Garamond" w:hAnsi="Garamond"/>
        </w:rPr>
        <w:t>ing of</w:t>
      </w:r>
      <w:r w:rsidRPr="00CF64C1">
        <w:rPr>
          <w:rFonts w:ascii="Garamond" w:hAnsi="Garamond"/>
        </w:rPr>
        <w:t xml:space="preserve"> external audits for the regional and country offices</w:t>
      </w:r>
      <w:r w:rsidR="000B343B" w:rsidRPr="00CF64C1">
        <w:rPr>
          <w:rFonts w:ascii="Garamond" w:hAnsi="Garamond"/>
        </w:rPr>
        <w:t xml:space="preserve"> is also the responsibility of this office. </w:t>
      </w:r>
    </w:p>
    <w:p w14:paraId="6528B7A2" w14:textId="59829194" w:rsidR="00A224A9" w:rsidRPr="00CF64C1" w:rsidRDefault="00183A5B" w:rsidP="00E46B9B">
      <w:pPr>
        <w:spacing w:line="360" w:lineRule="auto"/>
        <w:rPr>
          <w:rFonts w:ascii="Garamond" w:hAnsi="Garamond"/>
        </w:rPr>
      </w:pPr>
      <w:r w:rsidRPr="00CF64C1">
        <w:rPr>
          <w:rFonts w:ascii="Garamond" w:hAnsi="Garamond"/>
        </w:rPr>
        <w:t>The office ensures the organisation is strategically positioned in the region</w:t>
      </w:r>
      <w:r w:rsidR="00E21058" w:rsidRPr="00CF64C1">
        <w:rPr>
          <w:rFonts w:ascii="Garamond" w:hAnsi="Garamond"/>
        </w:rPr>
        <w:t xml:space="preserve"> linking up with various stakeholders at the country and regional level, including ensuring participation in various fora and platforms </w:t>
      </w:r>
      <w:r w:rsidR="0EE5000C" w:rsidRPr="00CF64C1">
        <w:rPr>
          <w:rFonts w:ascii="Garamond" w:hAnsi="Garamond"/>
        </w:rPr>
        <w:t>e.g. UN forums, embassies engagements among others</w:t>
      </w:r>
    </w:p>
    <w:p w14:paraId="0F4C59F0" w14:textId="77777777" w:rsidR="00E21058" w:rsidRPr="00CF64C1" w:rsidRDefault="00E21058" w:rsidP="00E46B9B">
      <w:pPr>
        <w:spacing w:line="360" w:lineRule="auto"/>
        <w:rPr>
          <w:rFonts w:ascii="Garamond" w:hAnsi="Garamond"/>
        </w:rPr>
      </w:pPr>
    </w:p>
    <w:p w14:paraId="75B1D263" w14:textId="17FC16DA" w:rsidR="00A224A9" w:rsidRPr="00CF64C1" w:rsidRDefault="00E21058" w:rsidP="00E46B9B">
      <w:pPr>
        <w:spacing w:line="360" w:lineRule="auto"/>
        <w:rPr>
          <w:rFonts w:ascii="Garamond" w:hAnsi="Garamond"/>
        </w:rPr>
      </w:pPr>
      <w:r w:rsidRPr="00CF64C1">
        <w:rPr>
          <w:rFonts w:ascii="Garamond" w:hAnsi="Garamond"/>
        </w:rPr>
        <w:lastRenderedPageBreak/>
        <w:t>The office s</w:t>
      </w:r>
      <w:r w:rsidR="7A73499E" w:rsidRPr="00CF64C1">
        <w:rPr>
          <w:rFonts w:ascii="Garamond" w:hAnsi="Garamond"/>
        </w:rPr>
        <w:t>upport</w:t>
      </w:r>
      <w:r w:rsidRPr="00CF64C1">
        <w:rPr>
          <w:rFonts w:ascii="Garamond" w:hAnsi="Garamond"/>
        </w:rPr>
        <w:t>s</w:t>
      </w:r>
      <w:r w:rsidR="7A73499E" w:rsidRPr="00CF64C1">
        <w:rPr>
          <w:rFonts w:ascii="Garamond" w:hAnsi="Garamond"/>
        </w:rPr>
        <w:t xml:space="preserve"> in knowledge management systems </w:t>
      </w:r>
      <w:r w:rsidR="00272DAA" w:rsidRPr="00CF64C1">
        <w:rPr>
          <w:rFonts w:ascii="Garamond" w:hAnsi="Garamond"/>
        </w:rPr>
        <w:t xml:space="preserve">in consultation with head office </w:t>
      </w:r>
      <w:r w:rsidR="7A73499E" w:rsidRPr="00CF64C1">
        <w:rPr>
          <w:rFonts w:ascii="Garamond" w:hAnsi="Garamond"/>
        </w:rPr>
        <w:t xml:space="preserve">e.g. </w:t>
      </w:r>
      <w:r w:rsidR="004D08BD" w:rsidRPr="00CF64C1">
        <w:rPr>
          <w:rFonts w:ascii="Garamond" w:hAnsi="Garamond"/>
        </w:rPr>
        <w:t xml:space="preserve">to </w:t>
      </w:r>
      <w:r w:rsidR="7A73499E" w:rsidRPr="00CF64C1">
        <w:rPr>
          <w:rFonts w:ascii="Garamond" w:hAnsi="Garamond"/>
        </w:rPr>
        <w:t>improve on approaches and methods, harmonize use of technical terms in our programming, ensure relevant manuals and guidelines have updated content among others.</w:t>
      </w:r>
    </w:p>
    <w:p w14:paraId="06593197" w14:textId="77777777" w:rsidR="00A224A9" w:rsidRPr="00CF64C1" w:rsidRDefault="00A224A9" w:rsidP="00E46B9B">
      <w:pPr>
        <w:spacing w:line="360" w:lineRule="auto"/>
        <w:rPr>
          <w:rFonts w:ascii="Garamond" w:hAnsi="Garamond"/>
        </w:rPr>
      </w:pPr>
    </w:p>
    <w:p w14:paraId="4C1A39DE" w14:textId="4B0CEE02" w:rsidR="00A224A9" w:rsidRPr="00CF64C1" w:rsidRDefault="00473156" w:rsidP="00E46B9B">
      <w:pPr>
        <w:spacing w:line="360" w:lineRule="auto"/>
        <w:rPr>
          <w:rFonts w:ascii="Garamond" w:hAnsi="Garamond"/>
        </w:rPr>
      </w:pPr>
      <w:r w:rsidRPr="00CF64C1">
        <w:rPr>
          <w:rFonts w:ascii="Garamond" w:hAnsi="Garamond"/>
        </w:rPr>
        <w:t>Strategic communication in the region e.g. creating visibility for the organisation through press, web and social media, and increasing awareness among key stakeholders about the Vi Agroforestry</w:t>
      </w:r>
      <w:r w:rsidR="00962FBB" w:rsidRPr="00CF64C1">
        <w:rPr>
          <w:rFonts w:ascii="Garamond" w:hAnsi="Garamond"/>
        </w:rPr>
        <w:t xml:space="preserve"> and partner is coordinated in this office. </w:t>
      </w:r>
      <w:r w:rsidR="00837984" w:rsidRPr="00CF64C1">
        <w:rPr>
          <w:rFonts w:ascii="Garamond" w:hAnsi="Garamond"/>
        </w:rPr>
        <w:t>This also includes</w:t>
      </w:r>
      <w:r w:rsidR="0EE5000C" w:rsidRPr="00CF64C1">
        <w:rPr>
          <w:rFonts w:ascii="Garamond" w:hAnsi="Garamond"/>
        </w:rPr>
        <w:t xml:space="preserve"> providing communication content to </w:t>
      </w:r>
      <w:r w:rsidR="0066031A" w:rsidRPr="00CF64C1">
        <w:rPr>
          <w:rFonts w:ascii="Garamond" w:hAnsi="Garamond"/>
        </w:rPr>
        <w:t>head office</w:t>
      </w:r>
      <w:r w:rsidR="004B1F24" w:rsidRPr="00CF64C1">
        <w:rPr>
          <w:rFonts w:ascii="Garamond" w:hAnsi="Garamond"/>
        </w:rPr>
        <w:t xml:space="preserve"> for marketing and advocacy purposes</w:t>
      </w:r>
      <w:r w:rsidR="0EE5000C" w:rsidRPr="00CF64C1">
        <w:rPr>
          <w:rFonts w:ascii="Garamond" w:hAnsi="Garamond"/>
        </w:rPr>
        <w:t>.</w:t>
      </w:r>
    </w:p>
    <w:p w14:paraId="35AABF54" w14:textId="1E80DB1C" w:rsidR="00A224A9" w:rsidRPr="00CF64C1" w:rsidRDefault="00A224A9" w:rsidP="00E46B9B">
      <w:pPr>
        <w:spacing w:line="360" w:lineRule="auto"/>
        <w:jc w:val="both"/>
        <w:rPr>
          <w:rFonts w:ascii="Garamond" w:hAnsi="Garamond"/>
        </w:rPr>
      </w:pPr>
    </w:p>
    <w:p w14:paraId="51571B9D" w14:textId="32FD53D1" w:rsidR="00A224A9" w:rsidRPr="00CF64C1" w:rsidRDefault="0EE5000C" w:rsidP="00E46B9B">
      <w:pPr>
        <w:spacing w:line="360" w:lineRule="auto"/>
        <w:jc w:val="both"/>
        <w:rPr>
          <w:rFonts w:ascii="Garamond" w:hAnsi="Garamond"/>
          <w:b/>
        </w:rPr>
      </w:pPr>
      <w:r w:rsidRPr="00CF64C1">
        <w:rPr>
          <w:rFonts w:ascii="Garamond" w:hAnsi="Garamond"/>
          <w:b/>
        </w:rPr>
        <w:t>Country Offices</w:t>
      </w:r>
    </w:p>
    <w:p w14:paraId="4CC6A3E1" w14:textId="18480A4A" w:rsidR="00A224A9" w:rsidRPr="00CF64C1" w:rsidRDefault="0EE5000C" w:rsidP="00E46B9B">
      <w:pPr>
        <w:spacing w:line="360" w:lineRule="auto"/>
        <w:rPr>
          <w:rFonts w:ascii="Garamond" w:hAnsi="Garamond"/>
        </w:rPr>
      </w:pPr>
      <w:r w:rsidRPr="00CF64C1">
        <w:rPr>
          <w:rFonts w:ascii="Garamond" w:hAnsi="Garamond"/>
        </w:rPr>
        <w:t xml:space="preserve">The country offices will be directly engaging with implementing partners in each country. </w:t>
      </w:r>
      <w:r w:rsidR="009C5B96" w:rsidRPr="00CF64C1">
        <w:rPr>
          <w:rFonts w:ascii="Garamond" w:hAnsi="Garamond"/>
        </w:rPr>
        <w:t>They have</w:t>
      </w:r>
      <w:r w:rsidRPr="00CF64C1">
        <w:rPr>
          <w:rFonts w:ascii="Garamond" w:hAnsi="Garamond"/>
        </w:rPr>
        <w:t xml:space="preserve"> the </w:t>
      </w:r>
      <w:r w:rsidR="009C5B96" w:rsidRPr="00CF64C1">
        <w:rPr>
          <w:rFonts w:ascii="Garamond" w:hAnsi="Garamond"/>
        </w:rPr>
        <w:t>oversight r</w:t>
      </w:r>
      <w:r w:rsidR="00A12301" w:rsidRPr="00CF64C1">
        <w:rPr>
          <w:rFonts w:ascii="Garamond" w:hAnsi="Garamond"/>
        </w:rPr>
        <w:t xml:space="preserve">ole and </w:t>
      </w:r>
      <w:r w:rsidRPr="00CF64C1">
        <w:rPr>
          <w:rFonts w:ascii="Garamond" w:hAnsi="Garamond"/>
        </w:rPr>
        <w:t xml:space="preserve"> management of the country office and the country programme/projects</w:t>
      </w:r>
      <w:r w:rsidR="00A12301" w:rsidRPr="00CF64C1">
        <w:rPr>
          <w:rFonts w:ascii="Garamond" w:hAnsi="Garamond"/>
        </w:rPr>
        <w:t xml:space="preserve">. </w:t>
      </w:r>
    </w:p>
    <w:p w14:paraId="6ECBF28D" w14:textId="77777777" w:rsidR="00E75351" w:rsidRPr="00CF64C1" w:rsidRDefault="00E75351" w:rsidP="00E46B9B">
      <w:pPr>
        <w:spacing w:line="360" w:lineRule="auto"/>
        <w:rPr>
          <w:rFonts w:ascii="Garamond" w:hAnsi="Garamond"/>
        </w:rPr>
      </w:pPr>
    </w:p>
    <w:p w14:paraId="59BFFEF9" w14:textId="2E9B9416" w:rsidR="00A224A9" w:rsidRPr="00CF64C1" w:rsidRDefault="00E75351" w:rsidP="00E46B9B">
      <w:pPr>
        <w:spacing w:line="360" w:lineRule="auto"/>
        <w:rPr>
          <w:rFonts w:ascii="Garamond" w:hAnsi="Garamond"/>
        </w:rPr>
      </w:pPr>
      <w:r w:rsidRPr="00CF64C1">
        <w:rPr>
          <w:rFonts w:ascii="Garamond" w:hAnsi="Garamond"/>
        </w:rPr>
        <w:t>They u</w:t>
      </w:r>
      <w:r w:rsidR="0EE5000C" w:rsidRPr="00CF64C1">
        <w:rPr>
          <w:rFonts w:ascii="Garamond" w:hAnsi="Garamond"/>
        </w:rPr>
        <w:t>ndertake partner assessment, due diligence before onboarding partners to ensure they meet set minimum criteria for partnership on governance, human resource management and that financial systems and internal controls are in place</w:t>
      </w:r>
      <w:r w:rsidRPr="00CF64C1">
        <w:rPr>
          <w:rFonts w:ascii="Garamond" w:hAnsi="Garamond"/>
        </w:rPr>
        <w:t xml:space="preserve">. Where gaps have been </w:t>
      </w:r>
      <w:r w:rsidR="003E11A6" w:rsidRPr="00CF64C1">
        <w:rPr>
          <w:rFonts w:ascii="Garamond" w:hAnsi="Garamond"/>
        </w:rPr>
        <w:t>identified</w:t>
      </w:r>
      <w:r w:rsidRPr="00CF64C1">
        <w:rPr>
          <w:rFonts w:ascii="Garamond" w:hAnsi="Garamond"/>
        </w:rPr>
        <w:t>, together with the partners they come up with capacity development plans</w:t>
      </w:r>
      <w:r w:rsidR="003E11A6" w:rsidRPr="00CF64C1">
        <w:rPr>
          <w:rFonts w:ascii="Garamond" w:hAnsi="Garamond"/>
        </w:rPr>
        <w:t xml:space="preserve"> to structure the technical support required by the partner. </w:t>
      </w:r>
    </w:p>
    <w:p w14:paraId="5E292893" w14:textId="3C22C761" w:rsidR="00A12301" w:rsidRPr="00CF64C1" w:rsidRDefault="00EF0E9B" w:rsidP="00E46B9B">
      <w:pPr>
        <w:spacing w:line="360" w:lineRule="auto"/>
        <w:rPr>
          <w:rFonts w:ascii="Garamond" w:hAnsi="Garamond"/>
        </w:rPr>
      </w:pPr>
      <w:r w:rsidRPr="00CF64C1">
        <w:rPr>
          <w:rFonts w:ascii="Garamond" w:hAnsi="Garamond"/>
        </w:rPr>
        <w:t>They follow up with the partners on p</w:t>
      </w:r>
      <w:r w:rsidR="00A12301" w:rsidRPr="00CF64C1">
        <w:rPr>
          <w:rFonts w:ascii="Garamond" w:hAnsi="Garamond"/>
        </w:rPr>
        <w:t>roject planning, monitoring and evaluation</w:t>
      </w:r>
      <w:r w:rsidRPr="00CF64C1">
        <w:rPr>
          <w:rFonts w:ascii="Garamond" w:hAnsi="Garamond"/>
        </w:rPr>
        <w:t xml:space="preserve"> while continuously providing the technical support that partners may require from time to time. </w:t>
      </w:r>
    </w:p>
    <w:p w14:paraId="2B9DB55C" w14:textId="77777777" w:rsidR="002F4AB4" w:rsidRPr="00CF64C1" w:rsidRDefault="002F4AB4" w:rsidP="00E46B9B">
      <w:pPr>
        <w:spacing w:line="360" w:lineRule="auto"/>
        <w:rPr>
          <w:rFonts w:ascii="Garamond" w:hAnsi="Garamond"/>
        </w:rPr>
      </w:pPr>
    </w:p>
    <w:p w14:paraId="0DA4C52C" w14:textId="461F3DE6" w:rsidR="00A224A9" w:rsidRPr="00CF64C1" w:rsidRDefault="002F4AB4" w:rsidP="00E46B9B">
      <w:pPr>
        <w:spacing w:line="360" w:lineRule="auto"/>
        <w:rPr>
          <w:rFonts w:ascii="Garamond" w:hAnsi="Garamond"/>
        </w:rPr>
      </w:pPr>
      <w:r w:rsidRPr="00CF64C1">
        <w:rPr>
          <w:rFonts w:ascii="Garamond" w:hAnsi="Garamond"/>
        </w:rPr>
        <w:t>The country offices c</w:t>
      </w:r>
      <w:r w:rsidR="0EE5000C" w:rsidRPr="00CF64C1">
        <w:rPr>
          <w:rFonts w:ascii="Garamond" w:hAnsi="Garamond"/>
        </w:rPr>
        <w:t>oordinat</w:t>
      </w:r>
      <w:r w:rsidRPr="00CF64C1">
        <w:rPr>
          <w:rFonts w:ascii="Garamond" w:hAnsi="Garamond"/>
        </w:rPr>
        <w:t xml:space="preserve">e the flow of </w:t>
      </w:r>
      <w:r w:rsidR="0EE5000C" w:rsidRPr="00CF64C1">
        <w:rPr>
          <w:rFonts w:ascii="Garamond" w:hAnsi="Garamond"/>
        </w:rPr>
        <w:t xml:space="preserve">funds and accountability </w:t>
      </w:r>
      <w:r w:rsidRPr="00CF64C1">
        <w:rPr>
          <w:rFonts w:ascii="Garamond" w:hAnsi="Garamond"/>
        </w:rPr>
        <w:t>of the same</w:t>
      </w:r>
      <w:r w:rsidR="0EE5000C" w:rsidRPr="00CF64C1">
        <w:rPr>
          <w:rFonts w:ascii="Garamond" w:hAnsi="Garamond"/>
        </w:rPr>
        <w:t xml:space="preserve"> towards the partners</w:t>
      </w:r>
      <w:r w:rsidRPr="00CF64C1">
        <w:rPr>
          <w:rFonts w:ascii="Garamond" w:hAnsi="Garamond"/>
        </w:rPr>
        <w:t>, while s</w:t>
      </w:r>
      <w:r w:rsidR="4EB737CB" w:rsidRPr="00CF64C1">
        <w:rPr>
          <w:rFonts w:ascii="Garamond" w:hAnsi="Garamond"/>
        </w:rPr>
        <w:t>upport the</w:t>
      </w:r>
      <w:r w:rsidRPr="00CF64C1">
        <w:rPr>
          <w:rFonts w:ascii="Garamond" w:hAnsi="Garamond"/>
        </w:rPr>
        <w:t>m</w:t>
      </w:r>
      <w:r w:rsidR="4EB737CB" w:rsidRPr="00CF64C1">
        <w:rPr>
          <w:rFonts w:ascii="Garamond" w:hAnsi="Garamond"/>
        </w:rPr>
        <w:t xml:space="preserve"> in ensuring timely and efficient implementation of the programme</w:t>
      </w:r>
      <w:r w:rsidRPr="00CF64C1">
        <w:rPr>
          <w:rFonts w:ascii="Garamond" w:hAnsi="Garamond"/>
        </w:rPr>
        <w:t xml:space="preserve">. </w:t>
      </w:r>
      <w:r w:rsidR="000A56C2" w:rsidRPr="00CF64C1">
        <w:rPr>
          <w:rFonts w:ascii="Garamond" w:hAnsi="Garamond"/>
        </w:rPr>
        <w:t>To widen the</w:t>
      </w:r>
      <w:r w:rsidR="00CC5447" w:rsidRPr="00CF64C1">
        <w:rPr>
          <w:rFonts w:ascii="Garamond" w:hAnsi="Garamond"/>
        </w:rPr>
        <w:t xml:space="preserve"> cross learning </w:t>
      </w:r>
      <w:bookmarkStart w:id="46" w:name="_Int_wiEjx4NL"/>
      <w:r w:rsidR="00CC5447" w:rsidRPr="00CF64C1">
        <w:rPr>
          <w:rFonts w:ascii="Garamond" w:hAnsi="Garamond"/>
        </w:rPr>
        <w:t xml:space="preserve">and </w:t>
      </w:r>
      <w:r w:rsidR="000A56C2" w:rsidRPr="00CF64C1">
        <w:rPr>
          <w:rFonts w:ascii="Garamond" w:hAnsi="Garamond"/>
        </w:rPr>
        <w:t xml:space="preserve"> support</w:t>
      </w:r>
      <w:bookmarkEnd w:id="46"/>
      <w:r w:rsidR="000A56C2" w:rsidRPr="00CF64C1">
        <w:rPr>
          <w:rFonts w:ascii="Garamond" w:hAnsi="Garamond"/>
        </w:rPr>
        <w:t xml:space="preserve"> available to partners, they c</w:t>
      </w:r>
      <w:r w:rsidR="0EE5000C" w:rsidRPr="00CF64C1">
        <w:rPr>
          <w:rFonts w:ascii="Garamond" w:hAnsi="Garamond"/>
        </w:rPr>
        <w:t>oordinate country technical working groups and lia</w:t>
      </w:r>
      <w:r w:rsidR="0062724E" w:rsidRPr="00CF64C1">
        <w:rPr>
          <w:rFonts w:ascii="Garamond" w:hAnsi="Garamond"/>
        </w:rPr>
        <w:t>i</w:t>
      </w:r>
      <w:r w:rsidR="0EE5000C" w:rsidRPr="00CF64C1">
        <w:rPr>
          <w:rFonts w:ascii="Garamond" w:hAnsi="Garamond"/>
        </w:rPr>
        <w:t>se with regional office in coordination of regional technical working groups.</w:t>
      </w:r>
    </w:p>
    <w:p w14:paraId="59561D45" w14:textId="647B5D0F" w:rsidR="00A224A9" w:rsidRPr="00CF64C1" w:rsidRDefault="00CC5447" w:rsidP="00E46B9B">
      <w:pPr>
        <w:spacing w:line="360" w:lineRule="auto"/>
        <w:rPr>
          <w:rFonts w:ascii="Garamond" w:hAnsi="Garamond"/>
        </w:rPr>
      </w:pPr>
      <w:r w:rsidRPr="00CF64C1">
        <w:rPr>
          <w:rFonts w:ascii="Garamond" w:hAnsi="Garamond"/>
        </w:rPr>
        <w:t>They are responsible for r</w:t>
      </w:r>
      <w:r w:rsidR="0EE5000C" w:rsidRPr="00CF64C1">
        <w:rPr>
          <w:rFonts w:ascii="Garamond" w:hAnsi="Garamond"/>
        </w:rPr>
        <w:t xml:space="preserve">esource mobilisation in the country </w:t>
      </w:r>
      <w:r w:rsidR="00B55059" w:rsidRPr="00CF64C1">
        <w:rPr>
          <w:rFonts w:ascii="Garamond" w:hAnsi="Garamond"/>
        </w:rPr>
        <w:t xml:space="preserve">and ensuring that the organisation is strategically positioned at the national level </w:t>
      </w:r>
      <w:r w:rsidR="0EE5000C" w:rsidRPr="00CF64C1">
        <w:rPr>
          <w:rFonts w:ascii="Garamond" w:hAnsi="Garamond"/>
        </w:rPr>
        <w:t>through being active in various networks, embassies engagements, etc.</w:t>
      </w:r>
    </w:p>
    <w:p w14:paraId="47B39699" w14:textId="67A6BC33" w:rsidR="00A224A9" w:rsidRPr="00CF64C1" w:rsidRDefault="00AD61F5" w:rsidP="00E46B9B">
      <w:pPr>
        <w:spacing w:line="360" w:lineRule="auto"/>
        <w:rPr>
          <w:rFonts w:ascii="Garamond" w:hAnsi="Garamond"/>
        </w:rPr>
      </w:pPr>
      <w:r w:rsidRPr="00CF64C1">
        <w:rPr>
          <w:rFonts w:ascii="Garamond" w:hAnsi="Garamond"/>
        </w:rPr>
        <w:t>They s</w:t>
      </w:r>
      <w:r w:rsidR="0EE5000C" w:rsidRPr="00CF64C1">
        <w:rPr>
          <w:rFonts w:ascii="Garamond" w:hAnsi="Garamond"/>
        </w:rPr>
        <w:t xml:space="preserve">upport local organizations to create </w:t>
      </w:r>
      <w:r w:rsidRPr="00CF64C1">
        <w:rPr>
          <w:rFonts w:ascii="Garamond" w:hAnsi="Garamond"/>
        </w:rPr>
        <w:t>and or be active in</w:t>
      </w:r>
      <w:r w:rsidR="00C84DF9" w:rsidRPr="00CF64C1">
        <w:rPr>
          <w:rFonts w:ascii="Garamond" w:hAnsi="Garamond"/>
        </w:rPr>
        <w:t xml:space="preserve"> </w:t>
      </w:r>
      <w:bookmarkStart w:id="47" w:name="_Int_NVyK4S5g"/>
      <w:r w:rsidR="00C84DF9" w:rsidRPr="00CF64C1">
        <w:rPr>
          <w:rFonts w:ascii="Garamond" w:hAnsi="Garamond"/>
        </w:rPr>
        <w:t xml:space="preserve">relevant </w:t>
      </w:r>
      <w:r w:rsidR="0EE5000C" w:rsidRPr="00CF64C1">
        <w:rPr>
          <w:rFonts w:ascii="Garamond" w:hAnsi="Garamond"/>
        </w:rPr>
        <w:t xml:space="preserve"> networks</w:t>
      </w:r>
      <w:bookmarkEnd w:id="47"/>
      <w:r w:rsidR="0EE5000C" w:rsidRPr="00CF64C1">
        <w:rPr>
          <w:rFonts w:ascii="Garamond" w:hAnsi="Garamond"/>
        </w:rPr>
        <w:t xml:space="preserve"> and </w:t>
      </w:r>
      <w:r w:rsidR="00C84DF9" w:rsidRPr="00CF64C1">
        <w:rPr>
          <w:rFonts w:ascii="Garamond" w:hAnsi="Garamond"/>
        </w:rPr>
        <w:t xml:space="preserve">maintain </w:t>
      </w:r>
      <w:r w:rsidR="0EE5000C" w:rsidRPr="00CF64C1">
        <w:rPr>
          <w:rFonts w:ascii="Garamond" w:hAnsi="Garamond"/>
        </w:rPr>
        <w:t xml:space="preserve">linkages with </w:t>
      </w:r>
      <w:r w:rsidR="00C84DF9" w:rsidRPr="00CF64C1">
        <w:rPr>
          <w:rFonts w:ascii="Garamond" w:hAnsi="Garamond"/>
        </w:rPr>
        <w:t>key actors including government agencies</w:t>
      </w:r>
      <w:r w:rsidR="0EE5000C" w:rsidRPr="00CF64C1">
        <w:rPr>
          <w:rFonts w:ascii="Garamond" w:hAnsi="Garamond"/>
        </w:rPr>
        <w:t>, universities</w:t>
      </w:r>
      <w:r w:rsidR="00E27B7A" w:rsidRPr="00CF64C1">
        <w:rPr>
          <w:rFonts w:ascii="Garamond" w:hAnsi="Garamond"/>
        </w:rPr>
        <w:t>,</w:t>
      </w:r>
      <w:r w:rsidR="0EE5000C" w:rsidRPr="00CF64C1">
        <w:rPr>
          <w:rFonts w:ascii="Garamond" w:hAnsi="Garamond"/>
        </w:rPr>
        <w:t xml:space="preserve"> research </w:t>
      </w:r>
      <w:r w:rsidR="00E27B7A" w:rsidRPr="00CF64C1">
        <w:rPr>
          <w:rFonts w:ascii="Garamond" w:hAnsi="Garamond"/>
        </w:rPr>
        <w:t xml:space="preserve">institutions among others. </w:t>
      </w:r>
    </w:p>
    <w:p w14:paraId="0EB643AD" w14:textId="77777777" w:rsidR="00A224A9" w:rsidRPr="00CF64C1" w:rsidRDefault="00A224A9" w:rsidP="00FB3C78">
      <w:pPr>
        <w:pStyle w:val="body"/>
        <w:spacing w:line="360" w:lineRule="auto"/>
        <w:rPr>
          <w:rFonts w:ascii="Garamond" w:hAnsi="Garamond"/>
          <w:sz w:val="24"/>
          <w:szCs w:val="24"/>
          <w:lang w:val="en-GB"/>
        </w:rPr>
      </w:pPr>
    </w:p>
    <w:p w14:paraId="014EF29B" w14:textId="3B1B6D51" w:rsidR="00A224A9" w:rsidRPr="00CF64C1" w:rsidRDefault="7E94A807" w:rsidP="00002F91">
      <w:pPr>
        <w:pStyle w:val="Heading2"/>
        <w:numPr>
          <w:ilvl w:val="0"/>
          <w:numId w:val="3"/>
        </w:numPr>
        <w:spacing w:line="360" w:lineRule="auto"/>
        <w:rPr>
          <w:rFonts w:ascii="Garamond" w:hAnsi="Garamond"/>
          <w:b/>
          <w:color w:val="auto"/>
          <w:sz w:val="24"/>
          <w:szCs w:val="24"/>
        </w:rPr>
      </w:pPr>
      <w:bookmarkStart w:id="48" w:name="_Toc109206203"/>
      <w:r w:rsidRPr="00CF64C1">
        <w:rPr>
          <w:rFonts w:ascii="Garamond" w:eastAsiaTheme="minorEastAsia" w:hAnsi="Garamond" w:cstheme="minorBidi"/>
          <w:sz w:val="24"/>
          <w:szCs w:val="24"/>
        </w:rPr>
        <w:lastRenderedPageBreak/>
        <w:t>Development effectiveness</w:t>
      </w:r>
      <w:bookmarkEnd w:id="48"/>
      <w:r w:rsidRPr="00CF64C1">
        <w:rPr>
          <w:rFonts w:ascii="Garamond" w:eastAsiaTheme="minorEastAsia" w:hAnsi="Garamond" w:cstheme="minorBidi"/>
          <w:sz w:val="24"/>
          <w:szCs w:val="24"/>
        </w:rPr>
        <w:t xml:space="preserve"> </w:t>
      </w:r>
    </w:p>
    <w:p w14:paraId="12338307" w14:textId="09FB2E70" w:rsidR="007F621E" w:rsidRPr="00CF64C1" w:rsidRDefault="007F621E" w:rsidP="007F621E">
      <w:pPr>
        <w:spacing w:line="360" w:lineRule="auto"/>
        <w:rPr>
          <w:rFonts w:ascii="Garamond" w:hAnsi="Garamond"/>
        </w:rPr>
      </w:pPr>
      <w:r w:rsidRPr="00CF64C1">
        <w:rPr>
          <w:rFonts w:ascii="Garamond" w:hAnsi="Garamond"/>
        </w:rPr>
        <w:t xml:space="preserve">The programme will be guided by  the Paris Declaration’s  principles </w:t>
      </w:r>
      <w:r w:rsidR="00455983" w:rsidRPr="00CF64C1">
        <w:rPr>
          <w:rFonts w:ascii="Garamond" w:hAnsi="Garamond"/>
        </w:rPr>
        <w:t xml:space="preserve">for </w:t>
      </w:r>
      <w:r w:rsidRPr="00CF64C1">
        <w:rPr>
          <w:rFonts w:ascii="Garamond" w:hAnsi="Garamond"/>
        </w:rPr>
        <w:t>aid effectiveness towards ensuring coordination and harmonisation with other donors to the partners:</w:t>
      </w:r>
    </w:p>
    <w:p w14:paraId="5D36651B" w14:textId="77777777" w:rsidR="007F621E" w:rsidRPr="00CF64C1" w:rsidRDefault="007F621E" w:rsidP="00002F91">
      <w:pPr>
        <w:numPr>
          <w:ilvl w:val="0"/>
          <w:numId w:val="6"/>
        </w:numPr>
        <w:shd w:val="clear" w:color="auto" w:fill="FFFFFF" w:themeFill="background1"/>
        <w:spacing w:before="100" w:beforeAutospacing="1" w:after="100" w:afterAutospacing="1" w:line="360" w:lineRule="auto"/>
        <w:ind w:left="1080" w:right="360"/>
        <w:rPr>
          <w:rFonts w:ascii="Garamond" w:eastAsia="Times New Roman" w:hAnsi="Garamond" w:cs="Helvetica"/>
          <w:color w:val="333333"/>
          <w:lang w:eastAsia="en-GB"/>
        </w:rPr>
      </w:pPr>
      <w:r w:rsidRPr="00CF64C1">
        <w:rPr>
          <w:rFonts w:ascii="Garamond" w:hAnsi="Garamond"/>
        </w:rPr>
        <w:t> </w:t>
      </w:r>
      <w:r w:rsidRPr="00CF64C1">
        <w:rPr>
          <w:rFonts w:ascii="Garamond" w:eastAsia="Times New Roman" w:hAnsi="Garamond" w:cs="Helvetica"/>
          <w:b/>
          <w:bCs/>
          <w:color w:val="333333"/>
          <w:lang w:eastAsia="en-GB"/>
        </w:rPr>
        <w:t>Ownership:</w:t>
      </w:r>
      <w:r w:rsidRPr="00CF64C1">
        <w:rPr>
          <w:rFonts w:ascii="Garamond" w:eastAsia="Times New Roman" w:hAnsi="Garamond" w:cs="Helvetica"/>
          <w:color w:val="333333"/>
          <w:lang w:eastAsia="en-GB"/>
        </w:rPr>
        <w:t> The partner organisations  develop and own their  own strategies that inform their engagement with all donors and other actors.</w:t>
      </w:r>
    </w:p>
    <w:p w14:paraId="0AD1942E" w14:textId="77777777" w:rsidR="007F621E" w:rsidRPr="00CF64C1" w:rsidRDefault="007F621E" w:rsidP="00002F91">
      <w:pPr>
        <w:numPr>
          <w:ilvl w:val="0"/>
          <w:numId w:val="6"/>
        </w:numPr>
        <w:shd w:val="clear" w:color="auto" w:fill="FFFFFF" w:themeFill="background1"/>
        <w:spacing w:before="100" w:beforeAutospacing="1" w:after="100" w:afterAutospacing="1" w:line="360" w:lineRule="auto"/>
        <w:ind w:left="1080" w:right="360"/>
        <w:rPr>
          <w:rFonts w:ascii="Garamond" w:eastAsia="Times New Roman" w:hAnsi="Garamond" w:cs="Helvetica"/>
          <w:color w:val="333333"/>
          <w:lang w:eastAsia="en-GB"/>
        </w:rPr>
      </w:pPr>
      <w:r w:rsidRPr="00CF64C1">
        <w:rPr>
          <w:rFonts w:ascii="Garamond" w:eastAsia="Times New Roman" w:hAnsi="Garamond" w:cs="Helvetica"/>
          <w:b/>
          <w:bCs/>
          <w:color w:val="333333"/>
          <w:lang w:eastAsia="en-GB"/>
        </w:rPr>
        <w:t> Alignment:</w:t>
      </w:r>
      <w:r w:rsidRPr="00CF64C1">
        <w:rPr>
          <w:rFonts w:ascii="Garamond" w:eastAsia="Times New Roman" w:hAnsi="Garamond" w:cs="Helvetica"/>
          <w:color w:val="333333"/>
          <w:lang w:eastAsia="en-GB"/>
        </w:rPr>
        <w:t xml:space="preserve"> Vi Agroforestry will align with the local systems, local context, as described by the partner organisation. Other donor organisations working with the partners should also align with this. </w:t>
      </w:r>
    </w:p>
    <w:p w14:paraId="252E543F" w14:textId="77777777" w:rsidR="007F621E" w:rsidRPr="00CF64C1" w:rsidRDefault="007F621E" w:rsidP="00002F91">
      <w:pPr>
        <w:numPr>
          <w:ilvl w:val="0"/>
          <w:numId w:val="6"/>
        </w:numPr>
        <w:shd w:val="clear" w:color="auto" w:fill="FFFFFF" w:themeFill="background1"/>
        <w:spacing w:before="100" w:beforeAutospacing="1" w:after="100" w:afterAutospacing="1" w:line="360" w:lineRule="auto"/>
        <w:ind w:left="1080" w:right="360"/>
        <w:rPr>
          <w:rFonts w:ascii="Garamond" w:eastAsia="Times New Roman" w:hAnsi="Garamond" w:cs="Helvetica"/>
          <w:color w:val="333333"/>
          <w:lang w:eastAsia="en-GB"/>
        </w:rPr>
      </w:pPr>
      <w:r w:rsidRPr="00CF64C1">
        <w:rPr>
          <w:rFonts w:ascii="Garamond" w:eastAsia="Times New Roman" w:hAnsi="Garamond" w:cs="Helvetica"/>
          <w:b/>
          <w:bCs/>
          <w:color w:val="333333"/>
          <w:lang w:eastAsia="en-GB"/>
        </w:rPr>
        <w:t> Harmonisation:</w:t>
      </w:r>
      <w:r w:rsidRPr="00CF64C1">
        <w:rPr>
          <w:rFonts w:ascii="Garamond" w:eastAsia="Times New Roman" w:hAnsi="Garamond" w:cs="Helvetica"/>
          <w:color w:val="333333"/>
          <w:lang w:eastAsia="en-GB"/>
        </w:rPr>
        <w:t xml:space="preserve"> Vi Agroforestry will coordinate and simplify procedures, including sharing information to avoid duplication of work with other donors. </w:t>
      </w:r>
    </w:p>
    <w:p w14:paraId="7D62BCD1" w14:textId="77777777" w:rsidR="007F621E" w:rsidRPr="00CF64C1" w:rsidRDefault="007F621E" w:rsidP="00002F91">
      <w:pPr>
        <w:numPr>
          <w:ilvl w:val="0"/>
          <w:numId w:val="6"/>
        </w:numPr>
        <w:shd w:val="clear" w:color="auto" w:fill="FFFFFF" w:themeFill="background1"/>
        <w:spacing w:before="100" w:beforeAutospacing="1" w:after="100" w:afterAutospacing="1" w:line="360" w:lineRule="auto"/>
        <w:ind w:left="1080" w:right="360"/>
        <w:rPr>
          <w:rFonts w:ascii="Garamond" w:eastAsia="Times New Roman" w:hAnsi="Garamond" w:cs="Helvetica"/>
          <w:color w:val="333333"/>
          <w:lang w:eastAsia="en-GB"/>
        </w:rPr>
      </w:pPr>
      <w:r w:rsidRPr="00CF64C1">
        <w:rPr>
          <w:rFonts w:ascii="Garamond" w:eastAsia="Times New Roman" w:hAnsi="Garamond" w:cs="Helvetica"/>
          <w:b/>
          <w:bCs/>
          <w:color w:val="333333"/>
          <w:lang w:eastAsia="en-GB"/>
        </w:rPr>
        <w:t> Results:</w:t>
      </w:r>
      <w:r w:rsidRPr="00CF64C1">
        <w:rPr>
          <w:rFonts w:ascii="Garamond" w:eastAsia="Times New Roman" w:hAnsi="Garamond" w:cs="Helvetica"/>
          <w:color w:val="333333"/>
          <w:lang w:eastAsia="en-GB"/>
        </w:rPr>
        <w:t xml:space="preserve"> The results of the programme will be measured to ensure effectiveness and inform where strategies need to be adjusted for efficiency, where necessary to do so.  </w:t>
      </w:r>
    </w:p>
    <w:p w14:paraId="4FF28627" w14:textId="77777777" w:rsidR="007F621E" w:rsidRPr="00CF64C1" w:rsidRDefault="007F621E" w:rsidP="00002F91">
      <w:pPr>
        <w:numPr>
          <w:ilvl w:val="0"/>
          <w:numId w:val="6"/>
        </w:numPr>
        <w:shd w:val="clear" w:color="auto" w:fill="FFFFFF" w:themeFill="background1"/>
        <w:spacing w:before="100" w:beforeAutospacing="1" w:after="100" w:afterAutospacing="1" w:line="360" w:lineRule="auto"/>
        <w:ind w:left="1080" w:right="360"/>
        <w:rPr>
          <w:rFonts w:ascii="Garamond" w:eastAsia="Times New Roman" w:hAnsi="Garamond" w:cs="Helvetica"/>
          <w:color w:val="333333"/>
          <w:lang w:eastAsia="en-GB"/>
        </w:rPr>
      </w:pPr>
      <w:r w:rsidRPr="00CF64C1">
        <w:rPr>
          <w:rFonts w:ascii="Garamond" w:eastAsia="Times New Roman" w:hAnsi="Garamond" w:cs="Helvetica"/>
          <w:b/>
          <w:bCs/>
          <w:color w:val="333333"/>
          <w:lang w:eastAsia="en-GB"/>
        </w:rPr>
        <w:t> Mutual</w:t>
      </w:r>
      <w:r w:rsidRPr="00CF64C1">
        <w:rPr>
          <w:rFonts w:ascii="Garamond" w:eastAsia="Times New Roman" w:hAnsi="Garamond" w:cs="Helvetica"/>
          <w:color w:val="333333"/>
          <w:lang w:eastAsia="en-GB"/>
        </w:rPr>
        <w:t> </w:t>
      </w:r>
      <w:r w:rsidRPr="00CF64C1">
        <w:rPr>
          <w:rFonts w:ascii="Garamond" w:eastAsia="Times New Roman" w:hAnsi="Garamond" w:cs="Helvetica"/>
          <w:b/>
          <w:bCs/>
          <w:color w:val="333333"/>
          <w:lang w:eastAsia="en-GB"/>
        </w:rPr>
        <w:t>accountability:</w:t>
      </w:r>
      <w:r w:rsidRPr="00CF64C1">
        <w:rPr>
          <w:rFonts w:ascii="Garamond" w:eastAsia="Times New Roman" w:hAnsi="Garamond" w:cs="Helvetica"/>
          <w:color w:val="333333"/>
          <w:lang w:eastAsia="en-GB"/>
        </w:rPr>
        <w:t xml:space="preserve"> The partner organisations and Vi Agroforestry are together accountable for results. </w:t>
      </w:r>
    </w:p>
    <w:p w14:paraId="039A20E3" w14:textId="65AD3B0A" w:rsidR="009C6932" w:rsidRPr="00CF64C1" w:rsidRDefault="54E541C3" w:rsidP="00002F91">
      <w:pPr>
        <w:pStyle w:val="Heading2"/>
        <w:numPr>
          <w:ilvl w:val="1"/>
          <w:numId w:val="3"/>
        </w:numPr>
        <w:spacing w:line="360" w:lineRule="auto"/>
        <w:rPr>
          <w:rFonts w:ascii="Garamond" w:eastAsiaTheme="minorEastAsia" w:hAnsi="Garamond" w:cstheme="minorBidi"/>
          <w:sz w:val="24"/>
          <w:szCs w:val="24"/>
        </w:rPr>
      </w:pPr>
      <w:bookmarkStart w:id="49" w:name="_Toc83980581"/>
      <w:bookmarkStart w:id="50" w:name="_Toc109206204"/>
      <w:r w:rsidRPr="00CF64C1">
        <w:rPr>
          <w:rFonts w:ascii="Garamond" w:eastAsiaTheme="minorEastAsia" w:hAnsi="Garamond" w:cstheme="minorBidi"/>
          <w:sz w:val="24"/>
          <w:szCs w:val="24"/>
        </w:rPr>
        <w:t>Alignment</w:t>
      </w:r>
      <w:bookmarkEnd w:id="49"/>
      <w:bookmarkEnd w:id="50"/>
      <w:r w:rsidRPr="00CF64C1">
        <w:rPr>
          <w:rFonts w:ascii="Garamond" w:eastAsiaTheme="minorEastAsia" w:hAnsi="Garamond" w:cstheme="minorBidi"/>
          <w:sz w:val="24"/>
          <w:szCs w:val="24"/>
        </w:rPr>
        <w:t xml:space="preserve">  </w:t>
      </w:r>
    </w:p>
    <w:p w14:paraId="4EF119F3" w14:textId="3F36EA95" w:rsidR="00CE6D07" w:rsidRPr="00CF64C1" w:rsidRDefault="43EFC282" w:rsidP="00FB3C78">
      <w:pPr>
        <w:spacing w:line="360" w:lineRule="auto"/>
        <w:jc w:val="both"/>
        <w:rPr>
          <w:rFonts w:ascii="Garamond" w:hAnsi="Garamond"/>
        </w:rPr>
      </w:pPr>
      <w:r w:rsidRPr="00CF64C1">
        <w:rPr>
          <w:rFonts w:ascii="Garamond" w:hAnsi="Garamond"/>
        </w:rPr>
        <w:t xml:space="preserve">Vi Agroforestry </w:t>
      </w:r>
      <w:r w:rsidR="0AB58D22" w:rsidRPr="00CF64C1">
        <w:rPr>
          <w:rFonts w:ascii="Garamond" w:hAnsi="Garamond"/>
        </w:rPr>
        <w:t xml:space="preserve">partnerships are based </w:t>
      </w:r>
      <w:r w:rsidR="15503440" w:rsidRPr="00CF64C1">
        <w:rPr>
          <w:rFonts w:ascii="Garamond" w:hAnsi="Garamond"/>
        </w:rPr>
        <w:t>on projects designed by partner organisations in line with their strategic plans</w:t>
      </w:r>
      <w:r w:rsidR="3AD4C3E1" w:rsidRPr="00CF64C1">
        <w:rPr>
          <w:rFonts w:ascii="Garamond" w:hAnsi="Garamond"/>
        </w:rPr>
        <w:t xml:space="preserve">. </w:t>
      </w:r>
      <w:r w:rsidR="3C5E8AE4" w:rsidRPr="00CF64C1">
        <w:rPr>
          <w:rFonts w:ascii="Garamond" w:hAnsi="Garamond"/>
        </w:rPr>
        <w:t>Support for i</w:t>
      </w:r>
      <w:r w:rsidR="734504E7" w:rsidRPr="00CF64C1">
        <w:rPr>
          <w:rFonts w:ascii="Garamond" w:hAnsi="Garamond"/>
        </w:rPr>
        <w:t>mplement</w:t>
      </w:r>
      <w:r w:rsidR="5199D598" w:rsidRPr="00CF64C1">
        <w:rPr>
          <w:rFonts w:ascii="Garamond" w:hAnsi="Garamond"/>
        </w:rPr>
        <w:t>ation</w:t>
      </w:r>
      <w:r w:rsidR="734504E7" w:rsidRPr="00CF64C1">
        <w:rPr>
          <w:rFonts w:ascii="Garamond" w:hAnsi="Garamond"/>
        </w:rPr>
        <w:t xml:space="preserve"> and monitor</w:t>
      </w:r>
      <w:r w:rsidR="5199D598" w:rsidRPr="00CF64C1">
        <w:rPr>
          <w:rFonts w:ascii="Garamond" w:hAnsi="Garamond"/>
        </w:rPr>
        <w:t>ing</w:t>
      </w:r>
      <w:r w:rsidR="4008D075" w:rsidRPr="00CF64C1">
        <w:rPr>
          <w:rFonts w:ascii="Garamond" w:hAnsi="Garamond"/>
        </w:rPr>
        <w:t xml:space="preserve"> </w:t>
      </w:r>
      <w:r w:rsidR="734504E7" w:rsidRPr="00CF64C1">
        <w:rPr>
          <w:rFonts w:ascii="Garamond" w:hAnsi="Garamond"/>
        </w:rPr>
        <w:t>throughout the p</w:t>
      </w:r>
      <w:r w:rsidR="4008D075" w:rsidRPr="00CF64C1">
        <w:rPr>
          <w:rFonts w:ascii="Garamond" w:hAnsi="Garamond"/>
        </w:rPr>
        <w:t xml:space="preserve">roject </w:t>
      </w:r>
      <w:r w:rsidR="734504E7" w:rsidRPr="00CF64C1">
        <w:rPr>
          <w:rFonts w:ascii="Garamond" w:hAnsi="Garamond"/>
        </w:rPr>
        <w:t xml:space="preserve">lifecycle </w:t>
      </w:r>
      <w:r w:rsidR="4008D075" w:rsidRPr="00CF64C1">
        <w:rPr>
          <w:rFonts w:ascii="Garamond" w:hAnsi="Garamond"/>
        </w:rPr>
        <w:t>is</w:t>
      </w:r>
      <w:r w:rsidR="734504E7" w:rsidRPr="00CF64C1">
        <w:rPr>
          <w:rFonts w:ascii="Garamond" w:hAnsi="Garamond"/>
        </w:rPr>
        <w:t xml:space="preserve"> link</w:t>
      </w:r>
      <w:r w:rsidR="4008D075" w:rsidRPr="00CF64C1">
        <w:rPr>
          <w:rFonts w:ascii="Garamond" w:hAnsi="Garamond"/>
        </w:rPr>
        <w:t>ed to</w:t>
      </w:r>
      <w:r w:rsidR="734504E7" w:rsidRPr="00CF64C1">
        <w:rPr>
          <w:rFonts w:ascii="Garamond" w:hAnsi="Garamond"/>
        </w:rPr>
        <w:t xml:space="preserve"> </w:t>
      </w:r>
      <w:r w:rsidR="310F8726" w:rsidRPr="00CF64C1">
        <w:rPr>
          <w:rFonts w:ascii="Garamond" w:hAnsi="Garamond"/>
        </w:rPr>
        <w:t>partners</w:t>
      </w:r>
      <w:r w:rsidR="734504E7" w:rsidRPr="00CF64C1">
        <w:rPr>
          <w:rFonts w:ascii="Garamond" w:hAnsi="Garamond"/>
        </w:rPr>
        <w:t xml:space="preserve"> operational systems and processes </w:t>
      </w:r>
      <w:r w:rsidR="3C5E8AE4" w:rsidRPr="00CF64C1">
        <w:rPr>
          <w:rFonts w:ascii="Garamond" w:hAnsi="Garamond"/>
        </w:rPr>
        <w:t>and</w:t>
      </w:r>
      <w:r w:rsidR="734504E7" w:rsidRPr="00CF64C1">
        <w:rPr>
          <w:rFonts w:ascii="Garamond" w:hAnsi="Garamond"/>
        </w:rPr>
        <w:t xml:space="preserve"> the organization's mission and </w:t>
      </w:r>
      <w:r w:rsidR="3C5E8AE4" w:rsidRPr="00CF64C1">
        <w:rPr>
          <w:rFonts w:ascii="Garamond" w:hAnsi="Garamond"/>
        </w:rPr>
        <w:t xml:space="preserve">goals. </w:t>
      </w:r>
      <w:r w:rsidR="245C6EE4" w:rsidRPr="00CF64C1">
        <w:rPr>
          <w:rFonts w:ascii="Garamond" w:hAnsi="Garamond"/>
        </w:rPr>
        <w:t>Through</w:t>
      </w:r>
      <w:r w:rsidR="1EF7A4BA" w:rsidRPr="00CF64C1">
        <w:rPr>
          <w:rFonts w:ascii="Garamond" w:hAnsi="Garamond"/>
        </w:rPr>
        <w:t xml:space="preserve"> dialogue</w:t>
      </w:r>
      <w:r w:rsidR="245C6EE4" w:rsidRPr="00CF64C1">
        <w:rPr>
          <w:rFonts w:ascii="Garamond" w:hAnsi="Garamond"/>
        </w:rPr>
        <w:t xml:space="preserve">, period </w:t>
      </w:r>
      <w:r w:rsidR="29B013A8" w:rsidRPr="00CF64C1">
        <w:rPr>
          <w:rFonts w:ascii="Garamond" w:hAnsi="Garamond"/>
        </w:rPr>
        <w:t>plans for project monitoring and reporting are developed and agreed upon</w:t>
      </w:r>
      <w:r w:rsidR="26CF796E" w:rsidRPr="00CF64C1">
        <w:rPr>
          <w:rFonts w:ascii="Garamond" w:hAnsi="Garamond"/>
        </w:rPr>
        <w:t xml:space="preserve"> in line with the project implementation plan</w:t>
      </w:r>
      <w:r w:rsidR="29B013A8" w:rsidRPr="00CF64C1">
        <w:rPr>
          <w:rFonts w:ascii="Garamond" w:hAnsi="Garamond"/>
        </w:rPr>
        <w:t>.</w:t>
      </w:r>
      <w:r w:rsidR="2D792172" w:rsidRPr="00CF64C1">
        <w:rPr>
          <w:rFonts w:ascii="Garamond" w:hAnsi="Garamond"/>
        </w:rPr>
        <w:t xml:space="preserve"> </w:t>
      </w:r>
    </w:p>
    <w:p w14:paraId="4AEC625B" w14:textId="2CF91635" w:rsidR="009C6932" w:rsidRPr="00CF64C1" w:rsidRDefault="00D8470E" w:rsidP="00FB3C78">
      <w:pPr>
        <w:spacing w:line="360" w:lineRule="auto"/>
        <w:rPr>
          <w:rFonts w:ascii="Garamond" w:hAnsi="Garamond"/>
        </w:rPr>
      </w:pPr>
      <w:r w:rsidRPr="00CF64C1">
        <w:rPr>
          <w:rFonts w:ascii="Garamond" w:hAnsi="Garamond"/>
        </w:rPr>
        <w:t>The financial audits are also aligned with the partners processes</w:t>
      </w:r>
      <w:r w:rsidR="00932BD6" w:rsidRPr="00CF64C1">
        <w:rPr>
          <w:rFonts w:ascii="Garamond" w:hAnsi="Garamond"/>
        </w:rPr>
        <w:t xml:space="preserve">. </w:t>
      </w:r>
    </w:p>
    <w:p w14:paraId="6986183E" w14:textId="2FB4A506" w:rsidR="009C6932" w:rsidRPr="00CF64C1" w:rsidRDefault="54E541C3" w:rsidP="00002F91">
      <w:pPr>
        <w:pStyle w:val="Heading2"/>
        <w:numPr>
          <w:ilvl w:val="1"/>
          <w:numId w:val="3"/>
        </w:numPr>
        <w:spacing w:line="360" w:lineRule="auto"/>
        <w:rPr>
          <w:rFonts w:ascii="Garamond" w:eastAsiaTheme="minorEastAsia" w:hAnsi="Garamond" w:cstheme="minorBidi"/>
          <w:sz w:val="24"/>
          <w:szCs w:val="24"/>
        </w:rPr>
      </w:pPr>
      <w:bookmarkStart w:id="51" w:name="_Toc83980582"/>
      <w:bookmarkStart w:id="52" w:name="_Toc109206205"/>
      <w:r w:rsidRPr="00CF64C1">
        <w:rPr>
          <w:rFonts w:ascii="Garamond" w:eastAsiaTheme="minorEastAsia" w:hAnsi="Garamond" w:cstheme="minorBidi"/>
          <w:sz w:val="24"/>
          <w:szCs w:val="24"/>
        </w:rPr>
        <w:t>Local</w:t>
      </w:r>
      <w:r w:rsidR="00EC3D2F">
        <w:rPr>
          <w:rFonts w:ascii="Garamond" w:eastAsiaTheme="minorEastAsia" w:hAnsi="Garamond" w:cstheme="minorBidi"/>
          <w:sz w:val="24"/>
          <w:szCs w:val="24"/>
        </w:rPr>
        <w:t xml:space="preserve"> </w:t>
      </w:r>
      <w:r w:rsidRPr="00CF64C1">
        <w:rPr>
          <w:rFonts w:ascii="Garamond" w:eastAsiaTheme="minorEastAsia" w:hAnsi="Garamond" w:cstheme="minorBidi"/>
          <w:sz w:val="24"/>
          <w:szCs w:val="24"/>
        </w:rPr>
        <w:t>ownership</w:t>
      </w:r>
      <w:bookmarkEnd w:id="51"/>
      <w:bookmarkEnd w:id="52"/>
    </w:p>
    <w:p w14:paraId="4FF5CB37" w14:textId="29052A84" w:rsidR="001B07B9" w:rsidRPr="00CF64C1" w:rsidRDefault="5F15E508" w:rsidP="00FB3C78">
      <w:pPr>
        <w:pStyle w:val="Default"/>
        <w:spacing w:line="360" w:lineRule="auto"/>
        <w:jc w:val="both"/>
        <w:rPr>
          <w:rFonts w:ascii="Garamond" w:hAnsi="Garamond"/>
        </w:rPr>
      </w:pPr>
      <w:r w:rsidRPr="00CF64C1">
        <w:rPr>
          <w:rFonts w:ascii="Garamond" w:hAnsi="Garamond"/>
        </w:rPr>
        <w:t xml:space="preserve">Vi Agroforestry will foster stakeholder involvement in the programme to ensure that all stakeholders who are affected by, have a role in, or are interested in programme thematic areas have the opportunity to be involved and </w:t>
      </w:r>
      <w:r w:rsidR="00191418" w:rsidRPr="00CF64C1">
        <w:rPr>
          <w:rFonts w:ascii="Garamond" w:hAnsi="Garamond"/>
        </w:rPr>
        <w:t>have</w:t>
      </w:r>
      <w:r w:rsidRPr="00CF64C1">
        <w:rPr>
          <w:rFonts w:ascii="Garamond" w:hAnsi="Garamond"/>
        </w:rPr>
        <w:t xml:space="preserve"> ownership of the programme. The programme will promote multi-stakeholder collaboration in the design and implementation of projects, including effective collaboration with Government, NGO, private sector and communities. The programme will also ensure that the policies, plans and strategies produced during the programme period are developed and implemented effectively with the support and collaboration of stakeholders. Mechanisms for community involvement will be strengthened and engagement of stakeholders in experiences sharing and dissemination of </w:t>
      </w:r>
      <w:r w:rsidRPr="00CF64C1">
        <w:rPr>
          <w:rFonts w:ascii="Garamond" w:hAnsi="Garamond"/>
        </w:rPr>
        <w:lastRenderedPageBreak/>
        <w:t xml:space="preserve">the results of the programme activities will be supported to promote good environmental governance mechanisms, including transparency, accountability, cooperation and collaboration among stakeholders </w:t>
      </w:r>
      <w:r w:rsidR="796752B2" w:rsidRPr="00CF64C1">
        <w:rPr>
          <w:rFonts w:ascii="Garamond" w:hAnsi="Garamond"/>
        </w:rPr>
        <w:t xml:space="preserve">as well as </w:t>
      </w:r>
      <w:r w:rsidRPr="00CF64C1">
        <w:rPr>
          <w:rFonts w:ascii="Garamond" w:hAnsi="Garamond"/>
        </w:rPr>
        <w:t xml:space="preserve">foster ownership. </w:t>
      </w:r>
    </w:p>
    <w:p w14:paraId="48AA6780" w14:textId="77777777" w:rsidR="00F56544" w:rsidRPr="00CF64C1" w:rsidRDefault="00F56544" w:rsidP="00FB3C78">
      <w:pPr>
        <w:spacing w:line="360" w:lineRule="auto"/>
        <w:rPr>
          <w:rFonts w:ascii="Garamond" w:hAnsi="Garamond"/>
        </w:rPr>
      </w:pPr>
    </w:p>
    <w:p w14:paraId="0A9F01BF" w14:textId="46F94AC2" w:rsidR="009C6932" w:rsidRPr="00CF64C1" w:rsidRDefault="75C1BD39" w:rsidP="00FB3C78">
      <w:pPr>
        <w:spacing w:line="360" w:lineRule="auto"/>
        <w:jc w:val="both"/>
        <w:rPr>
          <w:rFonts w:ascii="Garamond" w:hAnsi="Garamond"/>
          <w:color w:val="000000" w:themeColor="text1"/>
        </w:rPr>
      </w:pPr>
      <w:r w:rsidRPr="00CF64C1">
        <w:rPr>
          <w:rFonts w:ascii="Garamond" w:hAnsi="Garamond"/>
          <w:color w:val="000000" w:themeColor="text1"/>
        </w:rPr>
        <w:t>The capacity building process for transitioning from project support towards programme and/or core support</w:t>
      </w:r>
      <w:r w:rsidR="0E3E1A7A" w:rsidRPr="00CF64C1" w:rsidDel="3294B397">
        <w:rPr>
          <w:rFonts w:ascii="Garamond" w:hAnsi="Garamond"/>
          <w:color w:val="000000" w:themeColor="text1"/>
        </w:rPr>
        <w:t xml:space="preserve"> </w:t>
      </w:r>
      <w:r w:rsidR="0126BE8D" w:rsidRPr="00CF64C1">
        <w:rPr>
          <w:rFonts w:ascii="Garamond" w:hAnsi="Garamond"/>
          <w:color w:val="000000" w:themeColor="text1"/>
        </w:rPr>
        <w:t xml:space="preserve">will continue to be supported. </w:t>
      </w:r>
      <w:r w:rsidR="002D5279" w:rsidRPr="00CF64C1">
        <w:rPr>
          <w:rFonts w:ascii="Garamond" w:hAnsi="Garamond"/>
          <w:color w:val="000000" w:themeColor="text1"/>
        </w:rPr>
        <w:t>P</w:t>
      </w:r>
      <w:r w:rsidR="0126BE8D" w:rsidRPr="00CF64C1">
        <w:rPr>
          <w:rFonts w:ascii="Garamond" w:hAnsi="Garamond"/>
          <w:color w:val="000000" w:themeColor="text1"/>
        </w:rPr>
        <w:t xml:space="preserve">ilot projects of core or program support will be developed during the program period and </w:t>
      </w:r>
      <w:r w:rsidR="00BD0CE5" w:rsidRPr="00CF64C1">
        <w:rPr>
          <w:rFonts w:ascii="Garamond" w:hAnsi="Garamond"/>
          <w:color w:val="000000" w:themeColor="text1"/>
        </w:rPr>
        <w:t>lessons</w:t>
      </w:r>
      <w:r w:rsidR="005413CA" w:rsidRPr="00CF64C1">
        <w:rPr>
          <w:rFonts w:ascii="Garamond" w:hAnsi="Garamond"/>
          <w:color w:val="000000" w:themeColor="text1"/>
        </w:rPr>
        <w:t xml:space="preserve"> that will be </w:t>
      </w:r>
      <w:r w:rsidR="285D7285" w:rsidRPr="00CF64C1">
        <w:rPr>
          <w:rFonts w:ascii="Garamond" w:hAnsi="Garamond"/>
          <w:color w:val="000000" w:themeColor="text1"/>
        </w:rPr>
        <w:t xml:space="preserve"> learnt</w:t>
      </w:r>
      <w:r w:rsidR="002D5279" w:rsidRPr="00CF64C1">
        <w:rPr>
          <w:rFonts w:ascii="Garamond" w:hAnsi="Garamond"/>
          <w:color w:val="000000" w:themeColor="text1"/>
        </w:rPr>
        <w:t xml:space="preserve"> from</w:t>
      </w:r>
      <w:r w:rsidR="285D7285" w:rsidRPr="00CF64C1">
        <w:rPr>
          <w:rFonts w:ascii="Garamond" w:hAnsi="Garamond"/>
          <w:color w:val="000000" w:themeColor="text1"/>
        </w:rPr>
        <w:t xml:space="preserve"> these pilots will be</w:t>
      </w:r>
      <w:r w:rsidR="0E3E1A7A" w:rsidRPr="00CF64C1" w:rsidDel="3294B397">
        <w:rPr>
          <w:rFonts w:ascii="Garamond" w:hAnsi="Garamond"/>
          <w:color w:val="000000" w:themeColor="text1"/>
        </w:rPr>
        <w:t xml:space="preserve"> </w:t>
      </w:r>
      <w:r w:rsidR="285D7285" w:rsidRPr="00CF64C1">
        <w:rPr>
          <w:rFonts w:ascii="Garamond" w:hAnsi="Garamond"/>
          <w:color w:val="000000" w:themeColor="text1"/>
        </w:rPr>
        <w:t xml:space="preserve">used to </w:t>
      </w:r>
      <w:r w:rsidR="00BD0CE5" w:rsidRPr="00CF64C1">
        <w:rPr>
          <w:rFonts w:ascii="Garamond" w:hAnsi="Garamond"/>
          <w:color w:val="000000" w:themeColor="text1"/>
        </w:rPr>
        <w:t>strengthen</w:t>
      </w:r>
      <w:r w:rsidR="285D7285" w:rsidRPr="00CF64C1">
        <w:rPr>
          <w:rFonts w:ascii="Garamond" w:hAnsi="Garamond"/>
          <w:color w:val="000000" w:themeColor="text1"/>
        </w:rPr>
        <w:t xml:space="preserve"> </w:t>
      </w:r>
      <w:r w:rsidR="62ECF399" w:rsidRPr="00CF64C1">
        <w:rPr>
          <w:rFonts w:ascii="Garamond" w:hAnsi="Garamond"/>
          <w:color w:val="000000" w:themeColor="text1"/>
        </w:rPr>
        <w:t>the</w:t>
      </w:r>
      <w:r w:rsidR="285D7285" w:rsidRPr="00CF64C1">
        <w:rPr>
          <w:rFonts w:ascii="Garamond" w:hAnsi="Garamond"/>
          <w:color w:val="000000" w:themeColor="text1"/>
        </w:rPr>
        <w:t> structure, coordination, and respon</w:t>
      </w:r>
      <w:r w:rsidR="62ECF399" w:rsidRPr="00CF64C1">
        <w:rPr>
          <w:rFonts w:ascii="Garamond" w:hAnsi="Garamond"/>
          <w:color w:val="000000" w:themeColor="text1"/>
        </w:rPr>
        <w:t>se</w:t>
      </w:r>
      <w:r w:rsidR="285D7285" w:rsidRPr="00CF64C1">
        <w:rPr>
          <w:rFonts w:ascii="Garamond" w:hAnsi="Garamond"/>
          <w:color w:val="000000" w:themeColor="text1"/>
        </w:rPr>
        <w:t xml:space="preserve"> to the needs of </w:t>
      </w:r>
      <w:r w:rsidR="62ECF399" w:rsidRPr="00CF64C1">
        <w:rPr>
          <w:rFonts w:ascii="Garamond" w:hAnsi="Garamond"/>
          <w:color w:val="000000" w:themeColor="text1"/>
        </w:rPr>
        <w:t>partner organisations.</w:t>
      </w:r>
      <w:r w:rsidR="3C671043" w:rsidRPr="00CF64C1">
        <w:rPr>
          <w:rFonts w:ascii="Garamond" w:hAnsi="Garamond"/>
          <w:color w:val="000000" w:themeColor="text1"/>
        </w:rPr>
        <w:t xml:space="preserve"> </w:t>
      </w:r>
      <w:r w:rsidR="285D7285" w:rsidRPr="00CF64C1">
        <w:rPr>
          <w:rFonts w:ascii="Garamond" w:hAnsi="Garamond"/>
          <w:color w:val="000000" w:themeColor="text1"/>
        </w:rPr>
        <w:t xml:space="preserve"> This will</w:t>
      </w:r>
      <w:r w:rsidR="0E3E1A7A" w:rsidRPr="00CF64C1" w:rsidDel="285D7285">
        <w:rPr>
          <w:rFonts w:ascii="Garamond" w:hAnsi="Garamond"/>
          <w:color w:val="000000" w:themeColor="text1"/>
        </w:rPr>
        <w:t xml:space="preserve"> </w:t>
      </w:r>
      <w:r w:rsidR="285D7285" w:rsidRPr="00CF64C1">
        <w:rPr>
          <w:rFonts w:ascii="Garamond" w:hAnsi="Garamond"/>
          <w:color w:val="000000" w:themeColor="text1"/>
        </w:rPr>
        <w:t>ensure that the gains made are sustained</w:t>
      </w:r>
      <w:r w:rsidR="01F760F4" w:rsidRPr="00CF64C1">
        <w:rPr>
          <w:rFonts w:ascii="Garamond" w:hAnsi="Garamond"/>
          <w:color w:val="000000" w:themeColor="text1"/>
        </w:rPr>
        <w:t xml:space="preserve"> and to fast track the transition towards core support </w:t>
      </w:r>
      <w:r w:rsidR="51DD2485" w:rsidRPr="00CF64C1">
        <w:rPr>
          <w:rFonts w:ascii="Garamond" w:hAnsi="Garamond"/>
          <w:color w:val="000000" w:themeColor="text1"/>
        </w:rPr>
        <w:t>and gradually grow the portfolio of</w:t>
      </w:r>
      <w:r w:rsidR="01F760F4" w:rsidRPr="00CF64C1">
        <w:rPr>
          <w:rFonts w:ascii="Garamond" w:hAnsi="Garamond"/>
          <w:color w:val="000000" w:themeColor="text1"/>
        </w:rPr>
        <w:t xml:space="preserve"> partners</w:t>
      </w:r>
      <w:r w:rsidR="51DD2485" w:rsidRPr="00CF64C1">
        <w:rPr>
          <w:rFonts w:ascii="Garamond" w:hAnsi="Garamond"/>
          <w:color w:val="000000" w:themeColor="text1"/>
        </w:rPr>
        <w:t xml:space="preserve"> under core support</w:t>
      </w:r>
      <w:r w:rsidR="01F760F4" w:rsidRPr="00CF64C1">
        <w:rPr>
          <w:rFonts w:ascii="Garamond" w:hAnsi="Garamond"/>
          <w:color w:val="000000" w:themeColor="text1"/>
        </w:rPr>
        <w:t>.</w:t>
      </w:r>
    </w:p>
    <w:p w14:paraId="4179A77D" w14:textId="77777777" w:rsidR="009C6932" w:rsidRPr="00CF64C1" w:rsidRDefault="009C6932" w:rsidP="00FB3C78">
      <w:pPr>
        <w:spacing w:line="360" w:lineRule="auto"/>
        <w:rPr>
          <w:rFonts w:ascii="Garamond" w:hAnsi="Garamond"/>
        </w:rPr>
      </w:pPr>
      <w:r w:rsidRPr="00CF64C1">
        <w:rPr>
          <w:rFonts w:ascii="Garamond" w:hAnsi="Garamond"/>
        </w:rPr>
        <w:t> </w:t>
      </w:r>
    </w:p>
    <w:p w14:paraId="731B30E3" w14:textId="4D3E64D0" w:rsidR="009C6932" w:rsidRPr="00CF64C1" w:rsidRDefault="54E541C3" w:rsidP="00002F91">
      <w:pPr>
        <w:pStyle w:val="Heading2"/>
        <w:numPr>
          <w:ilvl w:val="1"/>
          <w:numId w:val="3"/>
        </w:numPr>
        <w:spacing w:line="360" w:lineRule="auto"/>
        <w:rPr>
          <w:rFonts w:ascii="Garamond" w:eastAsiaTheme="minorEastAsia" w:hAnsi="Garamond" w:cstheme="minorBidi"/>
          <w:sz w:val="24"/>
          <w:szCs w:val="24"/>
        </w:rPr>
      </w:pPr>
      <w:bookmarkStart w:id="53" w:name="_Toc83980583"/>
      <w:r w:rsidRPr="00CF64C1">
        <w:rPr>
          <w:rFonts w:ascii="Garamond" w:eastAsiaTheme="minorEastAsia" w:hAnsi="Garamond" w:cstheme="minorBidi"/>
          <w:sz w:val="24"/>
          <w:szCs w:val="24"/>
        </w:rPr>
        <w:t xml:space="preserve"> </w:t>
      </w:r>
      <w:bookmarkStart w:id="54" w:name="_Toc109206206"/>
      <w:r w:rsidRPr="00CF64C1">
        <w:rPr>
          <w:rFonts w:ascii="Garamond" w:eastAsiaTheme="minorEastAsia" w:hAnsi="Garamond" w:cstheme="minorBidi"/>
          <w:sz w:val="24"/>
          <w:szCs w:val="24"/>
        </w:rPr>
        <w:t>Coordination and harmonisation</w:t>
      </w:r>
      <w:bookmarkEnd w:id="53"/>
      <w:bookmarkEnd w:id="54"/>
      <w:r w:rsidRPr="00CF64C1">
        <w:rPr>
          <w:rFonts w:ascii="Garamond" w:eastAsiaTheme="minorEastAsia" w:hAnsi="Garamond" w:cstheme="minorBidi"/>
          <w:sz w:val="24"/>
          <w:szCs w:val="24"/>
        </w:rPr>
        <w:t>  </w:t>
      </w:r>
    </w:p>
    <w:p w14:paraId="09A14558" w14:textId="77777777" w:rsidR="007F621E" w:rsidRPr="00CF64C1" w:rsidRDefault="007F621E" w:rsidP="007F621E">
      <w:pPr>
        <w:spacing w:line="360" w:lineRule="auto"/>
        <w:rPr>
          <w:rFonts w:ascii="Garamond" w:hAnsi="Garamond"/>
        </w:rPr>
      </w:pPr>
    </w:p>
    <w:p w14:paraId="3B5F5C80" w14:textId="75D4C366" w:rsidR="00657A0B" w:rsidRPr="00CF64C1" w:rsidRDefault="007F621E" w:rsidP="00366EAF">
      <w:pPr>
        <w:spacing w:line="360" w:lineRule="auto"/>
        <w:rPr>
          <w:rFonts w:ascii="Garamond" w:hAnsi="Garamond"/>
        </w:rPr>
      </w:pPr>
      <w:r w:rsidRPr="00CF64C1">
        <w:rPr>
          <w:rFonts w:ascii="Garamond" w:hAnsi="Garamond"/>
        </w:rPr>
        <w:t>Harmonisation between Vi Agroforestry and other donors    to coordinate, simplify procedures and share information in the programme areas</w:t>
      </w:r>
      <w:r w:rsidR="00366EAF">
        <w:rPr>
          <w:rFonts w:ascii="Garamond" w:hAnsi="Garamond"/>
        </w:rPr>
        <w:t xml:space="preserve">: </w:t>
      </w:r>
      <w:r w:rsidRPr="00CF64C1">
        <w:rPr>
          <w:rFonts w:ascii="Garamond" w:hAnsi="Garamond"/>
        </w:rPr>
        <w:t xml:space="preserve">In previous programme periods, Vi Agroforestry has supported many administratively weak partner organisations where Vi Agroforestry has been the only donor organisation. Vi Agroforestry’s funding has been instrumental in laying the foundation for partners to build broader relations with other donors. In this regard, </w:t>
      </w:r>
      <w:r w:rsidR="00F926D2">
        <w:rPr>
          <w:rFonts w:ascii="Garamond" w:hAnsi="Garamond"/>
        </w:rPr>
        <w:t xml:space="preserve">where </w:t>
      </w:r>
      <w:r w:rsidR="006F3F33">
        <w:rPr>
          <w:rFonts w:ascii="Garamond" w:hAnsi="Garamond"/>
        </w:rPr>
        <w:t xml:space="preserve">multiple donors are involved, </w:t>
      </w:r>
      <w:r w:rsidRPr="00CF64C1">
        <w:rPr>
          <w:rFonts w:ascii="Garamond" w:hAnsi="Garamond"/>
        </w:rPr>
        <w:t>the programme will seek to promote coherent and effective development and aid coordination with other donors by creating conditions for engagement, coordination, and share information in the programme areas.</w:t>
      </w:r>
    </w:p>
    <w:p w14:paraId="308E233B" w14:textId="507A897E" w:rsidR="009C6932" w:rsidRPr="00CF64C1" w:rsidRDefault="009C6932" w:rsidP="00FB3C78">
      <w:pPr>
        <w:spacing w:line="360" w:lineRule="auto"/>
        <w:rPr>
          <w:rFonts w:ascii="Garamond" w:hAnsi="Garamond"/>
        </w:rPr>
      </w:pPr>
    </w:p>
    <w:p w14:paraId="57EA5610" w14:textId="5F62CF48" w:rsidR="009C6932" w:rsidRPr="00CF64C1" w:rsidRDefault="6B6ED482" w:rsidP="00002F91">
      <w:pPr>
        <w:pStyle w:val="Heading2"/>
        <w:numPr>
          <w:ilvl w:val="1"/>
          <w:numId w:val="3"/>
        </w:numPr>
        <w:spacing w:line="360" w:lineRule="auto"/>
        <w:rPr>
          <w:rFonts w:ascii="Garamond" w:eastAsiaTheme="minorEastAsia" w:hAnsi="Garamond" w:cstheme="minorBidi"/>
          <w:sz w:val="24"/>
          <w:szCs w:val="24"/>
        </w:rPr>
      </w:pPr>
      <w:bookmarkStart w:id="55" w:name="_Toc83980584"/>
      <w:r w:rsidRPr="00CF64C1">
        <w:rPr>
          <w:rFonts w:ascii="Garamond" w:eastAsiaTheme="minorEastAsia" w:hAnsi="Garamond" w:cstheme="minorBidi"/>
          <w:sz w:val="24"/>
          <w:szCs w:val="24"/>
        </w:rPr>
        <w:t xml:space="preserve"> </w:t>
      </w:r>
      <w:bookmarkStart w:id="56" w:name="_Toc109206207"/>
      <w:r w:rsidRPr="00CF64C1">
        <w:rPr>
          <w:rFonts w:ascii="Garamond" w:eastAsiaTheme="minorEastAsia" w:hAnsi="Garamond" w:cstheme="minorBidi"/>
          <w:sz w:val="24"/>
          <w:szCs w:val="24"/>
        </w:rPr>
        <w:t>Predictability</w:t>
      </w:r>
      <w:bookmarkEnd w:id="55"/>
      <w:bookmarkEnd w:id="56"/>
      <w:r w:rsidRPr="00CF64C1">
        <w:rPr>
          <w:rFonts w:ascii="Garamond" w:eastAsiaTheme="minorEastAsia" w:hAnsi="Garamond" w:cstheme="minorBidi"/>
          <w:sz w:val="24"/>
          <w:szCs w:val="24"/>
        </w:rPr>
        <w:t> </w:t>
      </w:r>
    </w:p>
    <w:p w14:paraId="34E19A69" w14:textId="20DA1B5B" w:rsidR="0040308F" w:rsidRPr="00CF64C1" w:rsidRDefault="0040308F" w:rsidP="00FB3C78">
      <w:pPr>
        <w:spacing w:line="360" w:lineRule="auto"/>
        <w:rPr>
          <w:rFonts w:ascii="Garamond" w:hAnsi="Garamond"/>
        </w:rPr>
      </w:pPr>
    </w:p>
    <w:p w14:paraId="7B34E1D6" w14:textId="401F02DA" w:rsidR="00C0773A" w:rsidRPr="00CF64C1" w:rsidRDefault="00DD7E21" w:rsidP="00FB3C78">
      <w:pPr>
        <w:pStyle w:val="body"/>
        <w:spacing w:line="360" w:lineRule="auto"/>
        <w:jc w:val="both"/>
        <w:rPr>
          <w:rFonts w:ascii="Garamond" w:hAnsi="Garamond"/>
          <w:sz w:val="24"/>
          <w:szCs w:val="24"/>
          <w:lang w:val="en-GB"/>
        </w:rPr>
      </w:pPr>
      <w:r w:rsidRPr="00CF64C1">
        <w:rPr>
          <w:rFonts w:ascii="Garamond" w:hAnsi="Garamond"/>
          <w:sz w:val="24"/>
          <w:szCs w:val="24"/>
          <w:lang w:val="en-GB"/>
        </w:rPr>
        <w:t xml:space="preserve"> </w:t>
      </w:r>
      <w:r w:rsidR="00C0773A" w:rsidRPr="00CF64C1">
        <w:rPr>
          <w:rFonts w:ascii="Garamond" w:hAnsi="Garamond"/>
          <w:sz w:val="24"/>
          <w:szCs w:val="24"/>
          <w:lang w:val="en-GB"/>
        </w:rPr>
        <w:t>Vi Agroforestry strives to sign long-term funding agreements with partner organizations in order to create the best possible development conditions. To improve predictability and sustainability, Vi Agroforestry uses different agreement periods for different partners, ranging from one to three years. Partnership guidelines have been developed and are used to guide the engagement of various types of partners in the programme.</w:t>
      </w:r>
    </w:p>
    <w:p w14:paraId="693F9667" w14:textId="630E2E35" w:rsidR="009C6932" w:rsidRPr="00CF64C1" w:rsidRDefault="526C5AD2" w:rsidP="00FB3C78">
      <w:pPr>
        <w:pStyle w:val="body"/>
        <w:spacing w:line="360" w:lineRule="auto"/>
        <w:jc w:val="both"/>
        <w:rPr>
          <w:rFonts w:ascii="Garamond" w:hAnsi="Garamond"/>
          <w:sz w:val="24"/>
          <w:szCs w:val="24"/>
          <w:lang w:val="en-GB"/>
        </w:rPr>
      </w:pPr>
      <w:r w:rsidRPr="00CF64C1">
        <w:rPr>
          <w:rFonts w:ascii="Garamond" w:hAnsi="Garamond"/>
          <w:sz w:val="24"/>
          <w:szCs w:val="24"/>
          <w:lang w:val="en-GB"/>
        </w:rPr>
        <w:t>Predictability is also enhanced by responsible phase out. As a result, Vi Agroforestry is looking into developing guidelines on how to phase-out support to partner organizations, including guidance on how this should be incorporated into the collaboration's planning.</w:t>
      </w:r>
    </w:p>
    <w:p w14:paraId="33CB1740" w14:textId="5A640DCF" w:rsidR="00A224A9" w:rsidRPr="00CF64C1" w:rsidRDefault="009C6932" w:rsidP="00A5507C">
      <w:pPr>
        <w:spacing w:line="360" w:lineRule="auto"/>
        <w:rPr>
          <w:rFonts w:ascii="Garamond" w:hAnsi="Garamond"/>
        </w:rPr>
      </w:pPr>
      <w:r w:rsidRPr="00CF64C1">
        <w:rPr>
          <w:rFonts w:ascii="Garamond" w:hAnsi="Garamond"/>
        </w:rPr>
        <w:lastRenderedPageBreak/>
        <w:t> </w:t>
      </w:r>
    </w:p>
    <w:p w14:paraId="1147BD42" w14:textId="53D9579E" w:rsidR="00A224A9" w:rsidRPr="00CF64C1" w:rsidRDefault="7E94A807" w:rsidP="00002F91">
      <w:pPr>
        <w:pStyle w:val="Heading2"/>
        <w:numPr>
          <w:ilvl w:val="0"/>
          <w:numId w:val="3"/>
        </w:numPr>
        <w:spacing w:line="360" w:lineRule="auto"/>
        <w:rPr>
          <w:rFonts w:ascii="Garamond" w:eastAsiaTheme="minorEastAsia" w:hAnsi="Garamond" w:cstheme="minorBidi"/>
          <w:sz w:val="24"/>
          <w:szCs w:val="24"/>
        </w:rPr>
      </w:pPr>
      <w:bookmarkStart w:id="57" w:name="_Toc109206208"/>
      <w:r w:rsidRPr="00CF64C1">
        <w:rPr>
          <w:rFonts w:ascii="Garamond" w:eastAsiaTheme="minorEastAsia" w:hAnsi="Garamond" w:cstheme="minorBidi"/>
          <w:sz w:val="24"/>
          <w:szCs w:val="24"/>
        </w:rPr>
        <w:t>Plan for sustainability</w:t>
      </w:r>
      <w:bookmarkEnd w:id="57"/>
      <w:r w:rsidRPr="00CF64C1">
        <w:rPr>
          <w:rFonts w:ascii="Garamond" w:eastAsiaTheme="minorEastAsia" w:hAnsi="Garamond" w:cstheme="minorBidi"/>
          <w:sz w:val="24"/>
          <w:szCs w:val="24"/>
        </w:rPr>
        <w:t xml:space="preserve"> </w:t>
      </w:r>
    </w:p>
    <w:p w14:paraId="3E300A40" w14:textId="46C6065F" w:rsidR="00F44601" w:rsidRPr="00CF64C1" w:rsidRDefault="1979DFC0" w:rsidP="00FB3C78">
      <w:pPr>
        <w:pStyle w:val="Default"/>
        <w:spacing w:line="360" w:lineRule="auto"/>
        <w:jc w:val="both"/>
        <w:rPr>
          <w:rFonts w:ascii="Garamond" w:eastAsia="Arial" w:hAnsi="Garamond" w:cs="Arial"/>
        </w:rPr>
      </w:pPr>
      <w:r w:rsidRPr="00CF64C1">
        <w:rPr>
          <w:rFonts w:ascii="Garamond" w:eastAsia="Arial" w:hAnsi="Garamond" w:cs="Arial"/>
        </w:rPr>
        <w:t xml:space="preserve">Vi Agroforestry is aims at having a </w:t>
      </w:r>
      <w:r w:rsidR="005D78FD" w:rsidRPr="00CF64C1">
        <w:rPr>
          <w:rFonts w:ascii="Garamond" w:eastAsia="Arial" w:hAnsi="Garamond" w:cs="Arial"/>
        </w:rPr>
        <w:t>long-term partnership</w:t>
      </w:r>
      <w:r w:rsidRPr="00CF64C1">
        <w:rPr>
          <w:rFonts w:ascii="Garamond" w:eastAsia="Arial" w:hAnsi="Garamond" w:cs="Arial"/>
        </w:rPr>
        <w:t xml:space="preserve"> with partners. </w:t>
      </w:r>
      <w:r w:rsidR="00AE5EAF" w:rsidRPr="00CF64C1">
        <w:rPr>
          <w:rFonts w:ascii="Garamond" w:eastAsia="Arial" w:hAnsi="Garamond" w:cs="Arial"/>
        </w:rPr>
        <w:t>A</w:t>
      </w:r>
      <w:r w:rsidRPr="00CF64C1">
        <w:rPr>
          <w:rFonts w:ascii="Garamond" w:eastAsia="Arial" w:hAnsi="Garamond" w:cs="Arial"/>
        </w:rPr>
        <w:t xml:space="preserve">t the same time, the support </w:t>
      </w:r>
      <w:r w:rsidR="00AE5EAF" w:rsidRPr="00CF64C1">
        <w:rPr>
          <w:rFonts w:ascii="Garamond" w:eastAsia="Arial" w:hAnsi="Garamond" w:cs="Arial"/>
        </w:rPr>
        <w:t xml:space="preserve">to partners </w:t>
      </w:r>
      <w:r w:rsidRPr="00CF64C1">
        <w:rPr>
          <w:rFonts w:ascii="Garamond" w:eastAsia="Arial" w:hAnsi="Garamond" w:cs="Arial"/>
        </w:rPr>
        <w:t xml:space="preserve"> is built on the conviction that the Vi Agroforestry will not be present indefinitely in the pro</w:t>
      </w:r>
      <w:r w:rsidR="0010197D" w:rsidRPr="00CF64C1">
        <w:rPr>
          <w:rFonts w:ascii="Garamond" w:eastAsia="Arial" w:hAnsi="Garamond" w:cs="Arial"/>
        </w:rPr>
        <w:t>gramme</w:t>
      </w:r>
      <w:r w:rsidRPr="00CF64C1">
        <w:rPr>
          <w:rFonts w:ascii="Garamond" w:eastAsia="Arial" w:hAnsi="Garamond" w:cs="Arial"/>
        </w:rPr>
        <w:t xml:space="preserve"> area</w:t>
      </w:r>
      <w:r w:rsidR="005130CE" w:rsidRPr="00CF64C1">
        <w:rPr>
          <w:rFonts w:ascii="Garamond" w:eastAsia="Arial" w:hAnsi="Garamond" w:cs="Arial"/>
        </w:rPr>
        <w:t xml:space="preserve"> but rather that the partners will continue with interventions beyond the programme support.</w:t>
      </w:r>
      <w:r w:rsidRPr="00CF64C1">
        <w:rPr>
          <w:rFonts w:ascii="Garamond" w:eastAsia="Arial" w:hAnsi="Garamond" w:cs="Arial"/>
        </w:rPr>
        <w:t xml:space="preserve"> The sustainability of the programme and partners situation will be achieved by ensuring that partners obtain the skills, capacity, own funding opportunities and networks needed. The participation of women and youth farmers, and farmer cooperatives in the action, will promote local ownership, which is important for sustainability of this action. Building capacity of smallholder farmers and cooperatives to gain knowledge and skills in promoting agroforestry, SALM, and post-harvesting practices will ensure continuity of implementation even after the end of the project. Hence, knowledge development is a recognized locally and globally as a key ingredient for sustainable development. </w:t>
      </w:r>
    </w:p>
    <w:p w14:paraId="09E57BB9" w14:textId="30CCE45D" w:rsidR="00F44601" w:rsidRPr="00CF64C1" w:rsidRDefault="1979DFC0" w:rsidP="00FB3C78">
      <w:pPr>
        <w:pStyle w:val="Default"/>
        <w:spacing w:line="360" w:lineRule="auto"/>
        <w:jc w:val="both"/>
        <w:rPr>
          <w:rFonts w:ascii="Garamond" w:eastAsia="Arial" w:hAnsi="Garamond" w:cs="Arial"/>
        </w:rPr>
      </w:pPr>
      <w:r w:rsidRPr="00CF64C1">
        <w:rPr>
          <w:rFonts w:ascii="Garamond" w:eastAsia="Arial" w:hAnsi="Garamond" w:cs="Arial"/>
          <w:b/>
          <w:bCs/>
        </w:rPr>
        <w:t xml:space="preserve">Economic Sustainability: </w:t>
      </w:r>
      <w:r w:rsidRPr="00CF64C1">
        <w:rPr>
          <w:rFonts w:ascii="Garamond" w:eastAsia="Arial" w:hAnsi="Garamond" w:cs="Arial"/>
        </w:rPr>
        <w:t>this pro</w:t>
      </w:r>
      <w:r w:rsidR="000A05F3" w:rsidRPr="00CF64C1">
        <w:rPr>
          <w:rFonts w:ascii="Garamond" w:eastAsia="Arial" w:hAnsi="Garamond" w:cs="Arial"/>
        </w:rPr>
        <w:t>gramme</w:t>
      </w:r>
      <w:r w:rsidRPr="00CF64C1">
        <w:rPr>
          <w:rFonts w:ascii="Garamond" w:eastAsia="Arial" w:hAnsi="Garamond" w:cs="Arial"/>
        </w:rPr>
        <w:t xml:space="preserve"> will contribute towards an inclusive and improved living conditions for women and men living in poverty in rural areas. This will be done through actions that are relevant and effective in the rural areas, with local farmer organisations being key partners. Engagement with government structures to enable an environment for these actions to thrive will be sought. Opportunities for women and youth will be given more emphasis as they have been identified as being the most deprived in terms of economic empowerment in the multidimensional poverty analysis. Participation of young women and men in the action will enable them to get access to information about financial services and products that are user-friendly, and knowledge on the management of resources. Such initiatives will support them in future to expand their business and create opportunities for growth thereby ensuring employment along the agricultural value chains for young </w:t>
      </w:r>
      <w:r w:rsidR="00EC3D2F">
        <w:rPr>
          <w:rFonts w:ascii="Garamond" w:eastAsia="Arial" w:hAnsi="Garamond" w:cs="Arial"/>
        </w:rPr>
        <w:t>female</w:t>
      </w:r>
      <w:r w:rsidRPr="00CF64C1">
        <w:rPr>
          <w:rFonts w:ascii="Garamond" w:eastAsia="Arial" w:hAnsi="Garamond" w:cs="Arial"/>
        </w:rPr>
        <w:t xml:space="preserve"> and m</w:t>
      </w:r>
      <w:r w:rsidR="005B20DC">
        <w:rPr>
          <w:rFonts w:ascii="Garamond" w:eastAsia="Arial" w:hAnsi="Garamond" w:cs="Arial"/>
        </w:rPr>
        <w:t>ale</w:t>
      </w:r>
      <w:r w:rsidRPr="00CF64C1">
        <w:rPr>
          <w:rFonts w:ascii="Garamond" w:eastAsia="Arial" w:hAnsi="Garamond" w:cs="Arial"/>
        </w:rPr>
        <w:t xml:space="preserve"> farmers. From a programme perspective, lessons learnt from linkages with financial institutions will be shared with others for purposes of continued implementations. Young women and men will be linked to access </w:t>
      </w:r>
      <w:r w:rsidR="001B70A8" w:rsidRPr="00CF64C1">
        <w:rPr>
          <w:rFonts w:ascii="Garamond" w:eastAsia="Arial" w:hAnsi="Garamond" w:cs="Arial"/>
        </w:rPr>
        <w:t xml:space="preserve">financial services </w:t>
      </w:r>
      <w:r w:rsidRPr="00CF64C1">
        <w:rPr>
          <w:rFonts w:ascii="Garamond" w:eastAsia="Arial" w:hAnsi="Garamond" w:cs="Arial"/>
        </w:rPr>
        <w:t xml:space="preserve"> for their continuous empowerment even beyond the action. The adoption of improved farming practices and strengthening of value chain linkages will ensure diversification of income sources at the smallholder farmers’ level. This will, in turn, support financial services at the farming cooperatives, hence financial sustainability at the community level. </w:t>
      </w:r>
    </w:p>
    <w:p w14:paraId="62D77E6C" w14:textId="2842F1C6" w:rsidR="00F44601" w:rsidRPr="00CF64C1" w:rsidRDefault="1979DFC0" w:rsidP="00FB3C78">
      <w:pPr>
        <w:pStyle w:val="Default"/>
        <w:spacing w:line="360" w:lineRule="auto"/>
        <w:ind w:left="1080"/>
        <w:jc w:val="both"/>
        <w:rPr>
          <w:rFonts w:ascii="Garamond" w:eastAsia="Arial" w:hAnsi="Garamond" w:cs="Arial"/>
          <w:color w:val="7E7E7E"/>
        </w:rPr>
      </w:pPr>
      <w:r w:rsidRPr="00CF64C1">
        <w:rPr>
          <w:rFonts w:ascii="Garamond" w:eastAsia="Arial" w:hAnsi="Garamond" w:cs="Arial"/>
          <w:color w:val="7E7E7E"/>
        </w:rPr>
        <w:t xml:space="preserve"> </w:t>
      </w:r>
    </w:p>
    <w:p w14:paraId="04153399" w14:textId="3B1B5CE8" w:rsidR="00F44601" w:rsidRPr="00CF64C1" w:rsidRDefault="1979DFC0" w:rsidP="00FB3C78">
      <w:pPr>
        <w:pStyle w:val="Default"/>
        <w:spacing w:line="360" w:lineRule="auto"/>
        <w:jc w:val="both"/>
        <w:rPr>
          <w:rFonts w:ascii="Garamond" w:eastAsia="Arial" w:hAnsi="Garamond" w:cs="Arial"/>
        </w:rPr>
      </w:pPr>
      <w:r w:rsidRPr="00CF64C1">
        <w:rPr>
          <w:rFonts w:ascii="Garamond" w:hAnsi="Garamond"/>
          <w:color w:val="2F5496" w:themeColor="accent1" w:themeShade="BF"/>
        </w:rPr>
        <w:lastRenderedPageBreak/>
        <w:t>Institutional sustainability</w:t>
      </w:r>
      <w:r w:rsidRPr="00CF64C1">
        <w:rPr>
          <w:rFonts w:ascii="Garamond" w:eastAsia="Arial" w:hAnsi="Garamond" w:cs="Arial"/>
          <w:b/>
          <w:bCs/>
        </w:rPr>
        <w:t xml:space="preserve">: </w:t>
      </w:r>
      <w:r w:rsidRPr="00CF64C1">
        <w:rPr>
          <w:rFonts w:ascii="Garamond" w:eastAsia="Arial" w:hAnsi="Garamond" w:cs="Arial"/>
        </w:rPr>
        <w:t>Democracy and governance in farmer organisations will be among the key capacity building interventions by this project. This will enable them to also engage duty bearers in ensuring accountability. This will be achieved through long term structures and skills transferred to farming cooperatives and relevant stakeholders for local ownership. The project will promote the participation of various public sector players, active in the fields of agriculture, gender, health and community development. These sectoral players will be involved in planning, implementation, monitoring, review and reporting. Vi Agroforestry will sensitise stakeholders on implementation approaches and the expected outcomes at various levels. The pro</w:t>
      </w:r>
      <w:r w:rsidR="00257B5F" w:rsidRPr="00CF64C1">
        <w:rPr>
          <w:rFonts w:ascii="Garamond" w:eastAsia="Arial" w:hAnsi="Garamond" w:cs="Arial"/>
        </w:rPr>
        <w:t>gramme</w:t>
      </w:r>
      <w:r w:rsidRPr="00CF64C1">
        <w:rPr>
          <w:rFonts w:ascii="Garamond" w:eastAsia="Arial" w:hAnsi="Garamond" w:cs="Arial"/>
        </w:rPr>
        <w:t xml:space="preserve"> partners will sensitise and offer technical support to cooperatives, women, young women and men during the implementation process. This will ensure local ownership and continuous engagement between value chain actors, district authorities and relevant duty bearers on the farming issues affecting young women and men farmers, beyond the project’s lifetime. </w:t>
      </w:r>
    </w:p>
    <w:p w14:paraId="00FB16FB" w14:textId="71F2165A" w:rsidR="00F44601" w:rsidRPr="00CF64C1" w:rsidRDefault="1979DFC0" w:rsidP="00FB3C78">
      <w:pPr>
        <w:spacing w:after="160" w:line="360" w:lineRule="auto"/>
        <w:jc w:val="both"/>
        <w:rPr>
          <w:rFonts w:ascii="Garamond" w:eastAsia="Arial" w:hAnsi="Garamond" w:cs="Arial"/>
          <w:color w:val="000000" w:themeColor="text1"/>
        </w:rPr>
      </w:pPr>
      <w:r w:rsidRPr="00CF64C1">
        <w:rPr>
          <w:rFonts w:ascii="Garamond" w:eastAsia="Arial" w:hAnsi="Garamond" w:cs="Arial"/>
          <w:color w:val="000000" w:themeColor="text1"/>
        </w:rPr>
        <w:t>The initiatives promoted by this action will be incorporated into the implementing partner organizations routines through having relevant policies and in place or updated. This will ensure continuity beyond the action period.</w:t>
      </w:r>
    </w:p>
    <w:p w14:paraId="489419FD" w14:textId="0D2A6B46" w:rsidR="00F44601" w:rsidRPr="00CF64C1" w:rsidRDefault="1979DFC0" w:rsidP="00FB3C78">
      <w:pPr>
        <w:spacing w:after="160" w:line="360" w:lineRule="auto"/>
        <w:jc w:val="both"/>
        <w:rPr>
          <w:rFonts w:ascii="Garamond" w:eastAsia="Arial" w:hAnsi="Garamond" w:cs="Arial"/>
          <w:color w:val="000000" w:themeColor="text1"/>
        </w:rPr>
      </w:pPr>
      <w:r w:rsidRPr="00CF64C1">
        <w:rPr>
          <w:rFonts w:ascii="Garamond" w:eastAsia="Arial" w:hAnsi="Garamond" w:cs="Arial"/>
          <w:color w:val="000000" w:themeColor="text1"/>
        </w:rPr>
        <w:t xml:space="preserve">Government authorities at local and national levels will be engaged during the action to ensure they take this up through having in place policies, by-laws, strategies etc that support continuity and wider take up of the initiatives promoted by the action. </w:t>
      </w:r>
    </w:p>
    <w:p w14:paraId="3C4890C6" w14:textId="38151E1D" w:rsidR="007840BC" w:rsidRPr="00CF64C1" w:rsidRDefault="00E16F93" w:rsidP="00FB3C78">
      <w:pPr>
        <w:spacing w:after="160" w:line="360" w:lineRule="auto"/>
        <w:jc w:val="both"/>
        <w:rPr>
          <w:rFonts w:ascii="Garamond" w:eastAsia="Arial" w:hAnsi="Garamond" w:cs="Arial"/>
          <w:color w:val="000000" w:themeColor="text1"/>
        </w:rPr>
      </w:pPr>
      <w:r w:rsidRPr="00CF64C1">
        <w:rPr>
          <w:rFonts w:ascii="Garamond" w:eastAsia="Arial" w:hAnsi="Garamond" w:cs="Arial"/>
          <w:i/>
          <w:iCs/>
          <w:color w:val="000000" w:themeColor="text1"/>
        </w:rPr>
        <w:t>Par</w:t>
      </w:r>
      <w:r w:rsidR="00F36739" w:rsidRPr="00CF64C1">
        <w:rPr>
          <w:rFonts w:ascii="Garamond" w:eastAsia="Arial" w:hAnsi="Garamond" w:cs="Arial"/>
          <w:i/>
          <w:iCs/>
          <w:color w:val="000000" w:themeColor="text1"/>
        </w:rPr>
        <w:t>tner sustainability plans</w:t>
      </w:r>
      <w:r w:rsidR="00F36739" w:rsidRPr="00CF64C1">
        <w:rPr>
          <w:rFonts w:ascii="Garamond" w:eastAsia="Arial" w:hAnsi="Garamond" w:cs="Arial"/>
          <w:color w:val="000000" w:themeColor="text1"/>
        </w:rPr>
        <w:t xml:space="preserve">; Specifically for each implementing partner, there will be a clear </w:t>
      </w:r>
      <w:r w:rsidR="00192FED" w:rsidRPr="00CF64C1">
        <w:rPr>
          <w:rFonts w:ascii="Garamond" w:eastAsia="Arial" w:hAnsi="Garamond" w:cs="Arial"/>
          <w:color w:val="000000" w:themeColor="text1"/>
        </w:rPr>
        <w:t xml:space="preserve">plan of what is to be realised </w:t>
      </w:r>
      <w:r w:rsidR="005B3EB0" w:rsidRPr="00CF64C1">
        <w:rPr>
          <w:rFonts w:ascii="Garamond" w:eastAsia="Arial" w:hAnsi="Garamond" w:cs="Arial"/>
          <w:color w:val="000000" w:themeColor="text1"/>
        </w:rPr>
        <w:t xml:space="preserve">in terms of </w:t>
      </w:r>
      <w:r w:rsidR="00627DDC" w:rsidRPr="00CF64C1">
        <w:rPr>
          <w:rFonts w:ascii="Garamond" w:eastAsia="Arial" w:hAnsi="Garamond" w:cs="Arial"/>
          <w:color w:val="000000" w:themeColor="text1"/>
        </w:rPr>
        <w:t xml:space="preserve">organisational growth, during the partnership. This will be based on the capacity development plans developed during the </w:t>
      </w:r>
      <w:r w:rsidR="000679E2" w:rsidRPr="00CF64C1">
        <w:rPr>
          <w:rFonts w:ascii="Garamond" w:eastAsia="Arial" w:hAnsi="Garamond" w:cs="Arial"/>
          <w:color w:val="000000" w:themeColor="text1"/>
        </w:rPr>
        <w:t xml:space="preserve">initial </w:t>
      </w:r>
      <w:r w:rsidR="00C143D8" w:rsidRPr="00CF64C1">
        <w:rPr>
          <w:rFonts w:ascii="Garamond" w:eastAsia="Arial" w:hAnsi="Garamond" w:cs="Arial"/>
          <w:color w:val="000000" w:themeColor="text1"/>
        </w:rPr>
        <w:t>assessment and</w:t>
      </w:r>
      <w:r w:rsidR="007B5274" w:rsidRPr="00CF64C1">
        <w:rPr>
          <w:rFonts w:ascii="Garamond" w:eastAsia="Arial" w:hAnsi="Garamond" w:cs="Arial"/>
          <w:color w:val="000000" w:themeColor="text1"/>
        </w:rPr>
        <w:t xml:space="preserve"> reviewed progressively during the partnership. This is to ensure that at the end of the partnership, the organisations are in a better and improved position to continue with the </w:t>
      </w:r>
      <w:r w:rsidR="006B01CD" w:rsidRPr="00CF64C1">
        <w:rPr>
          <w:rFonts w:ascii="Garamond" w:eastAsia="Arial" w:hAnsi="Garamond" w:cs="Arial"/>
          <w:color w:val="000000" w:themeColor="text1"/>
        </w:rPr>
        <w:t xml:space="preserve">interventions beyond the programme period. </w:t>
      </w:r>
    </w:p>
    <w:p w14:paraId="023A3EEE" w14:textId="1F624BB6" w:rsidR="00F44601" w:rsidRPr="00CF64C1" w:rsidRDefault="1979DFC0" w:rsidP="00FB3C78">
      <w:pPr>
        <w:pStyle w:val="Default"/>
        <w:spacing w:line="360" w:lineRule="auto"/>
        <w:jc w:val="both"/>
        <w:rPr>
          <w:rFonts w:ascii="Garamond" w:eastAsia="Arial" w:hAnsi="Garamond" w:cs="Arial"/>
        </w:rPr>
      </w:pPr>
      <w:r w:rsidRPr="00CF64C1">
        <w:rPr>
          <w:rFonts w:ascii="Garamond" w:hAnsi="Garamond"/>
          <w:color w:val="2F5496" w:themeColor="accent1" w:themeShade="BF"/>
        </w:rPr>
        <w:t>Policy level sustainability</w:t>
      </w:r>
      <w:r w:rsidRPr="00CF64C1">
        <w:rPr>
          <w:rFonts w:ascii="Garamond" w:eastAsia="Arial" w:hAnsi="Garamond" w:cs="Arial"/>
          <w:b/>
          <w:bCs/>
        </w:rPr>
        <w:t xml:space="preserve">: </w:t>
      </w:r>
      <w:r w:rsidRPr="00CF64C1">
        <w:rPr>
          <w:rFonts w:ascii="Garamond" w:eastAsia="Arial" w:hAnsi="Garamond" w:cs="Arial"/>
        </w:rPr>
        <w:t xml:space="preserve">Farmer organisations will support and encourage </w:t>
      </w:r>
      <w:r w:rsidR="005B20DC">
        <w:rPr>
          <w:rFonts w:ascii="Garamond" w:eastAsia="Arial" w:hAnsi="Garamond" w:cs="Arial"/>
        </w:rPr>
        <w:t>female</w:t>
      </w:r>
      <w:r w:rsidRPr="00CF64C1">
        <w:rPr>
          <w:rFonts w:ascii="Garamond" w:eastAsia="Arial" w:hAnsi="Garamond" w:cs="Arial"/>
        </w:rPr>
        <w:t xml:space="preserve"> farmers, smallholder </w:t>
      </w:r>
      <w:r w:rsidR="00651BDC" w:rsidRPr="00CF64C1">
        <w:rPr>
          <w:rFonts w:ascii="Garamond" w:eastAsia="Arial" w:hAnsi="Garamond" w:cs="Arial"/>
        </w:rPr>
        <w:t xml:space="preserve">female and male youths </w:t>
      </w:r>
      <w:r w:rsidRPr="00CF64C1">
        <w:rPr>
          <w:rFonts w:ascii="Garamond" w:eastAsia="Arial" w:hAnsi="Garamond" w:cs="Arial"/>
        </w:rPr>
        <w:t xml:space="preserve">farmers to participate in advocacy meetings, in order to get their needs translated into policies, supported by budget lines beyond the implementation phase. Their increased participation will eventually establish a lasting culture of dialogue and cooperation amongst young people, stakeholders and decision-makers. Farmer </w:t>
      </w:r>
      <w:r w:rsidR="00B81D5A" w:rsidRPr="00CF64C1">
        <w:rPr>
          <w:rFonts w:ascii="Garamond" w:eastAsia="Arial" w:hAnsi="Garamond" w:cs="Arial"/>
        </w:rPr>
        <w:t>organisation</w:t>
      </w:r>
      <w:r w:rsidRPr="00CF64C1">
        <w:rPr>
          <w:rFonts w:ascii="Garamond" w:eastAsia="Arial" w:hAnsi="Garamond" w:cs="Arial"/>
        </w:rPr>
        <w:t xml:space="preserve">s will put a continuous pressure on the government to ensure relevant policies are reviewed and promoted for implementation. The action will, therefore, contribute to policy change and enforcement. The efforts of this action are aligned with various country strategies and </w:t>
      </w:r>
      <w:r w:rsidRPr="00CF64C1">
        <w:rPr>
          <w:rFonts w:ascii="Garamond" w:eastAsia="Arial" w:hAnsi="Garamond" w:cs="Arial"/>
        </w:rPr>
        <w:lastRenderedPageBreak/>
        <w:t xml:space="preserve">complemented by those stipulated by the EAC, African Union and various international conventions, treaties, protocols and agreements, focusing on reducing marginalisation and </w:t>
      </w:r>
      <w:r w:rsidR="00B55656" w:rsidRPr="00CF64C1">
        <w:rPr>
          <w:rFonts w:ascii="Garamond" w:eastAsia="Arial" w:hAnsi="Garamond" w:cs="Arial"/>
        </w:rPr>
        <w:t xml:space="preserve">increasing </w:t>
      </w:r>
      <w:r w:rsidR="00952A67" w:rsidRPr="00CF64C1">
        <w:rPr>
          <w:rFonts w:ascii="Garamond" w:eastAsia="Arial" w:hAnsi="Garamond" w:cs="Arial"/>
        </w:rPr>
        <w:t xml:space="preserve">participation of </w:t>
      </w:r>
      <w:r w:rsidRPr="00CF64C1">
        <w:rPr>
          <w:rFonts w:ascii="Garamond" w:eastAsia="Arial" w:hAnsi="Garamond" w:cs="Arial"/>
        </w:rPr>
        <w:t xml:space="preserve">young people. The implementation of this action will be guided by three-step community participation approach, with the first step being the ‘community mobilisation’, wherein young smallholder farmers conduct a joint impact analysis of the governing documents such as National Agriculture policy, Environmental policy, Health policy and other constitutional mechanisms. The second step will be a ‘dialogue for change’ between rights-holders and duty-bearers, to strengthen smallholder farmer capacities to claim their rights, and to strengthen overall democratic structures. If successful, the community action plan results in an agreement between rights-holders and duty-bearers. The third and final step will be the ‘implementation of the joint agreement’, and involves decisions on shared structures for co-ordination, decision taking, implementation as well as monitoring and evaluation. This will provide the legal ground and basis for equality in resource allocation to support programs that promote empowerment of women, young women and men and ensure there is equitable share of value chain benefits among the actors. </w:t>
      </w:r>
    </w:p>
    <w:p w14:paraId="4D4DE162" w14:textId="6E71A758" w:rsidR="00F44601" w:rsidRPr="00CF64C1" w:rsidRDefault="55C336FB" w:rsidP="00897252">
      <w:pPr>
        <w:pStyle w:val="Default"/>
        <w:spacing w:line="360" w:lineRule="auto"/>
        <w:jc w:val="both"/>
        <w:rPr>
          <w:rFonts w:ascii="Garamond" w:eastAsia="Arial" w:hAnsi="Garamond" w:cs="Arial"/>
        </w:rPr>
      </w:pPr>
      <w:r w:rsidRPr="00CF64C1">
        <w:rPr>
          <w:rFonts w:ascii="Garamond" w:hAnsi="Garamond"/>
          <w:color w:val="2F5496" w:themeColor="accent1" w:themeShade="BF"/>
        </w:rPr>
        <w:t>Environmental sustainability</w:t>
      </w:r>
      <w:r w:rsidRPr="00CF64C1">
        <w:rPr>
          <w:rFonts w:ascii="Garamond" w:eastAsia="Arial" w:hAnsi="Garamond" w:cs="Arial"/>
          <w:b/>
        </w:rPr>
        <w:t>:</w:t>
      </w:r>
      <w:r w:rsidRPr="00CF64C1">
        <w:rPr>
          <w:rFonts w:ascii="Garamond" w:eastAsia="Arial" w:hAnsi="Garamond" w:cs="Arial"/>
          <w:b/>
          <w:bCs/>
        </w:rPr>
        <w:t xml:space="preserve"> </w:t>
      </w:r>
      <w:r w:rsidRPr="00CF64C1">
        <w:rPr>
          <w:rFonts w:ascii="Garamond" w:eastAsia="Arial" w:hAnsi="Garamond" w:cs="Arial"/>
        </w:rPr>
        <w:t xml:space="preserve">Promotion of agroforestry value chains and sustainable agriculture land management practices will maintain the natural environment </w:t>
      </w:r>
      <w:r w:rsidR="6742557D" w:rsidRPr="00CF64C1">
        <w:rPr>
          <w:rFonts w:ascii="Garamond" w:eastAsia="Arial" w:hAnsi="Garamond" w:cs="Arial"/>
        </w:rPr>
        <w:t xml:space="preserve">and the </w:t>
      </w:r>
      <w:r w:rsidRPr="00CF64C1">
        <w:rPr>
          <w:rFonts w:ascii="Garamond" w:eastAsia="Arial" w:hAnsi="Garamond" w:cs="Arial"/>
        </w:rPr>
        <w:t>involvement of the smallholder farmers, farmer cooperatives and stakeholders in the process will help to make the practices long term. The adoption of these practices will result in reduced land degradation and increased yield for smallholder young women and men farmers, which in-turn enhance climate change adaptation and resilience as well as   environmental sustainability. Such efforts also have huge potential in conserving natural resources by increasing trees and shrubs, while reducing deforestation, for increased carbon sequestration. This reduces adverse impacts of climate change from emissions and improved biodiversity. The involvement of government departments and other stakeholders in the action will also ensure policy and law enforcement for environmental sustainability. This will result to reduced land degradation, enhance environmental sustainability and build resilience to climate change.</w:t>
      </w:r>
    </w:p>
    <w:p w14:paraId="71E09605" w14:textId="77777777" w:rsidR="00BC5472" w:rsidRPr="00CF64C1" w:rsidRDefault="00BC5472" w:rsidP="00897252">
      <w:pPr>
        <w:pStyle w:val="Default"/>
        <w:spacing w:line="360" w:lineRule="auto"/>
        <w:jc w:val="both"/>
        <w:rPr>
          <w:rFonts w:ascii="Garamond" w:eastAsia="Arial" w:hAnsi="Garamond" w:cs="Arial"/>
        </w:rPr>
      </w:pPr>
    </w:p>
    <w:p w14:paraId="0B2D8D93" w14:textId="77777777" w:rsidR="00BC5472" w:rsidRPr="00CF64C1" w:rsidRDefault="00BC5472" w:rsidP="00897252">
      <w:pPr>
        <w:pStyle w:val="Default"/>
        <w:spacing w:line="360" w:lineRule="auto"/>
        <w:jc w:val="both"/>
        <w:rPr>
          <w:rFonts w:ascii="Garamond" w:eastAsia="Arial" w:hAnsi="Garamond" w:cs="Arial"/>
        </w:rPr>
      </w:pPr>
    </w:p>
    <w:p w14:paraId="315FF1C4" w14:textId="77777777" w:rsidR="00BC5472" w:rsidRPr="00CF64C1" w:rsidRDefault="00BC5472" w:rsidP="00897252">
      <w:pPr>
        <w:pStyle w:val="Default"/>
        <w:spacing w:line="360" w:lineRule="auto"/>
        <w:jc w:val="both"/>
        <w:rPr>
          <w:rFonts w:ascii="Garamond" w:eastAsia="Arial" w:hAnsi="Garamond" w:cs="Arial"/>
        </w:rPr>
      </w:pPr>
    </w:p>
    <w:p w14:paraId="4481FCB2"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br w:type="page"/>
      </w:r>
    </w:p>
    <w:p w14:paraId="77788092" w14:textId="744FD98F" w:rsidR="00260910" w:rsidRPr="00CF64C1" w:rsidRDefault="003A0E1C" w:rsidP="00002F91">
      <w:pPr>
        <w:pStyle w:val="Heading2"/>
        <w:numPr>
          <w:ilvl w:val="0"/>
          <w:numId w:val="3"/>
        </w:numPr>
        <w:spacing w:line="360" w:lineRule="auto"/>
        <w:rPr>
          <w:rFonts w:ascii="Garamond" w:eastAsiaTheme="minorEastAsia" w:hAnsi="Garamond" w:cstheme="minorBidi"/>
          <w:sz w:val="24"/>
          <w:szCs w:val="24"/>
        </w:rPr>
      </w:pPr>
      <w:bookmarkStart w:id="58" w:name="_Toc109206209"/>
      <w:r w:rsidRPr="00CF64C1">
        <w:rPr>
          <w:rFonts w:ascii="Garamond" w:eastAsiaTheme="minorEastAsia" w:hAnsi="Garamond" w:cstheme="minorBidi"/>
          <w:sz w:val="24"/>
          <w:szCs w:val="24"/>
        </w:rPr>
        <w:lastRenderedPageBreak/>
        <w:t>Appendices</w:t>
      </w:r>
      <w:bookmarkEnd w:id="58"/>
    </w:p>
    <w:bookmarkStart w:id="59" w:name="_Hlk109197885"/>
    <w:p w14:paraId="03CF8573" w14:textId="77777777" w:rsidR="00E81C60" w:rsidRPr="00CF64C1" w:rsidRDefault="00E81C60" w:rsidP="00E81C60">
      <w:pPr>
        <w:pStyle w:val="Heading2"/>
        <w:numPr>
          <w:ilvl w:val="1"/>
          <w:numId w:val="3"/>
        </w:numPr>
        <w:spacing w:line="360" w:lineRule="auto"/>
        <w:rPr>
          <w:rFonts w:ascii="Garamond" w:hAnsi="Garamond"/>
          <w:sz w:val="24"/>
          <w:szCs w:val="24"/>
        </w:rPr>
      </w:pPr>
      <w:r w:rsidRPr="00CF64C1">
        <w:rPr>
          <w:rFonts w:ascii="Garamond" w:eastAsiaTheme="minorEastAsia" w:hAnsi="Garamond" w:cstheme="minorBidi"/>
          <w:sz w:val="24"/>
          <w:szCs w:val="24"/>
        </w:rPr>
        <w:fldChar w:fldCharType="begin"/>
      </w:r>
      <w:r w:rsidRPr="00FC66A1">
        <w:rPr>
          <w:rFonts w:ascii="Garamond" w:eastAsiaTheme="minorEastAsia" w:hAnsi="Garamond" w:cstheme="minorBidi"/>
          <w:sz w:val="24"/>
          <w:szCs w:val="24"/>
        </w:rPr>
        <w:instrText>HYPERLINK "https://weeffect.sharepoint.com/sites/ViAgEARegionalOffice/Files/PMEL/Programme%202023-2027/Draft%20Programme%20Documents/Programme%20Results%20Framework%20-%20Final%20Submission%20Copy%2020072022.docx"</w:instrText>
      </w:r>
      <w:r w:rsidRPr="00CF64C1">
        <w:rPr>
          <w:rFonts w:ascii="Garamond" w:eastAsiaTheme="minorEastAsia" w:hAnsi="Garamond" w:cstheme="minorBidi"/>
          <w:sz w:val="24"/>
          <w:szCs w:val="24"/>
        </w:rPr>
        <w:fldChar w:fldCharType="separate"/>
      </w:r>
      <w:bookmarkStart w:id="60" w:name="_Toc109206210"/>
      <w:r w:rsidRPr="00CF64C1">
        <w:rPr>
          <w:rFonts w:ascii="Garamond" w:hAnsi="Garamond"/>
          <w:sz w:val="24"/>
          <w:szCs w:val="24"/>
        </w:rPr>
        <w:t>Programme results framework matrix 2023-2027</w:t>
      </w:r>
      <w:bookmarkEnd w:id="60"/>
      <w:r w:rsidRPr="00CF64C1">
        <w:rPr>
          <w:rFonts w:ascii="Garamond" w:hAnsi="Garamond"/>
          <w:sz w:val="24"/>
          <w:szCs w:val="24"/>
        </w:rPr>
        <w:fldChar w:fldCharType="end"/>
      </w:r>
    </w:p>
    <w:p w14:paraId="4B3F304B" w14:textId="77777777" w:rsidR="00E81C60" w:rsidRPr="00CF64C1" w:rsidRDefault="00000000" w:rsidP="00E81C60">
      <w:pPr>
        <w:pStyle w:val="Heading2"/>
        <w:numPr>
          <w:ilvl w:val="1"/>
          <w:numId w:val="3"/>
        </w:numPr>
        <w:spacing w:line="360" w:lineRule="auto"/>
        <w:rPr>
          <w:rFonts w:ascii="Garamond" w:hAnsi="Garamond"/>
          <w:sz w:val="24"/>
          <w:szCs w:val="24"/>
        </w:rPr>
      </w:pPr>
      <w:hyperlink r:id="rId19" w:history="1">
        <w:bookmarkStart w:id="61" w:name="_Toc109206211"/>
        <w:r w:rsidR="00E81C60" w:rsidRPr="00CF64C1">
          <w:rPr>
            <w:rFonts w:ascii="Garamond" w:hAnsi="Garamond"/>
            <w:sz w:val="24"/>
            <w:szCs w:val="24"/>
          </w:rPr>
          <w:t>Programme Indicators Definition Table</w:t>
        </w:r>
        <w:bookmarkEnd w:id="61"/>
      </w:hyperlink>
    </w:p>
    <w:p w14:paraId="522C8AD5" w14:textId="77777777" w:rsidR="00E81C60" w:rsidRPr="00CF64C1" w:rsidRDefault="00E81C60" w:rsidP="00E81C60">
      <w:pPr>
        <w:pStyle w:val="Heading2"/>
        <w:numPr>
          <w:ilvl w:val="1"/>
          <w:numId w:val="3"/>
        </w:numPr>
        <w:spacing w:line="360" w:lineRule="auto"/>
        <w:rPr>
          <w:rFonts w:ascii="Garamond" w:hAnsi="Garamond"/>
          <w:sz w:val="24"/>
          <w:szCs w:val="24"/>
        </w:rPr>
      </w:pPr>
      <w:r w:rsidRPr="00CF64C1">
        <w:rPr>
          <w:rFonts w:ascii="Garamond" w:hAnsi="Garamond"/>
          <w:sz w:val="24"/>
          <w:szCs w:val="24"/>
        </w:rPr>
        <w:fldChar w:fldCharType="begin"/>
      </w:r>
      <w:r w:rsidRPr="00CF64C1">
        <w:rPr>
          <w:rFonts w:ascii="Garamond" w:hAnsi="Garamond"/>
          <w:sz w:val="24"/>
          <w:szCs w:val="24"/>
        </w:rPr>
        <w:instrText xml:space="preserve"> HYPERLINK "https://weeffect.sharepoint.com/sites/ViAgEARegionalOffice/Files/PMEL/Programme%202023-2027/Draft%20Programme%20Documents/Annex%202%20Vi%20Agroforestry%20Partner%20organisations.xlsx" </w:instrText>
      </w:r>
      <w:r w:rsidRPr="00CF64C1">
        <w:rPr>
          <w:rFonts w:ascii="Garamond" w:hAnsi="Garamond"/>
          <w:sz w:val="24"/>
          <w:szCs w:val="24"/>
        </w:rPr>
        <w:fldChar w:fldCharType="separate"/>
      </w:r>
      <w:r w:rsidRPr="00CF64C1">
        <w:rPr>
          <w:rFonts w:ascii="Garamond" w:hAnsi="Garamond"/>
          <w:sz w:val="24"/>
          <w:szCs w:val="24"/>
        </w:rPr>
        <w:t xml:space="preserve"> </w:t>
      </w:r>
      <w:bookmarkStart w:id="62" w:name="_Toc109206212"/>
      <w:r w:rsidRPr="00CF64C1">
        <w:rPr>
          <w:rFonts w:ascii="Garamond" w:hAnsi="Garamond"/>
          <w:sz w:val="24"/>
          <w:szCs w:val="24"/>
        </w:rPr>
        <w:t>Vi Agroforestry Partner organisations</w:t>
      </w:r>
      <w:bookmarkEnd w:id="62"/>
    </w:p>
    <w:p w14:paraId="11D6E233" w14:textId="77777777" w:rsidR="00E81C60" w:rsidRPr="00CF64C1" w:rsidRDefault="00E81C60" w:rsidP="00E81C60">
      <w:pPr>
        <w:pStyle w:val="Heading2"/>
        <w:numPr>
          <w:ilvl w:val="1"/>
          <w:numId w:val="3"/>
        </w:numPr>
        <w:spacing w:line="360" w:lineRule="auto"/>
        <w:rPr>
          <w:rFonts w:ascii="Garamond" w:hAnsi="Garamond"/>
          <w:sz w:val="24"/>
          <w:szCs w:val="24"/>
        </w:rPr>
      </w:pPr>
      <w:r w:rsidRPr="00CF64C1">
        <w:rPr>
          <w:rFonts w:ascii="Garamond" w:hAnsi="Garamond"/>
          <w:sz w:val="24"/>
          <w:szCs w:val="24"/>
        </w:rPr>
        <w:fldChar w:fldCharType="end"/>
      </w:r>
      <w:hyperlink r:id="rId20" w:history="1">
        <w:bookmarkStart w:id="63" w:name="_Toc109206213"/>
        <w:r w:rsidRPr="00CF64C1">
          <w:rPr>
            <w:rFonts w:ascii="Garamond" w:hAnsi="Garamond"/>
            <w:sz w:val="24"/>
            <w:szCs w:val="24"/>
          </w:rPr>
          <w:t>Risk Register-Programme</w:t>
        </w:r>
        <w:bookmarkEnd w:id="63"/>
      </w:hyperlink>
      <w:r w:rsidRPr="00CF64C1">
        <w:rPr>
          <w:rFonts w:ascii="Garamond" w:hAnsi="Garamond"/>
          <w:sz w:val="24"/>
          <w:szCs w:val="24"/>
        </w:rPr>
        <w:t xml:space="preserve"> </w:t>
      </w:r>
    </w:p>
    <w:p w14:paraId="0AE02076" w14:textId="00382A3D" w:rsidR="00BC5472" w:rsidRPr="00CF64C1" w:rsidRDefault="00BC5472" w:rsidP="00002F91">
      <w:pPr>
        <w:pStyle w:val="Heading2"/>
        <w:numPr>
          <w:ilvl w:val="1"/>
          <w:numId w:val="3"/>
        </w:numPr>
        <w:spacing w:line="360" w:lineRule="auto"/>
        <w:rPr>
          <w:rFonts w:ascii="Garamond" w:eastAsiaTheme="minorEastAsia" w:hAnsi="Garamond" w:cstheme="minorBidi"/>
          <w:sz w:val="24"/>
          <w:szCs w:val="24"/>
        </w:rPr>
      </w:pPr>
      <w:bookmarkStart w:id="64" w:name="_Toc109206214"/>
      <w:r w:rsidRPr="00CF64C1">
        <w:rPr>
          <w:rFonts w:ascii="Garamond" w:eastAsiaTheme="minorEastAsia" w:hAnsi="Garamond" w:cstheme="minorBidi"/>
          <w:sz w:val="24"/>
          <w:szCs w:val="24"/>
        </w:rPr>
        <w:t>Conflict  sensiti</w:t>
      </w:r>
      <w:r w:rsidR="00260910" w:rsidRPr="00CF64C1">
        <w:rPr>
          <w:rFonts w:ascii="Garamond" w:eastAsiaTheme="minorEastAsia" w:hAnsi="Garamond" w:cstheme="minorBidi"/>
          <w:sz w:val="24"/>
          <w:szCs w:val="24"/>
        </w:rPr>
        <w:t>vi</w:t>
      </w:r>
      <w:r w:rsidRPr="00CF64C1">
        <w:rPr>
          <w:rFonts w:ascii="Garamond" w:eastAsiaTheme="minorEastAsia" w:hAnsi="Garamond" w:cstheme="minorBidi"/>
          <w:sz w:val="24"/>
          <w:szCs w:val="24"/>
        </w:rPr>
        <w:t>ty</w:t>
      </w:r>
      <w:r w:rsidR="00260910" w:rsidRPr="00CF64C1">
        <w:rPr>
          <w:rFonts w:ascii="Garamond" w:eastAsiaTheme="minorEastAsia" w:hAnsi="Garamond" w:cstheme="minorBidi"/>
          <w:sz w:val="24"/>
          <w:szCs w:val="24"/>
        </w:rPr>
        <w:t xml:space="preserve"> Analysis of the programme </w:t>
      </w:r>
      <w:r w:rsidRPr="00CF64C1">
        <w:rPr>
          <w:rFonts w:ascii="Garamond" w:eastAsiaTheme="minorEastAsia" w:hAnsi="Garamond" w:cstheme="minorBidi"/>
          <w:sz w:val="24"/>
          <w:szCs w:val="24"/>
        </w:rPr>
        <w:t xml:space="preserve"> </w:t>
      </w:r>
      <w:r w:rsidR="00260910" w:rsidRPr="00CF64C1">
        <w:rPr>
          <w:rFonts w:ascii="Garamond" w:eastAsiaTheme="minorEastAsia" w:hAnsi="Garamond" w:cstheme="minorBidi"/>
          <w:sz w:val="24"/>
          <w:szCs w:val="24"/>
        </w:rPr>
        <w:t>: Dividers and Connectors</w:t>
      </w:r>
      <w:bookmarkEnd w:id="64"/>
      <w:r w:rsidR="00260910" w:rsidRPr="00CF64C1">
        <w:rPr>
          <w:rFonts w:ascii="Garamond" w:eastAsiaTheme="minorEastAsia" w:hAnsi="Garamond" w:cstheme="minorBidi"/>
          <w:sz w:val="24"/>
          <w:szCs w:val="24"/>
        </w:rPr>
        <w:t xml:space="preserve"> </w:t>
      </w:r>
    </w:p>
    <w:bookmarkEnd w:id="59"/>
    <w:p w14:paraId="243CA02B" w14:textId="624EFA2B"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 xml:space="preserve">A conflict sensitivity analysis has been carried out during the development of this programme . Some of the dividers and or likely causes of conflict that have been identified during the participatory analysis  include; </w:t>
      </w:r>
    </w:p>
    <w:p w14:paraId="44D966AA"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Local communities clan or ethnic tensions, especially related to land, politics, </w:t>
      </w:r>
      <w:r w:rsidRPr="00CF64C1">
        <w:rPr>
          <w:rFonts w:ascii="Garamond" w:hAnsi="Garamond"/>
        </w:rPr>
        <w:tab/>
      </w:r>
      <w:r w:rsidRPr="00CF64C1">
        <w:rPr>
          <w:rFonts w:ascii="Garamond" w:eastAsia="Yu Mincho" w:hAnsi="Garamond" w:cs="Arial"/>
        </w:rPr>
        <w:t>resources access</w:t>
      </w:r>
    </w:p>
    <w:p w14:paraId="634467D0"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Cultural norms that are in conflict with human rights e.g. tolerance for </w:t>
      </w:r>
      <w:r w:rsidRPr="00CF64C1">
        <w:rPr>
          <w:rFonts w:ascii="Garamond" w:hAnsi="Garamond"/>
        </w:rPr>
        <w:tab/>
      </w:r>
      <w:r w:rsidRPr="00CF64C1">
        <w:rPr>
          <w:rFonts w:ascii="Garamond" w:eastAsia="Yu Mincho" w:hAnsi="Garamond" w:cs="Arial"/>
        </w:rPr>
        <w:t>gender based violence; female genital mutilation</w:t>
      </w:r>
    </w:p>
    <w:p w14:paraId="524F9185"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Invasion into private lands for grazing especially during prolonged dry </w:t>
      </w:r>
      <w:r w:rsidRPr="00CF64C1">
        <w:rPr>
          <w:rFonts w:ascii="Garamond" w:hAnsi="Garamond"/>
        </w:rPr>
        <w:tab/>
      </w:r>
      <w:r w:rsidRPr="00CF64C1">
        <w:rPr>
          <w:rFonts w:ascii="Garamond" w:eastAsia="Yu Mincho" w:hAnsi="Garamond" w:cs="Arial"/>
        </w:rPr>
        <w:t xml:space="preserve">seasons leading to conflict between crop growing communities and pastoral </w:t>
      </w:r>
      <w:r w:rsidRPr="00CF64C1">
        <w:rPr>
          <w:rFonts w:ascii="Garamond" w:hAnsi="Garamond"/>
        </w:rPr>
        <w:tab/>
      </w:r>
      <w:r w:rsidRPr="00CF64C1">
        <w:rPr>
          <w:rFonts w:ascii="Garamond" w:eastAsia="Yu Mincho" w:hAnsi="Garamond" w:cs="Arial"/>
        </w:rPr>
        <w:t>communities.</w:t>
      </w:r>
    </w:p>
    <w:p w14:paraId="518E77ED"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Human- wildlife conflicts</w:t>
      </w:r>
    </w:p>
    <w:p w14:paraId="619BAC6B"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When those in authority act in ways that is not in line with human rights, </w:t>
      </w:r>
      <w:r w:rsidRPr="00CF64C1">
        <w:rPr>
          <w:rFonts w:ascii="Garamond" w:hAnsi="Garamond"/>
        </w:rPr>
        <w:tab/>
      </w:r>
      <w:r w:rsidRPr="00CF64C1">
        <w:rPr>
          <w:rFonts w:ascii="Garamond" w:eastAsia="Yu Mincho" w:hAnsi="Garamond" w:cs="Arial"/>
        </w:rPr>
        <w:t>out of self-interest and abuse power, the people can push back</w:t>
      </w:r>
    </w:p>
    <w:p w14:paraId="2C325F3C"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Unequal distribution of resources and support leading to some groups of the </w:t>
      </w:r>
      <w:r w:rsidRPr="00CF64C1">
        <w:rPr>
          <w:rFonts w:ascii="Garamond" w:hAnsi="Garamond"/>
        </w:rPr>
        <w:tab/>
      </w:r>
      <w:r w:rsidRPr="00CF64C1">
        <w:rPr>
          <w:rFonts w:ascii="Garamond" w:eastAsia="Yu Mincho" w:hAnsi="Garamond" w:cs="Arial"/>
        </w:rPr>
        <w:t xml:space="preserve">communities feeling left out </w:t>
      </w:r>
    </w:p>
    <w:p w14:paraId="237C5CE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Ineffective communication leading to misunderstanding</w:t>
      </w:r>
    </w:p>
    <w:p w14:paraId="75042D01"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Lack of involvement of the affected populations in decision making </w:t>
      </w:r>
      <w:r w:rsidRPr="00CF64C1">
        <w:rPr>
          <w:rFonts w:ascii="Garamond" w:hAnsi="Garamond"/>
        </w:rPr>
        <w:tab/>
      </w:r>
      <w:r w:rsidRPr="00CF64C1">
        <w:rPr>
          <w:rFonts w:ascii="Garamond" w:eastAsia="Yu Mincho" w:hAnsi="Garamond" w:cs="Arial"/>
        </w:rPr>
        <w:t>processes</w:t>
      </w:r>
    </w:p>
    <w:p w14:paraId="3C3F769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Impacts of lockdowns related to COVID-19 protocols</w:t>
      </w:r>
    </w:p>
    <w:p w14:paraId="69B4BEF0"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Weak policies and systems in organisations</w:t>
      </w:r>
    </w:p>
    <w:p w14:paraId="560DFFB6"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Policy inconsistencies at national level, organisation level, etc for example </w:t>
      </w:r>
      <w:r w:rsidRPr="00CF64C1">
        <w:rPr>
          <w:rFonts w:ascii="Garamond" w:hAnsi="Garamond"/>
        </w:rPr>
        <w:tab/>
      </w:r>
      <w:r w:rsidRPr="00CF64C1">
        <w:rPr>
          <w:rFonts w:ascii="Garamond" w:eastAsia="Yu Mincho" w:hAnsi="Garamond" w:cs="Arial"/>
        </w:rPr>
        <w:t xml:space="preserve">when compared to internal environmental policies that strives for more, compared to different organisations. </w:t>
      </w:r>
    </w:p>
    <w:p w14:paraId="7217D2FD"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When there is shrinking space for civic actors in a country; government </w:t>
      </w:r>
      <w:r w:rsidRPr="00CF64C1">
        <w:rPr>
          <w:rFonts w:ascii="Garamond" w:hAnsi="Garamond"/>
        </w:rPr>
        <w:tab/>
      </w:r>
      <w:r w:rsidRPr="00CF64C1">
        <w:rPr>
          <w:rFonts w:ascii="Garamond" w:eastAsia="Yu Mincho" w:hAnsi="Garamond" w:cs="Arial"/>
        </w:rPr>
        <w:t xml:space="preserve">interference </w:t>
      </w:r>
    </w:p>
    <w:p w14:paraId="17062701"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Differing approaches and ideologies between different actors </w:t>
      </w:r>
    </w:p>
    <w:p w14:paraId="621304D6"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Corruption</w:t>
      </w:r>
    </w:p>
    <w:p w14:paraId="0EAD7DC8"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Discrimination </w:t>
      </w:r>
    </w:p>
    <w:p w14:paraId="30BF14AF"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lastRenderedPageBreak/>
        <w:t>•</w:t>
      </w:r>
      <w:r w:rsidRPr="00CF64C1">
        <w:rPr>
          <w:rFonts w:ascii="Garamond" w:hAnsi="Garamond"/>
        </w:rPr>
        <w:tab/>
      </w:r>
      <w:r w:rsidRPr="00CF64C1">
        <w:rPr>
          <w:rFonts w:ascii="Garamond" w:eastAsia="Yu Mincho" w:hAnsi="Garamond" w:cs="Arial"/>
        </w:rPr>
        <w:t>Overlapping responsibilities among different actors</w:t>
      </w:r>
    </w:p>
    <w:p w14:paraId="2D894BCD" w14:textId="77777777" w:rsidR="00BC5472" w:rsidRPr="00CF64C1" w:rsidRDefault="00BC5472" w:rsidP="00BC5472">
      <w:pPr>
        <w:pStyle w:val="Default"/>
        <w:spacing w:line="360" w:lineRule="auto"/>
        <w:jc w:val="both"/>
        <w:rPr>
          <w:rFonts w:ascii="Garamond" w:eastAsia="Yu Mincho" w:hAnsi="Garamond" w:cs="Arial"/>
        </w:rPr>
      </w:pPr>
    </w:p>
    <w:p w14:paraId="072DC33B"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 xml:space="preserve">Actions identified as necessary to contribute to peace in the context of this programme implementation include ; </w:t>
      </w:r>
    </w:p>
    <w:p w14:paraId="01A7540D" w14:textId="77777777" w:rsidR="00BC5472" w:rsidRPr="00CF64C1" w:rsidRDefault="00BC5472" w:rsidP="00BC5472">
      <w:pPr>
        <w:pStyle w:val="Default"/>
        <w:spacing w:line="360" w:lineRule="auto"/>
        <w:jc w:val="both"/>
        <w:rPr>
          <w:rFonts w:ascii="Garamond" w:eastAsia="Yu Mincho" w:hAnsi="Garamond" w:cs="Arial"/>
        </w:rPr>
      </w:pPr>
    </w:p>
    <w:p w14:paraId="0B50313F"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Being aware of potential conflict situations and putting in place measures to </w:t>
      </w:r>
      <w:r w:rsidRPr="00CF64C1">
        <w:rPr>
          <w:rFonts w:ascii="Garamond" w:hAnsi="Garamond"/>
        </w:rPr>
        <w:tab/>
      </w:r>
      <w:r w:rsidRPr="00CF64C1">
        <w:rPr>
          <w:rFonts w:ascii="Garamond" w:eastAsia="Yu Mincho" w:hAnsi="Garamond" w:cs="Arial"/>
        </w:rPr>
        <w:t>address them</w:t>
      </w:r>
    </w:p>
    <w:p w14:paraId="1E7DEC0C"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Conducting Environmental Social Impact assessment to be aware of the </w:t>
      </w:r>
      <w:r w:rsidRPr="00CF64C1">
        <w:rPr>
          <w:rFonts w:ascii="Garamond" w:hAnsi="Garamond"/>
        </w:rPr>
        <w:tab/>
      </w:r>
      <w:r w:rsidRPr="00CF64C1">
        <w:rPr>
          <w:rFonts w:ascii="Garamond" w:eastAsia="Yu Mincho" w:hAnsi="Garamond" w:cs="Arial"/>
        </w:rPr>
        <w:t>effects caused by interventions</w:t>
      </w:r>
    </w:p>
    <w:p w14:paraId="5FD54324"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Ensuring participatory planning and implementation of activities among </w:t>
      </w:r>
      <w:r w:rsidRPr="00CF64C1">
        <w:rPr>
          <w:rFonts w:ascii="Garamond" w:hAnsi="Garamond"/>
        </w:rPr>
        <w:tab/>
      </w:r>
      <w:r w:rsidRPr="00CF64C1">
        <w:rPr>
          <w:rFonts w:ascii="Garamond" w:eastAsia="Yu Mincho" w:hAnsi="Garamond" w:cs="Arial"/>
        </w:rPr>
        <w:t>different groups in the communities and actors.</w:t>
      </w:r>
    </w:p>
    <w:p w14:paraId="137D95CF"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Support development of conflict resolution policy-with a conflict management committees in organisations and having grievance handling  mechanisms at different levels</w:t>
      </w:r>
    </w:p>
    <w:p w14:paraId="53E8DA3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Carrying out risk analysis and having in place risk management plan</w:t>
      </w:r>
    </w:p>
    <w:p w14:paraId="2707B29E"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Respect for human rights</w:t>
      </w:r>
    </w:p>
    <w:p w14:paraId="6D5C13F0"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Development, review and implementation of policies to guide operations, </w:t>
      </w:r>
      <w:r w:rsidRPr="00CF64C1">
        <w:rPr>
          <w:rFonts w:ascii="Garamond" w:hAnsi="Garamond"/>
        </w:rPr>
        <w:tab/>
      </w:r>
      <w:r w:rsidRPr="00CF64C1">
        <w:rPr>
          <w:rFonts w:ascii="Garamond" w:eastAsia="Yu Mincho" w:hAnsi="Garamond" w:cs="Arial"/>
        </w:rPr>
        <w:t>ensuring clarity.</w:t>
      </w:r>
    </w:p>
    <w:p w14:paraId="0075D567"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Transparency and accountability at all levels</w:t>
      </w:r>
    </w:p>
    <w:p w14:paraId="43888398"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Clear roles and responsibilities among different actors with synergies mapped </w:t>
      </w:r>
      <w:r w:rsidRPr="00CF64C1">
        <w:rPr>
          <w:rFonts w:ascii="Garamond" w:hAnsi="Garamond"/>
        </w:rPr>
        <w:tab/>
      </w:r>
      <w:r w:rsidRPr="00CF64C1">
        <w:rPr>
          <w:rFonts w:ascii="Garamond" w:eastAsia="Yu Mincho" w:hAnsi="Garamond" w:cs="Arial"/>
        </w:rPr>
        <w:t>and defined</w:t>
      </w:r>
    </w:p>
    <w:p w14:paraId="672D3A61"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Good relations and respecting rights of others regardless of position</w:t>
      </w:r>
    </w:p>
    <w:p w14:paraId="4D25909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Clear and timely communication and information flow</w:t>
      </w:r>
    </w:p>
    <w:p w14:paraId="3528427A"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Strengthening organisation systems and structures</w:t>
      </w:r>
    </w:p>
    <w:p w14:paraId="648B0B7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Map and engage relevant stakeholders for harmonized interventions, including strengthening multi-stakeholders platforms/dialogues.</w:t>
      </w:r>
    </w:p>
    <w:p w14:paraId="45431F68"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Ensuring inclusion of all in the interventions</w:t>
      </w:r>
    </w:p>
    <w:p w14:paraId="3B18B073"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Strengthening effective communication among stakeholders</w:t>
      </w:r>
    </w:p>
    <w:p w14:paraId="3D35F32F" w14:textId="77777777" w:rsidR="00BC5472" w:rsidRPr="00CF64C1" w:rsidRDefault="00BC5472" w:rsidP="00BC5472">
      <w:pPr>
        <w:pStyle w:val="Default"/>
        <w:spacing w:line="360" w:lineRule="auto"/>
        <w:jc w:val="both"/>
        <w:rPr>
          <w:rFonts w:ascii="Garamond" w:eastAsia="Yu Mincho" w:hAnsi="Garamond" w:cs="Arial"/>
        </w:rPr>
      </w:pPr>
      <w:r w:rsidRPr="00CF64C1">
        <w:rPr>
          <w:rFonts w:ascii="Garamond" w:eastAsia="Yu Mincho" w:hAnsi="Garamond" w:cs="Arial"/>
        </w:rPr>
        <w:t>•</w:t>
      </w:r>
      <w:r w:rsidRPr="00CF64C1">
        <w:rPr>
          <w:rFonts w:ascii="Garamond" w:hAnsi="Garamond"/>
        </w:rPr>
        <w:tab/>
      </w:r>
      <w:r w:rsidRPr="00CF64C1">
        <w:rPr>
          <w:rFonts w:ascii="Garamond" w:eastAsia="Yu Mincho" w:hAnsi="Garamond" w:cs="Arial"/>
        </w:rPr>
        <w:t xml:space="preserve">Enhance participatory land use planning. </w:t>
      </w:r>
    </w:p>
    <w:p w14:paraId="705FDA4D" w14:textId="59BF2FE2" w:rsidR="00F44601" w:rsidRPr="00CF64C1" w:rsidRDefault="00BC5472" w:rsidP="00897252">
      <w:pPr>
        <w:pStyle w:val="Default"/>
        <w:spacing w:line="360" w:lineRule="auto"/>
        <w:jc w:val="both"/>
        <w:rPr>
          <w:rFonts w:ascii="Garamond" w:eastAsia="Yu Mincho" w:hAnsi="Garamond" w:cs="Arial"/>
        </w:rPr>
      </w:pPr>
      <w:r w:rsidRPr="00CF64C1">
        <w:rPr>
          <w:rFonts w:ascii="Garamond" w:eastAsia="Yu Mincho" w:hAnsi="Garamond" w:cs="Arial"/>
        </w:rPr>
        <w:t>Partners will be required to do a conflict sensitivity analysis for their individual interventions as well, to be sure to put in place appropriate measures to manage the risks identified.</w:t>
      </w:r>
    </w:p>
    <w:p w14:paraId="26E91DF3" w14:textId="77777777" w:rsidR="00267FE4" w:rsidRPr="00CF64C1" w:rsidRDefault="00267FE4" w:rsidP="00897252">
      <w:pPr>
        <w:pStyle w:val="Default"/>
        <w:spacing w:line="360" w:lineRule="auto"/>
        <w:jc w:val="both"/>
        <w:rPr>
          <w:rFonts w:ascii="Garamond" w:eastAsia="Yu Mincho" w:hAnsi="Garamond" w:cs="Arial"/>
        </w:rPr>
      </w:pPr>
    </w:p>
    <w:p w14:paraId="00EF98F9" w14:textId="77777777" w:rsidR="00C65EDF" w:rsidRPr="00CF64C1" w:rsidRDefault="00C65EDF" w:rsidP="00C65EDF">
      <w:pPr>
        <w:rPr>
          <w:rFonts w:ascii="Garamond" w:hAnsi="Garamond"/>
        </w:rPr>
      </w:pPr>
    </w:p>
    <w:p w14:paraId="74468F1B" w14:textId="77777777" w:rsidR="00C46E35" w:rsidRPr="00CF64C1" w:rsidRDefault="00C46E35" w:rsidP="00C46E35">
      <w:pPr>
        <w:rPr>
          <w:rFonts w:ascii="Garamond" w:hAnsi="Garamond"/>
        </w:rPr>
      </w:pPr>
    </w:p>
    <w:p w14:paraId="1A258778" w14:textId="77ED7F10" w:rsidR="00F301C3" w:rsidRPr="00CF64C1" w:rsidRDefault="00F301C3" w:rsidP="00897252">
      <w:pPr>
        <w:pStyle w:val="Default"/>
        <w:spacing w:line="360" w:lineRule="auto"/>
        <w:jc w:val="both"/>
        <w:rPr>
          <w:rFonts w:ascii="Garamond" w:eastAsia="Yu Mincho" w:hAnsi="Garamond" w:cs="Arial"/>
        </w:rPr>
      </w:pPr>
    </w:p>
    <w:sectPr w:rsidR="00F301C3" w:rsidRPr="00CF64C1" w:rsidSect="00AB0127">
      <w:type w:val="continuous"/>
      <w:pgSz w:w="11900"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AAF7" w14:textId="77777777" w:rsidR="0092463E" w:rsidRDefault="0092463E" w:rsidP="00507427">
      <w:r>
        <w:separator/>
      </w:r>
    </w:p>
  </w:endnote>
  <w:endnote w:type="continuationSeparator" w:id="0">
    <w:p w14:paraId="6C6BCDF3" w14:textId="77777777" w:rsidR="0092463E" w:rsidRDefault="0092463E" w:rsidP="00507427">
      <w:r>
        <w:continuationSeparator/>
      </w:r>
    </w:p>
  </w:endnote>
  <w:endnote w:type="continuationNotice" w:id="1">
    <w:p w14:paraId="7C4751F1" w14:textId="77777777" w:rsidR="0092463E" w:rsidRDefault="0092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ot;Cambria&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33633"/>
      <w:docPartObj>
        <w:docPartGallery w:val="Page Numbers (Bottom of Page)"/>
        <w:docPartUnique/>
      </w:docPartObj>
    </w:sdtPr>
    <w:sdtContent>
      <w:p w14:paraId="44DB0FE1" w14:textId="60E764F4" w:rsidR="00593E37" w:rsidRDefault="00593E37">
        <w:pPr>
          <w:pStyle w:val="Footer"/>
          <w:jc w:val="center"/>
        </w:pPr>
        <w:r>
          <w:fldChar w:fldCharType="begin"/>
        </w:r>
        <w:r>
          <w:instrText>PAGE   \* MERGEFORMAT</w:instrText>
        </w:r>
        <w:r>
          <w:fldChar w:fldCharType="separate"/>
        </w:r>
        <w:r>
          <w:t>2</w:t>
        </w:r>
        <w:r>
          <w:fldChar w:fldCharType="end"/>
        </w:r>
      </w:p>
    </w:sdtContent>
  </w:sdt>
  <w:p w14:paraId="36E0C149" w14:textId="77777777" w:rsidR="00593E37" w:rsidRDefault="0059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1DC6" w14:textId="6FA483C3" w:rsidR="005F5986" w:rsidRPr="00547C5D" w:rsidRDefault="005E7189" w:rsidP="005F5986">
    <w:pPr>
      <w:pStyle w:val="Footer"/>
      <w:rPr>
        <w:lang w:val="en-US"/>
      </w:rPr>
    </w:pPr>
    <w:r w:rsidRPr="00547C5D">
      <w:rPr>
        <w:lang w:val="en-US"/>
      </w:rPr>
      <w:tab/>
    </w:r>
    <w:r w:rsidRPr="00547C5D">
      <w:rPr>
        <w:lang w:val="en-US"/>
      </w:rPr>
      <w:tab/>
    </w:r>
    <w:r w:rsidRPr="00BF7DC2">
      <w:rPr>
        <w:lang w:val="en-US"/>
      </w:rPr>
      <w:t xml:space="preserve">Page </w:t>
    </w:r>
    <w:r w:rsidRPr="00BF7DC2">
      <w:rPr>
        <w:bCs/>
      </w:rPr>
      <w:fldChar w:fldCharType="begin"/>
    </w:r>
    <w:r w:rsidRPr="00BF7DC2">
      <w:rPr>
        <w:bCs/>
        <w:lang w:val="en-US"/>
      </w:rPr>
      <w:instrText>PAGE</w:instrText>
    </w:r>
    <w:r w:rsidRPr="00BF7DC2">
      <w:rPr>
        <w:bCs/>
      </w:rPr>
      <w:fldChar w:fldCharType="separate"/>
    </w:r>
    <w:r w:rsidRPr="00BF7DC2">
      <w:rPr>
        <w:bCs/>
        <w:lang w:val="en-US"/>
      </w:rPr>
      <w:t>3</w:t>
    </w:r>
    <w:r w:rsidRPr="00BF7DC2">
      <w:rPr>
        <w:bCs/>
      </w:rPr>
      <w:fldChar w:fldCharType="end"/>
    </w:r>
  </w:p>
  <w:p w14:paraId="73E9180F" w14:textId="77777777" w:rsidR="005F5986" w:rsidRPr="00B8544D" w:rsidRDefault="005F598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355A" w14:textId="77777777" w:rsidR="0092463E" w:rsidRDefault="0092463E" w:rsidP="00507427">
      <w:r>
        <w:separator/>
      </w:r>
    </w:p>
  </w:footnote>
  <w:footnote w:type="continuationSeparator" w:id="0">
    <w:p w14:paraId="24B5C074" w14:textId="77777777" w:rsidR="0092463E" w:rsidRDefault="0092463E" w:rsidP="00507427">
      <w:r>
        <w:continuationSeparator/>
      </w:r>
    </w:p>
  </w:footnote>
  <w:footnote w:type="continuationNotice" w:id="1">
    <w:p w14:paraId="32442ACA" w14:textId="77777777" w:rsidR="0092463E" w:rsidRDefault="0092463E"/>
  </w:footnote>
</w:footnotes>
</file>

<file path=word/intelligence2.xml><?xml version="1.0" encoding="utf-8"?>
<int2:intelligence xmlns:int2="http://schemas.microsoft.com/office/intelligence/2020/intelligence" xmlns:oel="http://schemas.microsoft.com/office/2019/extlst">
  <int2:observations>
    <int2:textHash int2:hashCode="pn04j7Vr7t9Tgj" int2:id="1YPEwEeu">
      <int2:state int2:value="Rejected" int2:type="AugLoop_Text_Critique"/>
    </int2:textHash>
    <int2:textHash int2:hashCode="ni8UUdXdlt6RIo" int2:id="2Ir5JG3k">
      <int2:state int2:value="Rejected" int2:type="LegacyProofing"/>
    </int2:textHash>
    <int2:textHash int2:hashCode="lCSr7Yu/HWDNv5" int2:id="CMTnjwyw">
      <int2:state int2:value="Rejected" int2:type="LegacyProofing"/>
    </int2:textHash>
    <int2:textHash int2:hashCode="3gT6Din5s14kkF" int2:id="CdICSuiO">
      <int2:state int2:value="Rejected" int2:type="LegacyProofing"/>
    </int2:textHash>
    <int2:textHash int2:hashCode="ehBHOJc1c7Y/E7" int2:id="HZF3LceK">
      <int2:state int2:value="Rejected" int2:type="LegacyProofing"/>
    </int2:textHash>
    <int2:textHash int2:hashCode="6N8gh+qMumQ8ud" int2:id="HpWikxH2">
      <int2:state int2:value="Rejected" int2:type="LegacyProofing"/>
    </int2:textHash>
    <int2:textHash int2:hashCode="FL0pZ4GkTB71KP" int2:id="ICD6VwIk">
      <int2:state int2:value="Rejected" int2:type="LegacyProofing"/>
    </int2:textHash>
    <int2:textHash int2:hashCode="kv4UVae7TQCfC0" int2:id="L8HlDwlg">
      <int2:state int2:value="Rejected" int2:type="LegacyProofing"/>
    </int2:textHash>
    <int2:textHash int2:hashCode="j80lo50gNxgwRK" int2:id="VupSFVNs">
      <int2:state int2:value="Rejected" int2:type="LegacyProofing"/>
    </int2:textHash>
    <int2:textHash int2:hashCode="0lLw7s12ULockU" int2:id="YhMXFK8q">
      <int2:state int2:value="Rejected" int2:type="LegacyProofing"/>
    </int2:textHash>
    <int2:textHash int2:hashCode="xcgb3EeIup7nN2" int2:id="YnyB9sMv">
      <int2:state int2:value="Rejected" int2:type="LegacyProofing"/>
    </int2:textHash>
    <int2:textHash int2:hashCode="TbLB30YQzWwNpr" int2:id="e03CYSip">
      <int2:state int2:value="Rejected" int2:type="LegacyProofing"/>
    </int2:textHash>
    <int2:textHash int2:hashCode="U4Bzdozu783hVQ" int2:id="fleHh3Sf">
      <int2:state int2:value="Rejected" int2:type="LegacyProofing"/>
    </int2:textHash>
    <int2:textHash int2:hashCode="HEXtz+T4PyFSoL" int2:id="iFPt4ySy">
      <int2:state int2:value="Rejected" int2:type="LegacyProofing"/>
    </int2:textHash>
    <int2:textHash int2:hashCode="bLNw5K/RtBTj6A" int2:id="lPjSoIt2">
      <int2:state int2:value="Rejected" int2:type="LegacyProofing"/>
    </int2:textHash>
    <int2:bookmark int2:bookmarkName="_Int_NVyK4S5g" int2:invalidationBookmarkName="" int2:hashCode="JBPvo54YrXGH96" int2:id="AYzde2OQ">
      <int2:state int2:value="Rejected" int2:type="LegacyProofing"/>
    </int2:bookmark>
    <int2:bookmark int2:bookmarkName="_Int_wiEjx4NL" int2:invalidationBookmarkName="" int2:hashCode="CqAT+ESW4NBWnp" int2:id="BD795OMp">
      <int2:state int2:value="Rejected" int2:type="LegacyProofing"/>
    </int2:bookmark>
    <int2:bookmark int2:bookmarkName="_Int_LhJsVhmm" int2:invalidationBookmarkName="" int2:hashCode="UASqQrjN5D4QY/" int2:id="mj4raCF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54"/>
    <w:multiLevelType w:val="hybridMultilevel"/>
    <w:tmpl w:val="1D64F2CA"/>
    <w:styleLink w:val="ListformattillHeading"/>
    <w:lvl w:ilvl="0" w:tplc="71C0759C">
      <w:start w:val="1"/>
      <w:numFmt w:val="decimal"/>
      <w:pStyle w:val="Subtitle"/>
      <w:lvlText w:val="%1.1.1"/>
      <w:lvlJc w:val="left"/>
      <w:pPr>
        <w:ind w:left="720" w:hanging="360"/>
      </w:pPr>
      <w:rPr>
        <w:rFonts w:hint="default"/>
      </w:rPr>
    </w:lvl>
    <w:lvl w:ilvl="1" w:tplc="70025CCE" w:tentative="1">
      <w:start w:val="1"/>
      <w:numFmt w:val="lowerLetter"/>
      <w:pStyle w:val="2NumberedSubheading"/>
      <w:lvlText w:val="%2."/>
      <w:lvlJc w:val="left"/>
      <w:pPr>
        <w:ind w:left="1440" w:hanging="360"/>
      </w:pPr>
    </w:lvl>
    <w:lvl w:ilvl="2" w:tplc="9FCE4300" w:tentative="1">
      <w:start w:val="1"/>
      <w:numFmt w:val="lowerRoman"/>
      <w:lvlText w:val="%3."/>
      <w:lvlJc w:val="right"/>
      <w:pPr>
        <w:ind w:left="2160" w:hanging="180"/>
      </w:pPr>
    </w:lvl>
    <w:lvl w:ilvl="3" w:tplc="C0A4F61E" w:tentative="1">
      <w:start w:val="1"/>
      <w:numFmt w:val="decimal"/>
      <w:lvlText w:val="%4."/>
      <w:lvlJc w:val="left"/>
      <w:pPr>
        <w:ind w:left="2880" w:hanging="360"/>
      </w:pPr>
    </w:lvl>
    <w:lvl w:ilvl="4" w:tplc="7EF62F54" w:tentative="1">
      <w:start w:val="1"/>
      <w:numFmt w:val="lowerLetter"/>
      <w:lvlText w:val="%5."/>
      <w:lvlJc w:val="left"/>
      <w:pPr>
        <w:ind w:left="3600" w:hanging="360"/>
      </w:pPr>
    </w:lvl>
    <w:lvl w:ilvl="5" w:tplc="080E5EAA" w:tentative="1">
      <w:start w:val="1"/>
      <w:numFmt w:val="lowerRoman"/>
      <w:lvlText w:val="%6."/>
      <w:lvlJc w:val="right"/>
      <w:pPr>
        <w:ind w:left="4320" w:hanging="180"/>
      </w:pPr>
    </w:lvl>
    <w:lvl w:ilvl="6" w:tplc="2A183838" w:tentative="1">
      <w:start w:val="1"/>
      <w:numFmt w:val="decimal"/>
      <w:lvlText w:val="%7."/>
      <w:lvlJc w:val="left"/>
      <w:pPr>
        <w:ind w:left="5040" w:hanging="360"/>
      </w:pPr>
    </w:lvl>
    <w:lvl w:ilvl="7" w:tplc="39061104" w:tentative="1">
      <w:start w:val="1"/>
      <w:numFmt w:val="lowerLetter"/>
      <w:lvlText w:val="%8."/>
      <w:lvlJc w:val="left"/>
      <w:pPr>
        <w:ind w:left="5760" w:hanging="360"/>
      </w:pPr>
    </w:lvl>
    <w:lvl w:ilvl="8" w:tplc="09043438" w:tentative="1">
      <w:start w:val="1"/>
      <w:numFmt w:val="lowerRoman"/>
      <w:lvlText w:val="%9."/>
      <w:lvlJc w:val="right"/>
      <w:pPr>
        <w:ind w:left="6480" w:hanging="180"/>
      </w:pPr>
    </w:lvl>
  </w:abstractNum>
  <w:abstractNum w:abstractNumId="1" w15:restartNumberingAfterBreak="0">
    <w:nsid w:val="06D53F38"/>
    <w:multiLevelType w:val="hybridMultilevel"/>
    <w:tmpl w:val="FFFFFFFF"/>
    <w:lvl w:ilvl="0" w:tplc="225A37AE">
      <w:start w:val="1"/>
      <w:numFmt w:val="lowerLetter"/>
      <w:lvlText w:val="%1."/>
      <w:lvlJc w:val="left"/>
      <w:pPr>
        <w:ind w:left="720" w:hanging="360"/>
      </w:pPr>
    </w:lvl>
    <w:lvl w:ilvl="1" w:tplc="9146A50E">
      <w:start w:val="1"/>
      <w:numFmt w:val="lowerLetter"/>
      <w:lvlText w:val="%2."/>
      <w:lvlJc w:val="left"/>
      <w:pPr>
        <w:ind w:left="1440" w:hanging="360"/>
      </w:pPr>
    </w:lvl>
    <w:lvl w:ilvl="2" w:tplc="867E1872">
      <w:start w:val="1"/>
      <w:numFmt w:val="lowerRoman"/>
      <w:lvlText w:val="%3."/>
      <w:lvlJc w:val="right"/>
      <w:pPr>
        <w:ind w:left="2160" w:hanging="180"/>
      </w:pPr>
    </w:lvl>
    <w:lvl w:ilvl="3" w:tplc="48729B3A">
      <w:start w:val="1"/>
      <w:numFmt w:val="decimal"/>
      <w:lvlText w:val="%4."/>
      <w:lvlJc w:val="left"/>
      <w:pPr>
        <w:ind w:left="2880" w:hanging="360"/>
      </w:pPr>
    </w:lvl>
    <w:lvl w:ilvl="4" w:tplc="A0A2FB98">
      <w:start w:val="1"/>
      <w:numFmt w:val="lowerLetter"/>
      <w:lvlText w:val="%5."/>
      <w:lvlJc w:val="left"/>
      <w:pPr>
        <w:ind w:left="3600" w:hanging="360"/>
      </w:pPr>
    </w:lvl>
    <w:lvl w:ilvl="5" w:tplc="89F615C4">
      <w:start w:val="1"/>
      <w:numFmt w:val="lowerRoman"/>
      <w:lvlText w:val="%6."/>
      <w:lvlJc w:val="right"/>
      <w:pPr>
        <w:ind w:left="4320" w:hanging="180"/>
      </w:pPr>
    </w:lvl>
    <w:lvl w:ilvl="6" w:tplc="89201A62">
      <w:start w:val="1"/>
      <w:numFmt w:val="decimal"/>
      <w:lvlText w:val="%7."/>
      <w:lvlJc w:val="left"/>
      <w:pPr>
        <w:ind w:left="5040" w:hanging="360"/>
      </w:pPr>
    </w:lvl>
    <w:lvl w:ilvl="7" w:tplc="842ABAC4">
      <w:start w:val="1"/>
      <w:numFmt w:val="lowerLetter"/>
      <w:lvlText w:val="%8."/>
      <w:lvlJc w:val="left"/>
      <w:pPr>
        <w:ind w:left="5760" w:hanging="360"/>
      </w:pPr>
    </w:lvl>
    <w:lvl w:ilvl="8" w:tplc="8A0C5642">
      <w:start w:val="1"/>
      <w:numFmt w:val="lowerRoman"/>
      <w:lvlText w:val="%9."/>
      <w:lvlJc w:val="right"/>
      <w:pPr>
        <w:ind w:left="6480" w:hanging="180"/>
      </w:pPr>
    </w:lvl>
  </w:abstractNum>
  <w:abstractNum w:abstractNumId="2" w15:restartNumberingAfterBreak="0">
    <w:nsid w:val="0A1E4394"/>
    <w:multiLevelType w:val="hybridMultilevel"/>
    <w:tmpl w:val="32B483A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D080D82"/>
    <w:multiLevelType w:val="hybridMultilevel"/>
    <w:tmpl w:val="A1C23FE8"/>
    <w:lvl w:ilvl="0" w:tplc="74F8D81E">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0F6AF7"/>
    <w:multiLevelType w:val="hybridMultilevel"/>
    <w:tmpl w:val="B1C0C7EC"/>
    <w:lvl w:ilvl="0" w:tplc="04090001">
      <w:start w:val="1"/>
      <w:numFmt w:val="bullet"/>
      <w:lvlText w:val=""/>
      <w:lvlJc w:val="left"/>
      <w:pPr>
        <w:keepLines/>
      </w:pPr>
      <w:rPr>
        <w:rFonts w:ascii="Symbol" w:hAnsi="Symbol" w:hint="default"/>
      </w:rPr>
    </w:lvl>
    <w:lvl w:ilvl="1" w:tplc="FFFFFFFF" w:tentative="1">
      <w:start w:val="1"/>
      <w:numFmt w:val="bullet"/>
      <w:lvlText w:val="o"/>
      <w:lvlJc w:val="left"/>
      <w:pPr>
        <w:ind w:left="2518" w:hanging="360"/>
      </w:pPr>
      <w:rPr>
        <w:rFonts w:ascii="Courier New" w:hAnsi="Courier New" w:cs="Courier New" w:hint="default"/>
      </w:rPr>
    </w:lvl>
    <w:lvl w:ilvl="2" w:tplc="FFFFFFFF" w:tentative="1">
      <w:start w:val="1"/>
      <w:numFmt w:val="bullet"/>
      <w:lvlText w:val=""/>
      <w:lvlJc w:val="left"/>
      <w:pPr>
        <w:ind w:left="3238" w:hanging="360"/>
      </w:pPr>
      <w:rPr>
        <w:rFonts w:ascii="Wingdings" w:hAnsi="Wingdings" w:hint="default"/>
      </w:rPr>
    </w:lvl>
    <w:lvl w:ilvl="3" w:tplc="FFFFFFFF" w:tentative="1">
      <w:start w:val="1"/>
      <w:numFmt w:val="bullet"/>
      <w:lvlText w:val=""/>
      <w:lvlJc w:val="left"/>
      <w:pPr>
        <w:ind w:left="3958" w:hanging="360"/>
      </w:pPr>
      <w:rPr>
        <w:rFonts w:ascii="Symbol" w:hAnsi="Symbol" w:hint="default"/>
      </w:rPr>
    </w:lvl>
    <w:lvl w:ilvl="4" w:tplc="FFFFFFFF" w:tentative="1">
      <w:start w:val="1"/>
      <w:numFmt w:val="bullet"/>
      <w:lvlText w:val="o"/>
      <w:lvlJc w:val="left"/>
      <w:pPr>
        <w:ind w:left="4678" w:hanging="360"/>
      </w:pPr>
      <w:rPr>
        <w:rFonts w:ascii="Courier New" w:hAnsi="Courier New" w:cs="Courier New" w:hint="default"/>
      </w:rPr>
    </w:lvl>
    <w:lvl w:ilvl="5" w:tplc="FFFFFFFF" w:tentative="1">
      <w:start w:val="1"/>
      <w:numFmt w:val="bullet"/>
      <w:lvlText w:val=""/>
      <w:lvlJc w:val="left"/>
      <w:pPr>
        <w:ind w:left="5398" w:hanging="360"/>
      </w:pPr>
      <w:rPr>
        <w:rFonts w:ascii="Wingdings" w:hAnsi="Wingdings" w:hint="default"/>
      </w:rPr>
    </w:lvl>
    <w:lvl w:ilvl="6" w:tplc="FFFFFFFF" w:tentative="1">
      <w:start w:val="1"/>
      <w:numFmt w:val="bullet"/>
      <w:lvlText w:val=""/>
      <w:lvlJc w:val="left"/>
      <w:pPr>
        <w:ind w:left="6118" w:hanging="360"/>
      </w:pPr>
      <w:rPr>
        <w:rFonts w:ascii="Symbol" w:hAnsi="Symbol" w:hint="default"/>
      </w:rPr>
    </w:lvl>
    <w:lvl w:ilvl="7" w:tplc="FFFFFFFF" w:tentative="1">
      <w:start w:val="1"/>
      <w:numFmt w:val="bullet"/>
      <w:lvlText w:val="o"/>
      <w:lvlJc w:val="left"/>
      <w:pPr>
        <w:ind w:left="6838" w:hanging="360"/>
      </w:pPr>
      <w:rPr>
        <w:rFonts w:ascii="Courier New" w:hAnsi="Courier New" w:cs="Courier New" w:hint="default"/>
      </w:rPr>
    </w:lvl>
    <w:lvl w:ilvl="8" w:tplc="FFFFFFFF" w:tentative="1">
      <w:start w:val="1"/>
      <w:numFmt w:val="bullet"/>
      <w:lvlText w:val=""/>
      <w:lvlJc w:val="left"/>
      <w:pPr>
        <w:ind w:left="7558" w:hanging="360"/>
      </w:pPr>
      <w:rPr>
        <w:rFonts w:ascii="Wingdings" w:hAnsi="Wingdings" w:hint="default"/>
      </w:rPr>
    </w:lvl>
  </w:abstractNum>
  <w:abstractNum w:abstractNumId="5" w15:restartNumberingAfterBreak="0">
    <w:nsid w:val="10DF62E1"/>
    <w:multiLevelType w:val="hybridMultilevel"/>
    <w:tmpl w:val="1D64F2CA"/>
    <w:lvl w:ilvl="0" w:tplc="71C0759C">
      <w:start w:val="1"/>
      <w:numFmt w:val="decimal"/>
      <w:lvlText w:val="%1.1.1"/>
      <w:lvlJc w:val="left"/>
      <w:pPr>
        <w:ind w:left="720" w:hanging="360"/>
      </w:pPr>
      <w:rPr>
        <w:rFonts w:hint="default"/>
      </w:rPr>
    </w:lvl>
    <w:lvl w:ilvl="1" w:tplc="70025CCE" w:tentative="1">
      <w:start w:val="1"/>
      <w:numFmt w:val="lowerLetter"/>
      <w:lvlText w:val="%2."/>
      <w:lvlJc w:val="left"/>
      <w:pPr>
        <w:ind w:left="1440" w:hanging="360"/>
      </w:pPr>
    </w:lvl>
    <w:lvl w:ilvl="2" w:tplc="9FCE4300" w:tentative="1">
      <w:start w:val="1"/>
      <w:numFmt w:val="lowerRoman"/>
      <w:lvlText w:val="%3."/>
      <w:lvlJc w:val="right"/>
      <w:pPr>
        <w:ind w:left="2160" w:hanging="180"/>
      </w:pPr>
    </w:lvl>
    <w:lvl w:ilvl="3" w:tplc="C0A4F61E" w:tentative="1">
      <w:start w:val="1"/>
      <w:numFmt w:val="decimal"/>
      <w:lvlText w:val="%4."/>
      <w:lvlJc w:val="left"/>
      <w:pPr>
        <w:ind w:left="2880" w:hanging="360"/>
      </w:pPr>
    </w:lvl>
    <w:lvl w:ilvl="4" w:tplc="7EF62F54" w:tentative="1">
      <w:start w:val="1"/>
      <w:numFmt w:val="lowerLetter"/>
      <w:lvlText w:val="%5."/>
      <w:lvlJc w:val="left"/>
      <w:pPr>
        <w:ind w:left="3600" w:hanging="360"/>
      </w:pPr>
    </w:lvl>
    <w:lvl w:ilvl="5" w:tplc="080E5EAA" w:tentative="1">
      <w:start w:val="1"/>
      <w:numFmt w:val="lowerRoman"/>
      <w:lvlText w:val="%6."/>
      <w:lvlJc w:val="right"/>
      <w:pPr>
        <w:ind w:left="4320" w:hanging="180"/>
      </w:pPr>
    </w:lvl>
    <w:lvl w:ilvl="6" w:tplc="2A183838" w:tentative="1">
      <w:start w:val="1"/>
      <w:numFmt w:val="decimal"/>
      <w:lvlText w:val="%7."/>
      <w:lvlJc w:val="left"/>
      <w:pPr>
        <w:ind w:left="5040" w:hanging="360"/>
      </w:pPr>
    </w:lvl>
    <w:lvl w:ilvl="7" w:tplc="39061104" w:tentative="1">
      <w:start w:val="1"/>
      <w:numFmt w:val="lowerLetter"/>
      <w:lvlText w:val="%8."/>
      <w:lvlJc w:val="left"/>
      <w:pPr>
        <w:ind w:left="5760" w:hanging="360"/>
      </w:pPr>
    </w:lvl>
    <w:lvl w:ilvl="8" w:tplc="09043438" w:tentative="1">
      <w:start w:val="1"/>
      <w:numFmt w:val="lowerRoman"/>
      <w:lvlText w:val="%9."/>
      <w:lvlJc w:val="right"/>
      <w:pPr>
        <w:ind w:left="6480" w:hanging="180"/>
      </w:pPr>
    </w:lvl>
  </w:abstractNum>
  <w:abstractNum w:abstractNumId="6" w15:restartNumberingAfterBreak="0">
    <w:nsid w:val="10F070B8"/>
    <w:multiLevelType w:val="hybridMultilevel"/>
    <w:tmpl w:val="1752210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1A2811"/>
    <w:multiLevelType w:val="hybridMultilevel"/>
    <w:tmpl w:val="9BC6968C"/>
    <w:lvl w:ilvl="0" w:tplc="DAEAFABC">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361C32"/>
    <w:multiLevelType w:val="hybridMultilevel"/>
    <w:tmpl w:val="DBC83C02"/>
    <w:lvl w:ilvl="0" w:tplc="A3DEF42A">
      <w:start w:val="1"/>
      <w:numFmt w:val="lowerLetter"/>
      <w:lvlText w:val="%1."/>
      <w:lvlJc w:val="left"/>
      <w:pPr>
        <w:ind w:left="720" w:hanging="360"/>
      </w:pPr>
    </w:lvl>
    <w:lvl w:ilvl="1" w:tplc="9182A0FA">
      <w:start w:val="1"/>
      <w:numFmt w:val="lowerLetter"/>
      <w:lvlText w:val="%2."/>
      <w:lvlJc w:val="left"/>
      <w:pPr>
        <w:ind w:left="1440" w:hanging="360"/>
      </w:pPr>
    </w:lvl>
    <w:lvl w:ilvl="2" w:tplc="FF9A3A46">
      <w:start w:val="1"/>
      <w:numFmt w:val="lowerRoman"/>
      <w:lvlText w:val="%3."/>
      <w:lvlJc w:val="right"/>
      <w:pPr>
        <w:ind w:left="2160" w:hanging="180"/>
      </w:pPr>
    </w:lvl>
    <w:lvl w:ilvl="3" w:tplc="0FDEFF2C">
      <w:start w:val="1"/>
      <w:numFmt w:val="decimal"/>
      <w:lvlText w:val="%4."/>
      <w:lvlJc w:val="left"/>
      <w:pPr>
        <w:ind w:left="2880" w:hanging="360"/>
      </w:pPr>
    </w:lvl>
    <w:lvl w:ilvl="4" w:tplc="EDC67E78">
      <w:start w:val="1"/>
      <w:numFmt w:val="lowerLetter"/>
      <w:lvlText w:val="%5."/>
      <w:lvlJc w:val="left"/>
      <w:pPr>
        <w:ind w:left="3600" w:hanging="360"/>
      </w:pPr>
    </w:lvl>
    <w:lvl w:ilvl="5" w:tplc="32DA3C2E">
      <w:start w:val="1"/>
      <w:numFmt w:val="lowerRoman"/>
      <w:lvlText w:val="%6."/>
      <w:lvlJc w:val="right"/>
      <w:pPr>
        <w:ind w:left="4320" w:hanging="180"/>
      </w:pPr>
    </w:lvl>
    <w:lvl w:ilvl="6" w:tplc="FC0851AA">
      <w:start w:val="1"/>
      <w:numFmt w:val="decimal"/>
      <w:lvlText w:val="%7."/>
      <w:lvlJc w:val="left"/>
      <w:pPr>
        <w:ind w:left="5040" w:hanging="360"/>
      </w:pPr>
    </w:lvl>
    <w:lvl w:ilvl="7" w:tplc="41501266">
      <w:start w:val="1"/>
      <w:numFmt w:val="lowerLetter"/>
      <w:lvlText w:val="%8."/>
      <w:lvlJc w:val="left"/>
      <w:pPr>
        <w:ind w:left="5760" w:hanging="360"/>
      </w:pPr>
    </w:lvl>
    <w:lvl w:ilvl="8" w:tplc="13087876">
      <w:start w:val="1"/>
      <w:numFmt w:val="lowerRoman"/>
      <w:lvlText w:val="%9."/>
      <w:lvlJc w:val="right"/>
      <w:pPr>
        <w:ind w:left="6480" w:hanging="180"/>
      </w:pPr>
    </w:lvl>
  </w:abstractNum>
  <w:abstractNum w:abstractNumId="9" w15:restartNumberingAfterBreak="0">
    <w:nsid w:val="1D3E0ACE"/>
    <w:multiLevelType w:val="multilevel"/>
    <w:tmpl w:val="2BC6A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9E7B16"/>
    <w:multiLevelType w:val="hybridMultilevel"/>
    <w:tmpl w:val="8DAA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16787"/>
    <w:multiLevelType w:val="hybridMultilevel"/>
    <w:tmpl w:val="BD2CEAA4"/>
    <w:lvl w:ilvl="0" w:tplc="338A8AB4">
      <w:start w:val="1"/>
      <w:numFmt w:val="lowerLetter"/>
      <w:lvlText w:val="%1)"/>
      <w:lvlJc w:val="left"/>
      <w:pPr>
        <w:ind w:left="930" w:hanging="360"/>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12" w15:restartNumberingAfterBreak="0">
    <w:nsid w:val="20E4044B"/>
    <w:multiLevelType w:val="hybridMultilevel"/>
    <w:tmpl w:val="24367246"/>
    <w:lvl w:ilvl="0" w:tplc="B77EC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F59E9"/>
    <w:multiLevelType w:val="hybridMultilevel"/>
    <w:tmpl w:val="36C45F4A"/>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7D320D"/>
    <w:multiLevelType w:val="hybridMultilevel"/>
    <w:tmpl w:val="D27C90F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406501"/>
    <w:multiLevelType w:val="hybridMultilevel"/>
    <w:tmpl w:val="2A1E0A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2103E"/>
    <w:multiLevelType w:val="multilevel"/>
    <w:tmpl w:val="1D64F2CA"/>
    <w:numStyleLink w:val="ListformattillHeading"/>
  </w:abstractNum>
  <w:abstractNum w:abstractNumId="17" w15:restartNumberingAfterBreak="0">
    <w:nsid w:val="2DDD4260"/>
    <w:multiLevelType w:val="hybridMultilevel"/>
    <w:tmpl w:val="FFFFFFFF"/>
    <w:lvl w:ilvl="0" w:tplc="1B7E275E">
      <w:start w:val="1"/>
      <w:numFmt w:val="bullet"/>
      <w:lvlText w:val="-"/>
      <w:lvlJc w:val="left"/>
      <w:pPr>
        <w:ind w:left="785" w:hanging="360"/>
      </w:pPr>
      <w:rPr>
        <w:rFonts w:ascii="&quot;Cambria&quot;,serif" w:hAnsi="&quot;Cambria&quot;,serif" w:hint="default"/>
      </w:rPr>
    </w:lvl>
    <w:lvl w:ilvl="1" w:tplc="BA8AD6B8">
      <w:start w:val="1"/>
      <w:numFmt w:val="bullet"/>
      <w:lvlText w:val="o"/>
      <w:lvlJc w:val="left"/>
      <w:pPr>
        <w:ind w:left="1440" w:hanging="360"/>
      </w:pPr>
      <w:rPr>
        <w:rFonts w:ascii="Courier New" w:hAnsi="Courier New" w:hint="default"/>
      </w:rPr>
    </w:lvl>
    <w:lvl w:ilvl="2" w:tplc="EC2E3A08">
      <w:start w:val="1"/>
      <w:numFmt w:val="bullet"/>
      <w:lvlText w:val=""/>
      <w:lvlJc w:val="left"/>
      <w:pPr>
        <w:ind w:left="2160" w:hanging="360"/>
      </w:pPr>
      <w:rPr>
        <w:rFonts w:ascii="Wingdings" w:hAnsi="Wingdings" w:hint="default"/>
      </w:rPr>
    </w:lvl>
    <w:lvl w:ilvl="3" w:tplc="A5E6EBF6">
      <w:start w:val="1"/>
      <w:numFmt w:val="bullet"/>
      <w:lvlText w:val=""/>
      <w:lvlJc w:val="left"/>
      <w:pPr>
        <w:ind w:left="2880" w:hanging="360"/>
      </w:pPr>
      <w:rPr>
        <w:rFonts w:ascii="Symbol" w:hAnsi="Symbol" w:hint="default"/>
      </w:rPr>
    </w:lvl>
    <w:lvl w:ilvl="4" w:tplc="CB6A4BB2">
      <w:start w:val="1"/>
      <w:numFmt w:val="bullet"/>
      <w:lvlText w:val="o"/>
      <w:lvlJc w:val="left"/>
      <w:pPr>
        <w:ind w:left="3600" w:hanging="360"/>
      </w:pPr>
      <w:rPr>
        <w:rFonts w:ascii="Courier New" w:hAnsi="Courier New" w:hint="default"/>
      </w:rPr>
    </w:lvl>
    <w:lvl w:ilvl="5" w:tplc="851C0ADE">
      <w:start w:val="1"/>
      <w:numFmt w:val="bullet"/>
      <w:lvlText w:val=""/>
      <w:lvlJc w:val="left"/>
      <w:pPr>
        <w:ind w:left="4320" w:hanging="360"/>
      </w:pPr>
      <w:rPr>
        <w:rFonts w:ascii="Wingdings" w:hAnsi="Wingdings" w:hint="default"/>
      </w:rPr>
    </w:lvl>
    <w:lvl w:ilvl="6" w:tplc="617AF69E">
      <w:start w:val="1"/>
      <w:numFmt w:val="bullet"/>
      <w:lvlText w:val=""/>
      <w:lvlJc w:val="left"/>
      <w:pPr>
        <w:ind w:left="5040" w:hanging="360"/>
      </w:pPr>
      <w:rPr>
        <w:rFonts w:ascii="Symbol" w:hAnsi="Symbol" w:hint="default"/>
      </w:rPr>
    </w:lvl>
    <w:lvl w:ilvl="7" w:tplc="A72CD5D6">
      <w:start w:val="1"/>
      <w:numFmt w:val="bullet"/>
      <w:lvlText w:val="o"/>
      <w:lvlJc w:val="left"/>
      <w:pPr>
        <w:ind w:left="5760" w:hanging="360"/>
      </w:pPr>
      <w:rPr>
        <w:rFonts w:ascii="Courier New" w:hAnsi="Courier New" w:hint="default"/>
      </w:rPr>
    </w:lvl>
    <w:lvl w:ilvl="8" w:tplc="32CC3E66">
      <w:start w:val="1"/>
      <w:numFmt w:val="bullet"/>
      <w:lvlText w:val=""/>
      <w:lvlJc w:val="left"/>
      <w:pPr>
        <w:ind w:left="6480" w:hanging="360"/>
      </w:pPr>
      <w:rPr>
        <w:rFonts w:ascii="Wingdings" w:hAnsi="Wingdings" w:hint="default"/>
      </w:rPr>
    </w:lvl>
  </w:abstractNum>
  <w:abstractNum w:abstractNumId="18" w15:restartNumberingAfterBreak="0">
    <w:nsid w:val="30F27DA0"/>
    <w:multiLevelType w:val="hybridMultilevel"/>
    <w:tmpl w:val="FFFFFFFF"/>
    <w:lvl w:ilvl="0" w:tplc="7890C67E">
      <w:start w:val="1"/>
      <w:numFmt w:val="bullet"/>
      <w:lvlText w:val="-"/>
      <w:lvlJc w:val="left"/>
      <w:pPr>
        <w:ind w:left="720" w:hanging="360"/>
      </w:pPr>
      <w:rPr>
        <w:rFonts w:ascii="&quot;Cambria&quot;,serif" w:hAnsi="&quot;Cambria&quot;,serif" w:hint="default"/>
      </w:rPr>
    </w:lvl>
    <w:lvl w:ilvl="1" w:tplc="49F6EB68">
      <w:start w:val="1"/>
      <w:numFmt w:val="bullet"/>
      <w:lvlText w:val="o"/>
      <w:lvlJc w:val="left"/>
      <w:pPr>
        <w:ind w:left="1440" w:hanging="360"/>
      </w:pPr>
      <w:rPr>
        <w:rFonts w:ascii="Courier New" w:hAnsi="Courier New" w:hint="default"/>
      </w:rPr>
    </w:lvl>
    <w:lvl w:ilvl="2" w:tplc="905EE254">
      <w:start w:val="1"/>
      <w:numFmt w:val="bullet"/>
      <w:lvlText w:val=""/>
      <w:lvlJc w:val="left"/>
      <w:pPr>
        <w:ind w:left="2160" w:hanging="360"/>
      </w:pPr>
      <w:rPr>
        <w:rFonts w:ascii="Wingdings" w:hAnsi="Wingdings" w:hint="default"/>
      </w:rPr>
    </w:lvl>
    <w:lvl w:ilvl="3" w:tplc="6B808C24">
      <w:start w:val="1"/>
      <w:numFmt w:val="bullet"/>
      <w:lvlText w:val=""/>
      <w:lvlJc w:val="left"/>
      <w:pPr>
        <w:ind w:left="2880" w:hanging="360"/>
      </w:pPr>
      <w:rPr>
        <w:rFonts w:ascii="Symbol" w:hAnsi="Symbol" w:hint="default"/>
      </w:rPr>
    </w:lvl>
    <w:lvl w:ilvl="4" w:tplc="A9362F0E">
      <w:start w:val="1"/>
      <w:numFmt w:val="bullet"/>
      <w:lvlText w:val="o"/>
      <w:lvlJc w:val="left"/>
      <w:pPr>
        <w:ind w:left="3600" w:hanging="360"/>
      </w:pPr>
      <w:rPr>
        <w:rFonts w:ascii="Courier New" w:hAnsi="Courier New" w:hint="default"/>
      </w:rPr>
    </w:lvl>
    <w:lvl w:ilvl="5" w:tplc="BBB228C0">
      <w:start w:val="1"/>
      <w:numFmt w:val="bullet"/>
      <w:lvlText w:val=""/>
      <w:lvlJc w:val="left"/>
      <w:pPr>
        <w:ind w:left="4320" w:hanging="360"/>
      </w:pPr>
      <w:rPr>
        <w:rFonts w:ascii="Wingdings" w:hAnsi="Wingdings" w:hint="default"/>
      </w:rPr>
    </w:lvl>
    <w:lvl w:ilvl="6" w:tplc="9B129FDE">
      <w:start w:val="1"/>
      <w:numFmt w:val="bullet"/>
      <w:lvlText w:val=""/>
      <w:lvlJc w:val="left"/>
      <w:pPr>
        <w:ind w:left="5040" w:hanging="360"/>
      </w:pPr>
      <w:rPr>
        <w:rFonts w:ascii="Symbol" w:hAnsi="Symbol" w:hint="default"/>
      </w:rPr>
    </w:lvl>
    <w:lvl w:ilvl="7" w:tplc="7624CCDA">
      <w:start w:val="1"/>
      <w:numFmt w:val="bullet"/>
      <w:lvlText w:val="o"/>
      <w:lvlJc w:val="left"/>
      <w:pPr>
        <w:ind w:left="5760" w:hanging="360"/>
      </w:pPr>
      <w:rPr>
        <w:rFonts w:ascii="Courier New" w:hAnsi="Courier New" w:hint="default"/>
      </w:rPr>
    </w:lvl>
    <w:lvl w:ilvl="8" w:tplc="6680B2C2">
      <w:start w:val="1"/>
      <w:numFmt w:val="bullet"/>
      <w:lvlText w:val=""/>
      <w:lvlJc w:val="left"/>
      <w:pPr>
        <w:ind w:left="6480" w:hanging="360"/>
      </w:pPr>
      <w:rPr>
        <w:rFonts w:ascii="Wingdings" w:hAnsi="Wingdings" w:hint="default"/>
      </w:rPr>
    </w:lvl>
  </w:abstractNum>
  <w:abstractNum w:abstractNumId="19" w15:restartNumberingAfterBreak="0">
    <w:nsid w:val="358316FB"/>
    <w:multiLevelType w:val="hybridMultilevel"/>
    <w:tmpl w:val="C2060230"/>
    <w:lvl w:ilvl="0" w:tplc="56242488">
      <w:start w:val="1"/>
      <w:numFmt w:val="lowerLetter"/>
      <w:lvlText w:val="%1."/>
      <w:lvlJc w:val="left"/>
      <w:pPr>
        <w:ind w:left="720" w:hanging="360"/>
      </w:pPr>
    </w:lvl>
    <w:lvl w:ilvl="1" w:tplc="CB702E26">
      <w:start w:val="1"/>
      <w:numFmt w:val="lowerLetter"/>
      <w:lvlText w:val="%2."/>
      <w:lvlJc w:val="left"/>
      <w:pPr>
        <w:ind w:left="1440" w:hanging="360"/>
      </w:pPr>
    </w:lvl>
    <w:lvl w:ilvl="2" w:tplc="CE3AFC5E">
      <w:start w:val="1"/>
      <w:numFmt w:val="lowerRoman"/>
      <w:lvlText w:val="%3."/>
      <w:lvlJc w:val="right"/>
      <w:pPr>
        <w:ind w:left="2160" w:hanging="180"/>
      </w:pPr>
    </w:lvl>
    <w:lvl w:ilvl="3" w:tplc="3AD8BF06">
      <w:start w:val="1"/>
      <w:numFmt w:val="decimal"/>
      <w:lvlText w:val="%4."/>
      <w:lvlJc w:val="left"/>
      <w:pPr>
        <w:ind w:left="2880" w:hanging="360"/>
      </w:pPr>
    </w:lvl>
    <w:lvl w:ilvl="4" w:tplc="D5C45A2E">
      <w:start w:val="1"/>
      <w:numFmt w:val="lowerLetter"/>
      <w:lvlText w:val="%5."/>
      <w:lvlJc w:val="left"/>
      <w:pPr>
        <w:ind w:left="3600" w:hanging="360"/>
      </w:pPr>
    </w:lvl>
    <w:lvl w:ilvl="5" w:tplc="2AA0C8CE">
      <w:start w:val="1"/>
      <w:numFmt w:val="lowerRoman"/>
      <w:lvlText w:val="%6."/>
      <w:lvlJc w:val="right"/>
      <w:pPr>
        <w:ind w:left="4320" w:hanging="180"/>
      </w:pPr>
    </w:lvl>
    <w:lvl w:ilvl="6" w:tplc="1630B240">
      <w:start w:val="1"/>
      <w:numFmt w:val="decimal"/>
      <w:lvlText w:val="%7."/>
      <w:lvlJc w:val="left"/>
      <w:pPr>
        <w:ind w:left="5040" w:hanging="360"/>
      </w:pPr>
    </w:lvl>
    <w:lvl w:ilvl="7" w:tplc="CD028310">
      <w:start w:val="1"/>
      <w:numFmt w:val="lowerLetter"/>
      <w:lvlText w:val="%8."/>
      <w:lvlJc w:val="left"/>
      <w:pPr>
        <w:ind w:left="5760" w:hanging="360"/>
      </w:pPr>
    </w:lvl>
    <w:lvl w:ilvl="8" w:tplc="A698B73A">
      <w:start w:val="1"/>
      <w:numFmt w:val="lowerRoman"/>
      <w:lvlText w:val="%9."/>
      <w:lvlJc w:val="right"/>
      <w:pPr>
        <w:ind w:left="6480" w:hanging="180"/>
      </w:pPr>
    </w:lvl>
  </w:abstractNum>
  <w:abstractNum w:abstractNumId="20" w15:restartNumberingAfterBreak="0">
    <w:nsid w:val="3C0A16FE"/>
    <w:multiLevelType w:val="hybridMultilevel"/>
    <w:tmpl w:val="6480EE76"/>
    <w:lvl w:ilvl="0" w:tplc="CE2E6E30">
      <w:start w:val="1"/>
      <w:numFmt w:val="bullet"/>
      <w:lvlText w:val=""/>
      <w:lvlJc w:val="left"/>
      <w:pPr>
        <w:ind w:left="720" w:hanging="360"/>
      </w:pPr>
      <w:rPr>
        <w:rFonts w:ascii="Symbol" w:hAnsi="Symbol" w:hint="default"/>
      </w:rPr>
    </w:lvl>
    <w:lvl w:ilvl="1" w:tplc="C07CCD70">
      <w:start w:val="1"/>
      <w:numFmt w:val="bullet"/>
      <w:lvlText w:val="o"/>
      <w:lvlJc w:val="left"/>
      <w:pPr>
        <w:ind w:left="1440" w:hanging="360"/>
      </w:pPr>
      <w:rPr>
        <w:rFonts w:ascii="Courier New" w:hAnsi="Courier New" w:hint="default"/>
      </w:rPr>
    </w:lvl>
    <w:lvl w:ilvl="2" w:tplc="D8E68DD6">
      <w:start w:val="1"/>
      <w:numFmt w:val="bullet"/>
      <w:lvlText w:val=""/>
      <w:lvlJc w:val="left"/>
      <w:pPr>
        <w:ind w:left="2160" w:hanging="360"/>
      </w:pPr>
      <w:rPr>
        <w:rFonts w:ascii="Wingdings" w:hAnsi="Wingdings" w:hint="default"/>
      </w:rPr>
    </w:lvl>
    <w:lvl w:ilvl="3" w:tplc="BC1AAB3E">
      <w:start w:val="1"/>
      <w:numFmt w:val="bullet"/>
      <w:lvlText w:val=""/>
      <w:lvlJc w:val="left"/>
      <w:pPr>
        <w:ind w:left="2880" w:hanging="360"/>
      </w:pPr>
      <w:rPr>
        <w:rFonts w:ascii="Symbol" w:hAnsi="Symbol" w:hint="default"/>
      </w:rPr>
    </w:lvl>
    <w:lvl w:ilvl="4" w:tplc="1F64B7BA">
      <w:start w:val="1"/>
      <w:numFmt w:val="bullet"/>
      <w:lvlText w:val="o"/>
      <w:lvlJc w:val="left"/>
      <w:pPr>
        <w:ind w:left="3600" w:hanging="360"/>
      </w:pPr>
      <w:rPr>
        <w:rFonts w:ascii="Courier New" w:hAnsi="Courier New" w:hint="default"/>
      </w:rPr>
    </w:lvl>
    <w:lvl w:ilvl="5" w:tplc="EC448CC0">
      <w:start w:val="1"/>
      <w:numFmt w:val="bullet"/>
      <w:lvlText w:val=""/>
      <w:lvlJc w:val="left"/>
      <w:pPr>
        <w:ind w:left="4320" w:hanging="360"/>
      </w:pPr>
      <w:rPr>
        <w:rFonts w:ascii="Wingdings" w:hAnsi="Wingdings" w:hint="default"/>
      </w:rPr>
    </w:lvl>
    <w:lvl w:ilvl="6" w:tplc="440E1C9A">
      <w:start w:val="1"/>
      <w:numFmt w:val="bullet"/>
      <w:lvlText w:val=""/>
      <w:lvlJc w:val="left"/>
      <w:pPr>
        <w:ind w:left="5040" w:hanging="360"/>
      </w:pPr>
      <w:rPr>
        <w:rFonts w:ascii="Symbol" w:hAnsi="Symbol" w:hint="default"/>
      </w:rPr>
    </w:lvl>
    <w:lvl w:ilvl="7" w:tplc="9CDC363A">
      <w:start w:val="1"/>
      <w:numFmt w:val="bullet"/>
      <w:lvlText w:val="o"/>
      <w:lvlJc w:val="left"/>
      <w:pPr>
        <w:ind w:left="5760" w:hanging="360"/>
      </w:pPr>
      <w:rPr>
        <w:rFonts w:ascii="Courier New" w:hAnsi="Courier New" w:hint="default"/>
      </w:rPr>
    </w:lvl>
    <w:lvl w:ilvl="8" w:tplc="D540A0A0">
      <w:start w:val="1"/>
      <w:numFmt w:val="bullet"/>
      <w:lvlText w:val=""/>
      <w:lvlJc w:val="left"/>
      <w:pPr>
        <w:ind w:left="6480" w:hanging="360"/>
      </w:pPr>
      <w:rPr>
        <w:rFonts w:ascii="Wingdings" w:hAnsi="Wingdings" w:hint="default"/>
      </w:rPr>
    </w:lvl>
  </w:abstractNum>
  <w:abstractNum w:abstractNumId="21" w15:restartNumberingAfterBreak="0">
    <w:nsid w:val="406B1C7B"/>
    <w:multiLevelType w:val="hybridMultilevel"/>
    <w:tmpl w:val="9C501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C21A1"/>
    <w:multiLevelType w:val="hybridMultilevel"/>
    <w:tmpl w:val="AAB8E8DC"/>
    <w:lvl w:ilvl="0" w:tplc="C1546E42">
      <w:start w:val="1"/>
      <w:numFmt w:val="bullet"/>
      <w:lvlText w:val="•"/>
      <w:lvlJc w:val="left"/>
      <w:pPr>
        <w:tabs>
          <w:tab w:val="num" w:pos="720"/>
        </w:tabs>
        <w:ind w:left="720" w:hanging="360"/>
      </w:pPr>
      <w:rPr>
        <w:rFonts w:ascii="Arial" w:hAnsi="Arial" w:hint="default"/>
      </w:rPr>
    </w:lvl>
    <w:lvl w:ilvl="1" w:tplc="7A627300" w:tentative="1">
      <w:start w:val="1"/>
      <w:numFmt w:val="bullet"/>
      <w:lvlText w:val="•"/>
      <w:lvlJc w:val="left"/>
      <w:pPr>
        <w:tabs>
          <w:tab w:val="num" w:pos="1440"/>
        </w:tabs>
        <w:ind w:left="1440" w:hanging="360"/>
      </w:pPr>
      <w:rPr>
        <w:rFonts w:ascii="Arial" w:hAnsi="Arial" w:hint="default"/>
      </w:rPr>
    </w:lvl>
    <w:lvl w:ilvl="2" w:tplc="395E5D82" w:tentative="1">
      <w:start w:val="1"/>
      <w:numFmt w:val="bullet"/>
      <w:lvlText w:val="•"/>
      <w:lvlJc w:val="left"/>
      <w:pPr>
        <w:tabs>
          <w:tab w:val="num" w:pos="2160"/>
        </w:tabs>
        <w:ind w:left="2160" w:hanging="360"/>
      </w:pPr>
      <w:rPr>
        <w:rFonts w:ascii="Arial" w:hAnsi="Arial" w:hint="default"/>
      </w:rPr>
    </w:lvl>
    <w:lvl w:ilvl="3" w:tplc="CD8633FC" w:tentative="1">
      <w:start w:val="1"/>
      <w:numFmt w:val="bullet"/>
      <w:lvlText w:val="•"/>
      <w:lvlJc w:val="left"/>
      <w:pPr>
        <w:tabs>
          <w:tab w:val="num" w:pos="2880"/>
        </w:tabs>
        <w:ind w:left="2880" w:hanging="360"/>
      </w:pPr>
      <w:rPr>
        <w:rFonts w:ascii="Arial" w:hAnsi="Arial" w:hint="default"/>
      </w:rPr>
    </w:lvl>
    <w:lvl w:ilvl="4" w:tplc="ADE01B46" w:tentative="1">
      <w:start w:val="1"/>
      <w:numFmt w:val="bullet"/>
      <w:lvlText w:val="•"/>
      <w:lvlJc w:val="left"/>
      <w:pPr>
        <w:tabs>
          <w:tab w:val="num" w:pos="3600"/>
        </w:tabs>
        <w:ind w:left="3600" w:hanging="360"/>
      </w:pPr>
      <w:rPr>
        <w:rFonts w:ascii="Arial" w:hAnsi="Arial" w:hint="default"/>
      </w:rPr>
    </w:lvl>
    <w:lvl w:ilvl="5" w:tplc="A42CBB32" w:tentative="1">
      <w:start w:val="1"/>
      <w:numFmt w:val="bullet"/>
      <w:lvlText w:val="•"/>
      <w:lvlJc w:val="left"/>
      <w:pPr>
        <w:tabs>
          <w:tab w:val="num" w:pos="4320"/>
        </w:tabs>
        <w:ind w:left="4320" w:hanging="360"/>
      </w:pPr>
      <w:rPr>
        <w:rFonts w:ascii="Arial" w:hAnsi="Arial" w:hint="default"/>
      </w:rPr>
    </w:lvl>
    <w:lvl w:ilvl="6" w:tplc="1DD0099E" w:tentative="1">
      <w:start w:val="1"/>
      <w:numFmt w:val="bullet"/>
      <w:lvlText w:val="•"/>
      <w:lvlJc w:val="left"/>
      <w:pPr>
        <w:tabs>
          <w:tab w:val="num" w:pos="5040"/>
        </w:tabs>
        <w:ind w:left="5040" w:hanging="360"/>
      </w:pPr>
      <w:rPr>
        <w:rFonts w:ascii="Arial" w:hAnsi="Arial" w:hint="default"/>
      </w:rPr>
    </w:lvl>
    <w:lvl w:ilvl="7" w:tplc="6818D354" w:tentative="1">
      <w:start w:val="1"/>
      <w:numFmt w:val="bullet"/>
      <w:lvlText w:val="•"/>
      <w:lvlJc w:val="left"/>
      <w:pPr>
        <w:tabs>
          <w:tab w:val="num" w:pos="5760"/>
        </w:tabs>
        <w:ind w:left="5760" w:hanging="360"/>
      </w:pPr>
      <w:rPr>
        <w:rFonts w:ascii="Arial" w:hAnsi="Arial" w:hint="default"/>
      </w:rPr>
    </w:lvl>
    <w:lvl w:ilvl="8" w:tplc="D56892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AB051E"/>
    <w:multiLevelType w:val="hybridMultilevel"/>
    <w:tmpl w:val="1BC6F2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B30FA0"/>
    <w:multiLevelType w:val="hybridMultilevel"/>
    <w:tmpl w:val="1B22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0BFE"/>
    <w:multiLevelType w:val="hybridMultilevel"/>
    <w:tmpl w:val="391E9A1C"/>
    <w:lvl w:ilvl="0" w:tplc="74822004">
      <w:numFmt w:val="bullet"/>
      <w:lvlText w:val="-"/>
      <w:lvlJc w:val="left"/>
      <w:rPr>
        <w:rFonts w:ascii="Garamond" w:eastAsiaTheme="minorEastAsia"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2628F"/>
    <w:multiLevelType w:val="multilevel"/>
    <w:tmpl w:val="99CE0F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61704"/>
    <w:multiLevelType w:val="hybridMultilevel"/>
    <w:tmpl w:val="46C8E58A"/>
    <w:lvl w:ilvl="0" w:tplc="B00666CE">
      <w:start w:val="1"/>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E2B1458"/>
    <w:multiLevelType w:val="hybridMultilevel"/>
    <w:tmpl w:val="3E5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159C3"/>
    <w:multiLevelType w:val="hybridMultilevel"/>
    <w:tmpl w:val="FBE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34A84"/>
    <w:multiLevelType w:val="hybridMultilevel"/>
    <w:tmpl w:val="FD040E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575941"/>
    <w:multiLevelType w:val="hybridMultilevel"/>
    <w:tmpl w:val="D1EA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C340F"/>
    <w:multiLevelType w:val="hybridMultilevel"/>
    <w:tmpl w:val="D126290E"/>
    <w:lvl w:ilvl="0" w:tplc="6912529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48A0AFA"/>
    <w:multiLevelType w:val="hybridMultilevel"/>
    <w:tmpl w:val="8F1E049C"/>
    <w:lvl w:ilvl="0" w:tplc="15604778">
      <w:start w:val="1"/>
      <w:numFmt w:val="bullet"/>
      <w:lvlText w:val=""/>
      <w:lvlJc w:val="left"/>
      <w:pPr>
        <w:ind w:left="720" w:hanging="360"/>
      </w:pPr>
      <w:rPr>
        <w:rFonts w:ascii="Wingdings" w:hAnsi="Wingdings" w:hint="default"/>
      </w:rPr>
    </w:lvl>
    <w:lvl w:ilvl="1" w:tplc="23B8A8AC">
      <w:start w:val="1"/>
      <w:numFmt w:val="bullet"/>
      <w:lvlText w:val="o"/>
      <w:lvlJc w:val="left"/>
      <w:pPr>
        <w:ind w:left="1440" w:hanging="360"/>
      </w:pPr>
      <w:rPr>
        <w:rFonts w:ascii="Courier New" w:hAnsi="Courier New" w:hint="default"/>
      </w:rPr>
    </w:lvl>
    <w:lvl w:ilvl="2" w:tplc="3D68442C">
      <w:start w:val="1"/>
      <w:numFmt w:val="bullet"/>
      <w:lvlText w:val=""/>
      <w:lvlJc w:val="left"/>
      <w:pPr>
        <w:ind w:left="2160" w:hanging="360"/>
      </w:pPr>
      <w:rPr>
        <w:rFonts w:ascii="Wingdings" w:hAnsi="Wingdings" w:hint="default"/>
      </w:rPr>
    </w:lvl>
    <w:lvl w:ilvl="3" w:tplc="9D22A464">
      <w:start w:val="1"/>
      <w:numFmt w:val="bullet"/>
      <w:lvlText w:val=""/>
      <w:lvlJc w:val="left"/>
      <w:pPr>
        <w:ind w:left="2880" w:hanging="360"/>
      </w:pPr>
      <w:rPr>
        <w:rFonts w:ascii="Symbol" w:hAnsi="Symbol" w:hint="default"/>
      </w:rPr>
    </w:lvl>
    <w:lvl w:ilvl="4" w:tplc="FEE8BC4E">
      <w:start w:val="1"/>
      <w:numFmt w:val="bullet"/>
      <w:lvlText w:val="o"/>
      <w:lvlJc w:val="left"/>
      <w:pPr>
        <w:ind w:left="3600" w:hanging="360"/>
      </w:pPr>
      <w:rPr>
        <w:rFonts w:ascii="Courier New" w:hAnsi="Courier New" w:hint="default"/>
      </w:rPr>
    </w:lvl>
    <w:lvl w:ilvl="5" w:tplc="AD90DB7C">
      <w:start w:val="1"/>
      <w:numFmt w:val="bullet"/>
      <w:lvlText w:val=""/>
      <w:lvlJc w:val="left"/>
      <w:pPr>
        <w:ind w:left="4320" w:hanging="360"/>
      </w:pPr>
      <w:rPr>
        <w:rFonts w:ascii="Wingdings" w:hAnsi="Wingdings" w:hint="default"/>
      </w:rPr>
    </w:lvl>
    <w:lvl w:ilvl="6" w:tplc="B38A4BC8">
      <w:start w:val="1"/>
      <w:numFmt w:val="bullet"/>
      <w:lvlText w:val=""/>
      <w:lvlJc w:val="left"/>
      <w:pPr>
        <w:ind w:left="5040" w:hanging="360"/>
      </w:pPr>
      <w:rPr>
        <w:rFonts w:ascii="Symbol" w:hAnsi="Symbol" w:hint="default"/>
      </w:rPr>
    </w:lvl>
    <w:lvl w:ilvl="7" w:tplc="AF2EFDAA">
      <w:start w:val="1"/>
      <w:numFmt w:val="bullet"/>
      <w:lvlText w:val="o"/>
      <w:lvlJc w:val="left"/>
      <w:pPr>
        <w:ind w:left="5760" w:hanging="360"/>
      </w:pPr>
      <w:rPr>
        <w:rFonts w:ascii="Courier New" w:hAnsi="Courier New" w:hint="default"/>
      </w:rPr>
    </w:lvl>
    <w:lvl w:ilvl="8" w:tplc="1BCA8580">
      <w:start w:val="1"/>
      <w:numFmt w:val="bullet"/>
      <w:lvlText w:val=""/>
      <w:lvlJc w:val="left"/>
      <w:pPr>
        <w:ind w:left="6480" w:hanging="360"/>
      </w:pPr>
      <w:rPr>
        <w:rFonts w:ascii="Wingdings" w:hAnsi="Wingdings" w:hint="default"/>
      </w:rPr>
    </w:lvl>
  </w:abstractNum>
  <w:abstractNum w:abstractNumId="34" w15:restartNumberingAfterBreak="0">
    <w:nsid w:val="5A937903"/>
    <w:multiLevelType w:val="hybridMultilevel"/>
    <w:tmpl w:val="9AB6DC32"/>
    <w:lvl w:ilvl="0" w:tplc="06347A72">
      <w:start w:val="1"/>
      <w:numFmt w:val="bullet"/>
      <w:lvlText w:val="•"/>
      <w:lvlJc w:val="left"/>
      <w:pPr>
        <w:tabs>
          <w:tab w:val="num" w:pos="720"/>
        </w:tabs>
        <w:ind w:left="720" w:hanging="360"/>
      </w:pPr>
      <w:rPr>
        <w:rFonts w:ascii="Arial" w:hAnsi="Arial" w:hint="default"/>
      </w:rPr>
    </w:lvl>
    <w:lvl w:ilvl="1" w:tplc="FDB83AF4" w:tentative="1">
      <w:start w:val="1"/>
      <w:numFmt w:val="bullet"/>
      <w:lvlText w:val="•"/>
      <w:lvlJc w:val="left"/>
      <w:pPr>
        <w:tabs>
          <w:tab w:val="num" w:pos="1440"/>
        </w:tabs>
        <w:ind w:left="1440" w:hanging="360"/>
      </w:pPr>
      <w:rPr>
        <w:rFonts w:ascii="Arial" w:hAnsi="Arial" w:hint="default"/>
      </w:rPr>
    </w:lvl>
    <w:lvl w:ilvl="2" w:tplc="F2C4FBC6" w:tentative="1">
      <w:start w:val="1"/>
      <w:numFmt w:val="bullet"/>
      <w:lvlText w:val="•"/>
      <w:lvlJc w:val="left"/>
      <w:pPr>
        <w:tabs>
          <w:tab w:val="num" w:pos="2160"/>
        </w:tabs>
        <w:ind w:left="2160" w:hanging="360"/>
      </w:pPr>
      <w:rPr>
        <w:rFonts w:ascii="Arial" w:hAnsi="Arial" w:hint="default"/>
      </w:rPr>
    </w:lvl>
    <w:lvl w:ilvl="3" w:tplc="5F78D4A6" w:tentative="1">
      <w:start w:val="1"/>
      <w:numFmt w:val="bullet"/>
      <w:lvlText w:val="•"/>
      <w:lvlJc w:val="left"/>
      <w:pPr>
        <w:tabs>
          <w:tab w:val="num" w:pos="2880"/>
        </w:tabs>
        <w:ind w:left="2880" w:hanging="360"/>
      </w:pPr>
      <w:rPr>
        <w:rFonts w:ascii="Arial" w:hAnsi="Arial" w:hint="default"/>
      </w:rPr>
    </w:lvl>
    <w:lvl w:ilvl="4" w:tplc="5F8C12D4" w:tentative="1">
      <w:start w:val="1"/>
      <w:numFmt w:val="bullet"/>
      <w:lvlText w:val="•"/>
      <w:lvlJc w:val="left"/>
      <w:pPr>
        <w:tabs>
          <w:tab w:val="num" w:pos="3600"/>
        </w:tabs>
        <w:ind w:left="3600" w:hanging="360"/>
      </w:pPr>
      <w:rPr>
        <w:rFonts w:ascii="Arial" w:hAnsi="Arial" w:hint="default"/>
      </w:rPr>
    </w:lvl>
    <w:lvl w:ilvl="5" w:tplc="AEF0BC58" w:tentative="1">
      <w:start w:val="1"/>
      <w:numFmt w:val="bullet"/>
      <w:lvlText w:val="•"/>
      <w:lvlJc w:val="left"/>
      <w:pPr>
        <w:tabs>
          <w:tab w:val="num" w:pos="4320"/>
        </w:tabs>
        <w:ind w:left="4320" w:hanging="360"/>
      </w:pPr>
      <w:rPr>
        <w:rFonts w:ascii="Arial" w:hAnsi="Arial" w:hint="default"/>
      </w:rPr>
    </w:lvl>
    <w:lvl w:ilvl="6" w:tplc="108C4378" w:tentative="1">
      <w:start w:val="1"/>
      <w:numFmt w:val="bullet"/>
      <w:lvlText w:val="•"/>
      <w:lvlJc w:val="left"/>
      <w:pPr>
        <w:tabs>
          <w:tab w:val="num" w:pos="5040"/>
        </w:tabs>
        <w:ind w:left="5040" w:hanging="360"/>
      </w:pPr>
      <w:rPr>
        <w:rFonts w:ascii="Arial" w:hAnsi="Arial" w:hint="default"/>
      </w:rPr>
    </w:lvl>
    <w:lvl w:ilvl="7" w:tplc="9E328BE0" w:tentative="1">
      <w:start w:val="1"/>
      <w:numFmt w:val="bullet"/>
      <w:lvlText w:val="•"/>
      <w:lvlJc w:val="left"/>
      <w:pPr>
        <w:tabs>
          <w:tab w:val="num" w:pos="5760"/>
        </w:tabs>
        <w:ind w:left="5760" w:hanging="360"/>
      </w:pPr>
      <w:rPr>
        <w:rFonts w:ascii="Arial" w:hAnsi="Arial" w:hint="default"/>
      </w:rPr>
    </w:lvl>
    <w:lvl w:ilvl="8" w:tplc="B9020D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B515A0"/>
    <w:multiLevelType w:val="hybridMultilevel"/>
    <w:tmpl w:val="92E25570"/>
    <w:lvl w:ilvl="0" w:tplc="0706BFB2">
      <w:start w:val="1"/>
      <w:numFmt w:val="bullet"/>
      <w:lvlText w:val=""/>
      <w:lvlJc w:val="left"/>
      <w:pPr>
        <w:ind w:left="720" w:hanging="360"/>
      </w:pPr>
      <w:rPr>
        <w:rFonts w:ascii="Wingdings" w:hAnsi="Wingdings" w:hint="default"/>
      </w:rPr>
    </w:lvl>
    <w:lvl w:ilvl="1" w:tplc="C1AA2A18">
      <w:start w:val="1"/>
      <w:numFmt w:val="bullet"/>
      <w:lvlText w:val="o"/>
      <w:lvlJc w:val="left"/>
      <w:pPr>
        <w:ind w:left="1440" w:hanging="360"/>
      </w:pPr>
      <w:rPr>
        <w:rFonts w:ascii="Courier New" w:hAnsi="Courier New" w:hint="default"/>
      </w:rPr>
    </w:lvl>
    <w:lvl w:ilvl="2" w:tplc="209A3ECA">
      <w:start w:val="1"/>
      <w:numFmt w:val="bullet"/>
      <w:lvlText w:val=""/>
      <w:lvlJc w:val="left"/>
      <w:pPr>
        <w:ind w:left="2160" w:hanging="360"/>
      </w:pPr>
      <w:rPr>
        <w:rFonts w:ascii="Wingdings" w:hAnsi="Wingdings" w:hint="default"/>
      </w:rPr>
    </w:lvl>
    <w:lvl w:ilvl="3" w:tplc="5D3A141E">
      <w:start w:val="1"/>
      <w:numFmt w:val="bullet"/>
      <w:lvlText w:val=""/>
      <w:lvlJc w:val="left"/>
      <w:pPr>
        <w:ind w:left="2880" w:hanging="360"/>
      </w:pPr>
      <w:rPr>
        <w:rFonts w:ascii="Symbol" w:hAnsi="Symbol" w:hint="default"/>
      </w:rPr>
    </w:lvl>
    <w:lvl w:ilvl="4" w:tplc="32A68FA4">
      <w:start w:val="1"/>
      <w:numFmt w:val="bullet"/>
      <w:lvlText w:val="o"/>
      <w:lvlJc w:val="left"/>
      <w:pPr>
        <w:ind w:left="3600" w:hanging="360"/>
      </w:pPr>
      <w:rPr>
        <w:rFonts w:ascii="Courier New" w:hAnsi="Courier New" w:hint="default"/>
      </w:rPr>
    </w:lvl>
    <w:lvl w:ilvl="5" w:tplc="1994A72A">
      <w:start w:val="1"/>
      <w:numFmt w:val="bullet"/>
      <w:lvlText w:val=""/>
      <w:lvlJc w:val="left"/>
      <w:pPr>
        <w:ind w:left="4320" w:hanging="360"/>
      </w:pPr>
      <w:rPr>
        <w:rFonts w:ascii="Wingdings" w:hAnsi="Wingdings" w:hint="default"/>
      </w:rPr>
    </w:lvl>
    <w:lvl w:ilvl="6" w:tplc="79ECAECA">
      <w:start w:val="1"/>
      <w:numFmt w:val="bullet"/>
      <w:lvlText w:val=""/>
      <w:lvlJc w:val="left"/>
      <w:pPr>
        <w:ind w:left="5040" w:hanging="360"/>
      </w:pPr>
      <w:rPr>
        <w:rFonts w:ascii="Symbol" w:hAnsi="Symbol" w:hint="default"/>
      </w:rPr>
    </w:lvl>
    <w:lvl w:ilvl="7" w:tplc="042681BA">
      <w:start w:val="1"/>
      <w:numFmt w:val="bullet"/>
      <w:lvlText w:val="o"/>
      <w:lvlJc w:val="left"/>
      <w:pPr>
        <w:ind w:left="5760" w:hanging="360"/>
      </w:pPr>
      <w:rPr>
        <w:rFonts w:ascii="Courier New" w:hAnsi="Courier New" w:hint="default"/>
      </w:rPr>
    </w:lvl>
    <w:lvl w:ilvl="8" w:tplc="2CA2D074">
      <w:start w:val="1"/>
      <w:numFmt w:val="bullet"/>
      <w:lvlText w:val=""/>
      <w:lvlJc w:val="left"/>
      <w:pPr>
        <w:ind w:left="6480" w:hanging="360"/>
      </w:pPr>
      <w:rPr>
        <w:rFonts w:ascii="Wingdings" w:hAnsi="Wingdings" w:hint="default"/>
      </w:rPr>
    </w:lvl>
  </w:abstractNum>
  <w:abstractNum w:abstractNumId="36" w15:restartNumberingAfterBreak="0">
    <w:nsid w:val="60864659"/>
    <w:multiLevelType w:val="hybridMultilevel"/>
    <w:tmpl w:val="EB8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B0DFD"/>
    <w:multiLevelType w:val="hybridMultilevel"/>
    <w:tmpl w:val="FFFFFFFF"/>
    <w:lvl w:ilvl="0" w:tplc="8B98ED6A">
      <w:start w:val="1"/>
      <w:numFmt w:val="bullet"/>
      <w:lvlText w:val=""/>
      <w:lvlJc w:val="left"/>
      <w:pPr>
        <w:ind w:left="720" w:hanging="360"/>
      </w:pPr>
      <w:rPr>
        <w:rFonts w:ascii="Wingdings" w:hAnsi="Wingdings" w:hint="default"/>
      </w:rPr>
    </w:lvl>
    <w:lvl w:ilvl="1" w:tplc="7C2E8AB4">
      <w:start w:val="1"/>
      <w:numFmt w:val="bullet"/>
      <w:lvlText w:val="o"/>
      <w:lvlJc w:val="left"/>
      <w:pPr>
        <w:ind w:left="1440" w:hanging="360"/>
      </w:pPr>
      <w:rPr>
        <w:rFonts w:ascii="Courier New" w:hAnsi="Courier New" w:hint="default"/>
      </w:rPr>
    </w:lvl>
    <w:lvl w:ilvl="2" w:tplc="8A50B5B4">
      <w:start w:val="1"/>
      <w:numFmt w:val="bullet"/>
      <w:lvlText w:val=""/>
      <w:lvlJc w:val="left"/>
      <w:pPr>
        <w:ind w:left="2160" w:hanging="360"/>
      </w:pPr>
      <w:rPr>
        <w:rFonts w:ascii="Wingdings" w:hAnsi="Wingdings" w:hint="default"/>
      </w:rPr>
    </w:lvl>
    <w:lvl w:ilvl="3" w:tplc="5C0E2060">
      <w:start w:val="1"/>
      <w:numFmt w:val="bullet"/>
      <w:lvlText w:val=""/>
      <w:lvlJc w:val="left"/>
      <w:pPr>
        <w:ind w:left="2880" w:hanging="360"/>
      </w:pPr>
      <w:rPr>
        <w:rFonts w:ascii="Symbol" w:hAnsi="Symbol" w:hint="default"/>
      </w:rPr>
    </w:lvl>
    <w:lvl w:ilvl="4" w:tplc="6F4A03B0">
      <w:start w:val="1"/>
      <w:numFmt w:val="bullet"/>
      <w:lvlText w:val="o"/>
      <w:lvlJc w:val="left"/>
      <w:pPr>
        <w:ind w:left="3600" w:hanging="360"/>
      </w:pPr>
      <w:rPr>
        <w:rFonts w:ascii="Courier New" w:hAnsi="Courier New" w:hint="default"/>
      </w:rPr>
    </w:lvl>
    <w:lvl w:ilvl="5" w:tplc="F03266AA">
      <w:start w:val="1"/>
      <w:numFmt w:val="bullet"/>
      <w:lvlText w:val=""/>
      <w:lvlJc w:val="left"/>
      <w:pPr>
        <w:ind w:left="4320" w:hanging="360"/>
      </w:pPr>
      <w:rPr>
        <w:rFonts w:ascii="Wingdings" w:hAnsi="Wingdings" w:hint="default"/>
      </w:rPr>
    </w:lvl>
    <w:lvl w:ilvl="6" w:tplc="292A75C8">
      <w:start w:val="1"/>
      <w:numFmt w:val="bullet"/>
      <w:lvlText w:val=""/>
      <w:lvlJc w:val="left"/>
      <w:pPr>
        <w:ind w:left="5040" w:hanging="360"/>
      </w:pPr>
      <w:rPr>
        <w:rFonts w:ascii="Symbol" w:hAnsi="Symbol" w:hint="default"/>
      </w:rPr>
    </w:lvl>
    <w:lvl w:ilvl="7" w:tplc="D3D4F38E">
      <w:start w:val="1"/>
      <w:numFmt w:val="bullet"/>
      <w:lvlText w:val="o"/>
      <w:lvlJc w:val="left"/>
      <w:pPr>
        <w:ind w:left="5760" w:hanging="360"/>
      </w:pPr>
      <w:rPr>
        <w:rFonts w:ascii="Courier New" w:hAnsi="Courier New" w:hint="default"/>
      </w:rPr>
    </w:lvl>
    <w:lvl w:ilvl="8" w:tplc="2D0ED75A">
      <w:start w:val="1"/>
      <w:numFmt w:val="bullet"/>
      <w:lvlText w:val=""/>
      <w:lvlJc w:val="left"/>
      <w:pPr>
        <w:ind w:left="6480" w:hanging="360"/>
      </w:pPr>
      <w:rPr>
        <w:rFonts w:ascii="Wingdings" w:hAnsi="Wingdings" w:hint="default"/>
      </w:rPr>
    </w:lvl>
  </w:abstractNum>
  <w:abstractNum w:abstractNumId="38" w15:restartNumberingAfterBreak="0">
    <w:nsid w:val="6158316F"/>
    <w:multiLevelType w:val="hybridMultilevel"/>
    <w:tmpl w:val="ADE4A5FA"/>
    <w:lvl w:ilvl="0" w:tplc="260AADE4">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E0AD9"/>
    <w:multiLevelType w:val="hybridMultilevel"/>
    <w:tmpl w:val="9C8E648A"/>
    <w:lvl w:ilvl="0" w:tplc="20DAB144">
      <w:start w:val="2"/>
      <w:numFmt w:val="bullet"/>
      <w:lvlText w:val="-"/>
      <w:lvlJc w:val="left"/>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B0C09"/>
    <w:multiLevelType w:val="hybridMultilevel"/>
    <w:tmpl w:val="B98830E2"/>
    <w:lvl w:ilvl="0" w:tplc="C428EBE8">
      <w:start w:val="2"/>
      <w:numFmt w:val="decimal"/>
      <w:lvlText w:val="%1."/>
      <w:lvlJc w:val="left"/>
      <w:pPr>
        <w:ind w:left="720" w:hanging="360"/>
      </w:pPr>
    </w:lvl>
    <w:lvl w:ilvl="1" w:tplc="EC10BACA">
      <w:start w:val="1"/>
      <w:numFmt w:val="lowerLetter"/>
      <w:lvlText w:val="%2."/>
      <w:lvlJc w:val="left"/>
      <w:pPr>
        <w:ind w:left="1440" w:hanging="360"/>
      </w:pPr>
    </w:lvl>
    <w:lvl w:ilvl="2" w:tplc="4CEA08AA">
      <w:start w:val="1"/>
      <w:numFmt w:val="lowerRoman"/>
      <w:lvlText w:val="%3."/>
      <w:lvlJc w:val="right"/>
      <w:pPr>
        <w:ind w:left="2160" w:hanging="180"/>
      </w:pPr>
    </w:lvl>
    <w:lvl w:ilvl="3" w:tplc="B776DFE0">
      <w:start w:val="1"/>
      <w:numFmt w:val="decimal"/>
      <w:lvlText w:val="%4."/>
      <w:lvlJc w:val="left"/>
      <w:pPr>
        <w:ind w:left="2880" w:hanging="360"/>
      </w:pPr>
    </w:lvl>
    <w:lvl w:ilvl="4" w:tplc="5734DB6A">
      <w:start w:val="1"/>
      <w:numFmt w:val="lowerLetter"/>
      <w:lvlText w:val="%5."/>
      <w:lvlJc w:val="left"/>
      <w:pPr>
        <w:ind w:left="3600" w:hanging="360"/>
      </w:pPr>
    </w:lvl>
    <w:lvl w:ilvl="5" w:tplc="0DDACEAE">
      <w:start w:val="1"/>
      <w:numFmt w:val="lowerRoman"/>
      <w:lvlText w:val="%6."/>
      <w:lvlJc w:val="right"/>
      <w:pPr>
        <w:ind w:left="4320" w:hanging="180"/>
      </w:pPr>
    </w:lvl>
    <w:lvl w:ilvl="6" w:tplc="68E8F4E8">
      <w:start w:val="1"/>
      <w:numFmt w:val="decimal"/>
      <w:lvlText w:val="%7."/>
      <w:lvlJc w:val="left"/>
      <w:pPr>
        <w:ind w:left="5040" w:hanging="360"/>
      </w:pPr>
    </w:lvl>
    <w:lvl w:ilvl="7" w:tplc="22BE4C24">
      <w:start w:val="1"/>
      <w:numFmt w:val="lowerLetter"/>
      <w:lvlText w:val="%8."/>
      <w:lvlJc w:val="left"/>
      <w:pPr>
        <w:ind w:left="5760" w:hanging="360"/>
      </w:pPr>
    </w:lvl>
    <w:lvl w:ilvl="8" w:tplc="90C09956">
      <w:start w:val="1"/>
      <w:numFmt w:val="lowerRoman"/>
      <w:lvlText w:val="%9."/>
      <w:lvlJc w:val="right"/>
      <w:pPr>
        <w:ind w:left="6480" w:hanging="180"/>
      </w:pPr>
    </w:lvl>
  </w:abstractNum>
  <w:abstractNum w:abstractNumId="41" w15:restartNumberingAfterBreak="0">
    <w:nsid w:val="6CCD3165"/>
    <w:multiLevelType w:val="hybridMultilevel"/>
    <w:tmpl w:val="539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753FF"/>
    <w:multiLevelType w:val="hybridMultilevel"/>
    <w:tmpl w:val="032C06FE"/>
    <w:lvl w:ilvl="0" w:tplc="12940E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2BA0A95"/>
    <w:multiLevelType w:val="multilevel"/>
    <w:tmpl w:val="C6F435E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15:restartNumberingAfterBreak="0">
    <w:nsid w:val="756503E9"/>
    <w:multiLevelType w:val="hybridMultilevel"/>
    <w:tmpl w:val="FFFFFFFF"/>
    <w:lvl w:ilvl="0" w:tplc="7046BE02">
      <w:start w:val="1"/>
      <w:numFmt w:val="bullet"/>
      <w:lvlText w:val=""/>
      <w:lvlJc w:val="left"/>
      <w:pPr>
        <w:ind w:left="720" w:hanging="360"/>
      </w:pPr>
      <w:rPr>
        <w:rFonts w:ascii="Symbol" w:hAnsi="Symbol" w:hint="default"/>
      </w:rPr>
    </w:lvl>
    <w:lvl w:ilvl="1" w:tplc="D280148A">
      <w:start w:val="1"/>
      <w:numFmt w:val="bullet"/>
      <w:lvlText w:val="o"/>
      <w:lvlJc w:val="left"/>
      <w:pPr>
        <w:ind w:left="1440" w:hanging="360"/>
      </w:pPr>
      <w:rPr>
        <w:rFonts w:ascii="Courier New" w:hAnsi="Courier New" w:hint="default"/>
      </w:rPr>
    </w:lvl>
    <w:lvl w:ilvl="2" w:tplc="4984CC1A">
      <w:start w:val="1"/>
      <w:numFmt w:val="bullet"/>
      <w:lvlText w:val=""/>
      <w:lvlJc w:val="left"/>
      <w:pPr>
        <w:ind w:left="2160" w:hanging="360"/>
      </w:pPr>
      <w:rPr>
        <w:rFonts w:ascii="Wingdings" w:hAnsi="Wingdings" w:hint="default"/>
      </w:rPr>
    </w:lvl>
    <w:lvl w:ilvl="3" w:tplc="95DEED0C">
      <w:start w:val="1"/>
      <w:numFmt w:val="bullet"/>
      <w:lvlText w:val=""/>
      <w:lvlJc w:val="left"/>
      <w:pPr>
        <w:ind w:left="2880" w:hanging="360"/>
      </w:pPr>
      <w:rPr>
        <w:rFonts w:ascii="Symbol" w:hAnsi="Symbol" w:hint="default"/>
      </w:rPr>
    </w:lvl>
    <w:lvl w:ilvl="4" w:tplc="95A0C6C8">
      <w:start w:val="1"/>
      <w:numFmt w:val="bullet"/>
      <w:lvlText w:val="o"/>
      <w:lvlJc w:val="left"/>
      <w:pPr>
        <w:ind w:left="3600" w:hanging="360"/>
      </w:pPr>
      <w:rPr>
        <w:rFonts w:ascii="Courier New" w:hAnsi="Courier New" w:hint="default"/>
      </w:rPr>
    </w:lvl>
    <w:lvl w:ilvl="5" w:tplc="6F9AD290">
      <w:start w:val="1"/>
      <w:numFmt w:val="bullet"/>
      <w:lvlText w:val=""/>
      <w:lvlJc w:val="left"/>
      <w:pPr>
        <w:ind w:left="4320" w:hanging="360"/>
      </w:pPr>
      <w:rPr>
        <w:rFonts w:ascii="Wingdings" w:hAnsi="Wingdings" w:hint="default"/>
      </w:rPr>
    </w:lvl>
    <w:lvl w:ilvl="6" w:tplc="8D9861F6">
      <w:start w:val="1"/>
      <w:numFmt w:val="bullet"/>
      <w:lvlText w:val=""/>
      <w:lvlJc w:val="left"/>
      <w:pPr>
        <w:ind w:left="5040" w:hanging="360"/>
      </w:pPr>
      <w:rPr>
        <w:rFonts w:ascii="Symbol" w:hAnsi="Symbol" w:hint="default"/>
      </w:rPr>
    </w:lvl>
    <w:lvl w:ilvl="7" w:tplc="A44C6C66">
      <w:start w:val="1"/>
      <w:numFmt w:val="bullet"/>
      <w:lvlText w:val="o"/>
      <w:lvlJc w:val="left"/>
      <w:pPr>
        <w:ind w:left="5760" w:hanging="360"/>
      </w:pPr>
      <w:rPr>
        <w:rFonts w:ascii="Courier New" w:hAnsi="Courier New" w:hint="default"/>
      </w:rPr>
    </w:lvl>
    <w:lvl w:ilvl="8" w:tplc="26645210">
      <w:start w:val="1"/>
      <w:numFmt w:val="bullet"/>
      <w:lvlText w:val=""/>
      <w:lvlJc w:val="left"/>
      <w:pPr>
        <w:ind w:left="6480" w:hanging="360"/>
      </w:pPr>
      <w:rPr>
        <w:rFonts w:ascii="Wingdings" w:hAnsi="Wingdings" w:hint="default"/>
      </w:rPr>
    </w:lvl>
  </w:abstractNum>
  <w:abstractNum w:abstractNumId="45" w15:restartNumberingAfterBreak="0">
    <w:nsid w:val="7BEF4C40"/>
    <w:multiLevelType w:val="hybridMultilevel"/>
    <w:tmpl w:val="09E25EE0"/>
    <w:lvl w:ilvl="0" w:tplc="4E5807BA">
      <w:start w:val="1"/>
      <w:numFmt w:val="bullet"/>
      <w:lvlText w:val="·"/>
      <w:lvlJc w:val="left"/>
      <w:pPr>
        <w:ind w:left="720" w:hanging="360"/>
      </w:pPr>
      <w:rPr>
        <w:rFonts w:ascii="Symbol" w:hAnsi="Symbol" w:hint="default"/>
      </w:rPr>
    </w:lvl>
    <w:lvl w:ilvl="1" w:tplc="A41EB238">
      <w:start w:val="1"/>
      <w:numFmt w:val="bullet"/>
      <w:lvlText w:val="o"/>
      <w:lvlJc w:val="left"/>
      <w:pPr>
        <w:ind w:left="1440" w:hanging="360"/>
      </w:pPr>
      <w:rPr>
        <w:rFonts w:ascii="Courier New" w:hAnsi="Courier New" w:hint="default"/>
      </w:rPr>
    </w:lvl>
    <w:lvl w:ilvl="2" w:tplc="BDCCD52A">
      <w:start w:val="1"/>
      <w:numFmt w:val="bullet"/>
      <w:lvlText w:val=""/>
      <w:lvlJc w:val="left"/>
      <w:pPr>
        <w:ind w:left="2160" w:hanging="360"/>
      </w:pPr>
      <w:rPr>
        <w:rFonts w:ascii="Wingdings" w:hAnsi="Wingdings" w:hint="default"/>
      </w:rPr>
    </w:lvl>
    <w:lvl w:ilvl="3" w:tplc="6700F702">
      <w:start w:val="1"/>
      <w:numFmt w:val="bullet"/>
      <w:lvlText w:val=""/>
      <w:lvlJc w:val="left"/>
      <w:pPr>
        <w:ind w:left="2880" w:hanging="360"/>
      </w:pPr>
      <w:rPr>
        <w:rFonts w:ascii="Symbol" w:hAnsi="Symbol" w:hint="default"/>
      </w:rPr>
    </w:lvl>
    <w:lvl w:ilvl="4" w:tplc="C2AE1FBC">
      <w:start w:val="1"/>
      <w:numFmt w:val="bullet"/>
      <w:lvlText w:val="o"/>
      <w:lvlJc w:val="left"/>
      <w:pPr>
        <w:ind w:left="3600" w:hanging="360"/>
      </w:pPr>
      <w:rPr>
        <w:rFonts w:ascii="Courier New" w:hAnsi="Courier New" w:hint="default"/>
      </w:rPr>
    </w:lvl>
    <w:lvl w:ilvl="5" w:tplc="DDAEE48E">
      <w:start w:val="1"/>
      <w:numFmt w:val="bullet"/>
      <w:lvlText w:val=""/>
      <w:lvlJc w:val="left"/>
      <w:pPr>
        <w:ind w:left="4320" w:hanging="360"/>
      </w:pPr>
      <w:rPr>
        <w:rFonts w:ascii="Wingdings" w:hAnsi="Wingdings" w:hint="default"/>
      </w:rPr>
    </w:lvl>
    <w:lvl w:ilvl="6" w:tplc="C9EE4D8C">
      <w:start w:val="1"/>
      <w:numFmt w:val="bullet"/>
      <w:lvlText w:val=""/>
      <w:lvlJc w:val="left"/>
      <w:pPr>
        <w:ind w:left="5040" w:hanging="360"/>
      </w:pPr>
      <w:rPr>
        <w:rFonts w:ascii="Symbol" w:hAnsi="Symbol" w:hint="default"/>
      </w:rPr>
    </w:lvl>
    <w:lvl w:ilvl="7" w:tplc="75246310">
      <w:start w:val="1"/>
      <w:numFmt w:val="bullet"/>
      <w:lvlText w:val="o"/>
      <w:lvlJc w:val="left"/>
      <w:pPr>
        <w:ind w:left="5760" w:hanging="360"/>
      </w:pPr>
      <w:rPr>
        <w:rFonts w:ascii="Courier New" w:hAnsi="Courier New" w:hint="default"/>
      </w:rPr>
    </w:lvl>
    <w:lvl w:ilvl="8" w:tplc="B0DC564E">
      <w:start w:val="1"/>
      <w:numFmt w:val="bullet"/>
      <w:lvlText w:val=""/>
      <w:lvlJc w:val="left"/>
      <w:pPr>
        <w:ind w:left="6480" w:hanging="360"/>
      </w:pPr>
      <w:rPr>
        <w:rFonts w:ascii="Wingdings" w:hAnsi="Wingdings" w:hint="default"/>
      </w:rPr>
    </w:lvl>
  </w:abstractNum>
  <w:abstractNum w:abstractNumId="46" w15:restartNumberingAfterBreak="0">
    <w:nsid w:val="7EA43A4A"/>
    <w:multiLevelType w:val="hybridMultilevel"/>
    <w:tmpl w:val="DA4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01721">
    <w:abstractNumId w:val="44"/>
  </w:num>
  <w:num w:numId="2" w16cid:durableId="2058435402">
    <w:abstractNumId w:val="16"/>
  </w:num>
  <w:num w:numId="3" w16cid:durableId="1117718409">
    <w:abstractNumId w:val="43"/>
  </w:num>
  <w:num w:numId="4" w16cid:durableId="1399010647">
    <w:abstractNumId w:val="36"/>
  </w:num>
  <w:num w:numId="5" w16cid:durableId="77481540">
    <w:abstractNumId w:val="46"/>
  </w:num>
  <w:num w:numId="6" w16cid:durableId="871840667">
    <w:abstractNumId w:val="26"/>
  </w:num>
  <w:num w:numId="7" w16cid:durableId="552084402">
    <w:abstractNumId w:val="6"/>
  </w:num>
  <w:num w:numId="8" w16cid:durableId="725762217">
    <w:abstractNumId w:val="0"/>
  </w:num>
  <w:num w:numId="9" w16cid:durableId="734819480">
    <w:abstractNumId w:val="35"/>
  </w:num>
  <w:num w:numId="10" w16cid:durableId="1281107000">
    <w:abstractNumId w:val="19"/>
  </w:num>
  <w:num w:numId="11" w16cid:durableId="547836501">
    <w:abstractNumId w:val="5"/>
  </w:num>
  <w:num w:numId="12" w16cid:durableId="2469617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2144748">
    <w:abstractNumId w:val="11"/>
  </w:num>
  <w:num w:numId="14" w16cid:durableId="694115451">
    <w:abstractNumId w:val="32"/>
  </w:num>
  <w:num w:numId="15" w16cid:durableId="354887197">
    <w:abstractNumId w:val="2"/>
  </w:num>
  <w:num w:numId="16" w16cid:durableId="1825850040">
    <w:abstractNumId w:val="27"/>
  </w:num>
  <w:num w:numId="17" w16cid:durableId="1541671816">
    <w:abstractNumId w:val="20"/>
  </w:num>
  <w:num w:numId="18" w16cid:durableId="200745321">
    <w:abstractNumId w:val="40"/>
  </w:num>
  <w:num w:numId="19" w16cid:durableId="861043">
    <w:abstractNumId w:val="45"/>
  </w:num>
  <w:num w:numId="20" w16cid:durableId="481848789">
    <w:abstractNumId w:val="7"/>
  </w:num>
  <w:num w:numId="21" w16cid:durableId="1508599244">
    <w:abstractNumId w:val="9"/>
  </w:num>
  <w:num w:numId="22" w16cid:durableId="544873903">
    <w:abstractNumId w:val="3"/>
  </w:num>
  <w:num w:numId="23" w16cid:durableId="1944922978">
    <w:abstractNumId w:val="34"/>
  </w:num>
  <w:num w:numId="24" w16cid:durableId="214318961">
    <w:abstractNumId w:val="39"/>
  </w:num>
  <w:num w:numId="25" w16cid:durableId="106699788">
    <w:abstractNumId w:val="14"/>
  </w:num>
  <w:num w:numId="26" w16cid:durableId="580719772">
    <w:abstractNumId w:val="22"/>
  </w:num>
  <w:num w:numId="27" w16cid:durableId="1188568070">
    <w:abstractNumId w:val="29"/>
  </w:num>
  <w:num w:numId="28" w16cid:durableId="1248686629">
    <w:abstractNumId w:val="25"/>
  </w:num>
  <w:num w:numId="29" w16cid:durableId="1471555001">
    <w:abstractNumId w:val="13"/>
  </w:num>
  <w:num w:numId="30" w16cid:durableId="1739160830">
    <w:abstractNumId w:val="4"/>
  </w:num>
  <w:num w:numId="31" w16cid:durableId="2085030956">
    <w:abstractNumId w:val="30"/>
  </w:num>
  <w:num w:numId="32" w16cid:durableId="753748491">
    <w:abstractNumId w:val="21"/>
  </w:num>
  <w:num w:numId="33" w16cid:durableId="1351689143">
    <w:abstractNumId w:val="23"/>
  </w:num>
  <w:num w:numId="34" w16cid:durableId="1403333304">
    <w:abstractNumId w:val="15"/>
  </w:num>
  <w:num w:numId="35" w16cid:durableId="377125414">
    <w:abstractNumId w:val="12"/>
  </w:num>
  <w:num w:numId="36" w16cid:durableId="1220626107">
    <w:abstractNumId w:val="37"/>
  </w:num>
  <w:num w:numId="37" w16cid:durableId="1234051843">
    <w:abstractNumId w:val="1"/>
  </w:num>
  <w:num w:numId="38" w16cid:durableId="1477063829">
    <w:abstractNumId w:val="41"/>
  </w:num>
  <w:num w:numId="39" w16cid:durableId="1779909863">
    <w:abstractNumId w:val="31"/>
  </w:num>
  <w:num w:numId="40" w16cid:durableId="239601907">
    <w:abstractNumId w:val="10"/>
  </w:num>
  <w:num w:numId="41" w16cid:durableId="1886670977">
    <w:abstractNumId w:val="28"/>
  </w:num>
  <w:num w:numId="42" w16cid:durableId="869143872">
    <w:abstractNumId w:val="33"/>
  </w:num>
  <w:num w:numId="43" w16cid:durableId="1606645272">
    <w:abstractNumId w:val="8"/>
  </w:num>
  <w:num w:numId="44" w16cid:durableId="1446078180">
    <w:abstractNumId w:val="17"/>
  </w:num>
  <w:num w:numId="45" w16cid:durableId="1985040884">
    <w:abstractNumId w:val="18"/>
  </w:num>
  <w:num w:numId="46" w16cid:durableId="1191069079">
    <w:abstractNumId w:val="42"/>
  </w:num>
  <w:num w:numId="47" w16cid:durableId="42951529">
    <w:abstractNumId w:val="24"/>
  </w:num>
  <w:num w:numId="48" w16cid:durableId="3901221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NDY3MzM0MTYzMbdQ0lEKTi0uzszPAykwrAUAYpOkiSwAAAA="/>
  </w:docVars>
  <w:rsids>
    <w:rsidRoot w:val="00A224A9"/>
    <w:rsid w:val="000001C1"/>
    <w:rsid w:val="00000250"/>
    <w:rsid w:val="000002A7"/>
    <w:rsid w:val="00000EC0"/>
    <w:rsid w:val="00001849"/>
    <w:rsid w:val="000022F4"/>
    <w:rsid w:val="0000247D"/>
    <w:rsid w:val="0000279B"/>
    <w:rsid w:val="00002F91"/>
    <w:rsid w:val="0000375E"/>
    <w:rsid w:val="00003A4C"/>
    <w:rsid w:val="00003DBB"/>
    <w:rsid w:val="00003F40"/>
    <w:rsid w:val="00004EAE"/>
    <w:rsid w:val="00005107"/>
    <w:rsid w:val="00005476"/>
    <w:rsid w:val="00005485"/>
    <w:rsid w:val="000054F0"/>
    <w:rsid w:val="00005539"/>
    <w:rsid w:val="00005CA0"/>
    <w:rsid w:val="00005CC1"/>
    <w:rsid w:val="000066B7"/>
    <w:rsid w:val="00006707"/>
    <w:rsid w:val="00006ADC"/>
    <w:rsid w:val="00006D9A"/>
    <w:rsid w:val="00007078"/>
    <w:rsid w:val="000076D2"/>
    <w:rsid w:val="00007A7F"/>
    <w:rsid w:val="00007CD4"/>
    <w:rsid w:val="00007D3C"/>
    <w:rsid w:val="0001082D"/>
    <w:rsid w:val="00010872"/>
    <w:rsid w:val="00010A2F"/>
    <w:rsid w:val="00010AA7"/>
    <w:rsid w:val="00010B8C"/>
    <w:rsid w:val="00011417"/>
    <w:rsid w:val="00012352"/>
    <w:rsid w:val="0001276E"/>
    <w:rsid w:val="00013588"/>
    <w:rsid w:val="00013BDC"/>
    <w:rsid w:val="000141F6"/>
    <w:rsid w:val="00014D28"/>
    <w:rsid w:val="00014E73"/>
    <w:rsid w:val="00014F02"/>
    <w:rsid w:val="00015656"/>
    <w:rsid w:val="00015A5C"/>
    <w:rsid w:val="00015B5B"/>
    <w:rsid w:val="0001720E"/>
    <w:rsid w:val="0001726D"/>
    <w:rsid w:val="00017A33"/>
    <w:rsid w:val="00020034"/>
    <w:rsid w:val="00020390"/>
    <w:rsid w:val="00020845"/>
    <w:rsid w:val="000209BC"/>
    <w:rsid w:val="00020DED"/>
    <w:rsid w:val="00021021"/>
    <w:rsid w:val="00021268"/>
    <w:rsid w:val="00021334"/>
    <w:rsid w:val="00021486"/>
    <w:rsid w:val="00021766"/>
    <w:rsid w:val="00022014"/>
    <w:rsid w:val="000229EC"/>
    <w:rsid w:val="000230FF"/>
    <w:rsid w:val="0002311E"/>
    <w:rsid w:val="00023D7F"/>
    <w:rsid w:val="00024587"/>
    <w:rsid w:val="0002465A"/>
    <w:rsid w:val="000248C6"/>
    <w:rsid w:val="00024B64"/>
    <w:rsid w:val="00025163"/>
    <w:rsid w:val="00025B06"/>
    <w:rsid w:val="0002601C"/>
    <w:rsid w:val="000266EC"/>
    <w:rsid w:val="0002699C"/>
    <w:rsid w:val="00026B30"/>
    <w:rsid w:val="00026F57"/>
    <w:rsid w:val="00027285"/>
    <w:rsid w:val="00027379"/>
    <w:rsid w:val="0002754B"/>
    <w:rsid w:val="000275F1"/>
    <w:rsid w:val="0002770E"/>
    <w:rsid w:val="000279A5"/>
    <w:rsid w:val="00027A67"/>
    <w:rsid w:val="00027B2F"/>
    <w:rsid w:val="000300A2"/>
    <w:rsid w:val="00030434"/>
    <w:rsid w:val="00030A8F"/>
    <w:rsid w:val="0003184A"/>
    <w:rsid w:val="00031CC2"/>
    <w:rsid w:val="00031F87"/>
    <w:rsid w:val="0003247C"/>
    <w:rsid w:val="00032579"/>
    <w:rsid w:val="00032BFF"/>
    <w:rsid w:val="00033076"/>
    <w:rsid w:val="000331EF"/>
    <w:rsid w:val="00034C1A"/>
    <w:rsid w:val="00034E11"/>
    <w:rsid w:val="0003505C"/>
    <w:rsid w:val="00036096"/>
    <w:rsid w:val="000361F9"/>
    <w:rsid w:val="00036C39"/>
    <w:rsid w:val="0003765A"/>
    <w:rsid w:val="00040559"/>
    <w:rsid w:val="000405EE"/>
    <w:rsid w:val="00041048"/>
    <w:rsid w:val="000414BA"/>
    <w:rsid w:val="000420BC"/>
    <w:rsid w:val="00042BA4"/>
    <w:rsid w:val="000435A4"/>
    <w:rsid w:val="000437A7"/>
    <w:rsid w:val="000440CF"/>
    <w:rsid w:val="00044877"/>
    <w:rsid w:val="00045064"/>
    <w:rsid w:val="0004577F"/>
    <w:rsid w:val="000457A1"/>
    <w:rsid w:val="00045B49"/>
    <w:rsid w:val="0004612F"/>
    <w:rsid w:val="0004635E"/>
    <w:rsid w:val="00046724"/>
    <w:rsid w:val="000474F4"/>
    <w:rsid w:val="00047781"/>
    <w:rsid w:val="0004787B"/>
    <w:rsid w:val="00047A9D"/>
    <w:rsid w:val="00047E08"/>
    <w:rsid w:val="00047FED"/>
    <w:rsid w:val="000506A8"/>
    <w:rsid w:val="00050B16"/>
    <w:rsid w:val="000511FC"/>
    <w:rsid w:val="00051364"/>
    <w:rsid w:val="00051B71"/>
    <w:rsid w:val="00053223"/>
    <w:rsid w:val="000536BE"/>
    <w:rsid w:val="00053D16"/>
    <w:rsid w:val="00054586"/>
    <w:rsid w:val="00054985"/>
    <w:rsid w:val="00054BCE"/>
    <w:rsid w:val="00055A2D"/>
    <w:rsid w:val="00055BC8"/>
    <w:rsid w:val="00055C05"/>
    <w:rsid w:val="00055D09"/>
    <w:rsid w:val="00055D47"/>
    <w:rsid w:val="0005649B"/>
    <w:rsid w:val="000575C0"/>
    <w:rsid w:val="00057E08"/>
    <w:rsid w:val="00060360"/>
    <w:rsid w:val="0006088E"/>
    <w:rsid w:val="00060DC3"/>
    <w:rsid w:val="00060FB7"/>
    <w:rsid w:val="00061479"/>
    <w:rsid w:val="00061913"/>
    <w:rsid w:val="00061FA1"/>
    <w:rsid w:val="00062060"/>
    <w:rsid w:val="000626B6"/>
    <w:rsid w:val="00062A7B"/>
    <w:rsid w:val="00062B2F"/>
    <w:rsid w:val="0006365E"/>
    <w:rsid w:val="00064A18"/>
    <w:rsid w:val="0006532F"/>
    <w:rsid w:val="000653D1"/>
    <w:rsid w:val="00065531"/>
    <w:rsid w:val="00065654"/>
    <w:rsid w:val="00065C8C"/>
    <w:rsid w:val="00065CA5"/>
    <w:rsid w:val="0006601B"/>
    <w:rsid w:val="00066682"/>
    <w:rsid w:val="00066CF2"/>
    <w:rsid w:val="00066EFA"/>
    <w:rsid w:val="0006772B"/>
    <w:rsid w:val="000679E2"/>
    <w:rsid w:val="00070279"/>
    <w:rsid w:val="00071D28"/>
    <w:rsid w:val="00071F2D"/>
    <w:rsid w:val="000721BF"/>
    <w:rsid w:val="0007332C"/>
    <w:rsid w:val="000738F9"/>
    <w:rsid w:val="00073CBB"/>
    <w:rsid w:val="0007463D"/>
    <w:rsid w:val="00074E57"/>
    <w:rsid w:val="00074F1D"/>
    <w:rsid w:val="00074F26"/>
    <w:rsid w:val="000758CC"/>
    <w:rsid w:val="00075B21"/>
    <w:rsid w:val="00075C01"/>
    <w:rsid w:val="00075EC4"/>
    <w:rsid w:val="000773E7"/>
    <w:rsid w:val="00077572"/>
    <w:rsid w:val="00077900"/>
    <w:rsid w:val="00077BB8"/>
    <w:rsid w:val="00077EA3"/>
    <w:rsid w:val="00080A42"/>
    <w:rsid w:val="00080DEE"/>
    <w:rsid w:val="00080E46"/>
    <w:rsid w:val="00081755"/>
    <w:rsid w:val="0008189C"/>
    <w:rsid w:val="00081C5A"/>
    <w:rsid w:val="0008205F"/>
    <w:rsid w:val="00082151"/>
    <w:rsid w:val="000823C6"/>
    <w:rsid w:val="000827FF"/>
    <w:rsid w:val="00082D03"/>
    <w:rsid w:val="000836E9"/>
    <w:rsid w:val="00084189"/>
    <w:rsid w:val="000848D0"/>
    <w:rsid w:val="00084C75"/>
    <w:rsid w:val="00084CF9"/>
    <w:rsid w:val="00085694"/>
    <w:rsid w:val="00085FE2"/>
    <w:rsid w:val="00086039"/>
    <w:rsid w:val="000860CF"/>
    <w:rsid w:val="000864E7"/>
    <w:rsid w:val="000867BB"/>
    <w:rsid w:val="00086993"/>
    <w:rsid w:val="00086A17"/>
    <w:rsid w:val="00086A92"/>
    <w:rsid w:val="00087104"/>
    <w:rsid w:val="00087593"/>
    <w:rsid w:val="00087F4A"/>
    <w:rsid w:val="0008F648"/>
    <w:rsid w:val="0009012A"/>
    <w:rsid w:val="0009041C"/>
    <w:rsid w:val="00090750"/>
    <w:rsid w:val="00090868"/>
    <w:rsid w:val="00090B46"/>
    <w:rsid w:val="00090BFF"/>
    <w:rsid w:val="000911E6"/>
    <w:rsid w:val="00091987"/>
    <w:rsid w:val="00091AAC"/>
    <w:rsid w:val="000920B2"/>
    <w:rsid w:val="00092239"/>
    <w:rsid w:val="00092337"/>
    <w:rsid w:val="000928A8"/>
    <w:rsid w:val="0009330C"/>
    <w:rsid w:val="000938F0"/>
    <w:rsid w:val="00093F70"/>
    <w:rsid w:val="0009429C"/>
    <w:rsid w:val="00094692"/>
    <w:rsid w:val="00095397"/>
    <w:rsid w:val="000954B3"/>
    <w:rsid w:val="0009593C"/>
    <w:rsid w:val="00095D45"/>
    <w:rsid w:val="00095EC9"/>
    <w:rsid w:val="0009671E"/>
    <w:rsid w:val="00097337"/>
    <w:rsid w:val="000978CC"/>
    <w:rsid w:val="0009CAB1"/>
    <w:rsid w:val="000A05F3"/>
    <w:rsid w:val="000A0A91"/>
    <w:rsid w:val="000A0B48"/>
    <w:rsid w:val="000A10EB"/>
    <w:rsid w:val="000A15C2"/>
    <w:rsid w:val="000A1653"/>
    <w:rsid w:val="000A17E9"/>
    <w:rsid w:val="000A1C04"/>
    <w:rsid w:val="000A2C1A"/>
    <w:rsid w:val="000A3104"/>
    <w:rsid w:val="000A37EE"/>
    <w:rsid w:val="000A544B"/>
    <w:rsid w:val="000A56C2"/>
    <w:rsid w:val="000A581F"/>
    <w:rsid w:val="000A5C17"/>
    <w:rsid w:val="000A5E3F"/>
    <w:rsid w:val="000A6D2C"/>
    <w:rsid w:val="000A6F37"/>
    <w:rsid w:val="000A7711"/>
    <w:rsid w:val="000B0C9E"/>
    <w:rsid w:val="000B1473"/>
    <w:rsid w:val="000B1B6E"/>
    <w:rsid w:val="000B2339"/>
    <w:rsid w:val="000B283A"/>
    <w:rsid w:val="000B29B5"/>
    <w:rsid w:val="000B2C6C"/>
    <w:rsid w:val="000B2CDC"/>
    <w:rsid w:val="000B2DAE"/>
    <w:rsid w:val="000B2E70"/>
    <w:rsid w:val="000B2FF6"/>
    <w:rsid w:val="000B343B"/>
    <w:rsid w:val="000B348A"/>
    <w:rsid w:val="000B387E"/>
    <w:rsid w:val="000B38EB"/>
    <w:rsid w:val="000B3CC4"/>
    <w:rsid w:val="000B40AD"/>
    <w:rsid w:val="000B43E1"/>
    <w:rsid w:val="000B480E"/>
    <w:rsid w:val="000B482B"/>
    <w:rsid w:val="000B4E43"/>
    <w:rsid w:val="000B5311"/>
    <w:rsid w:val="000B53E4"/>
    <w:rsid w:val="000B55CD"/>
    <w:rsid w:val="000B5800"/>
    <w:rsid w:val="000B5D14"/>
    <w:rsid w:val="000B5DF7"/>
    <w:rsid w:val="000B6C0C"/>
    <w:rsid w:val="000B6DA2"/>
    <w:rsid w:val="000B7B52"/>
    <w:rsid w:val="000B7FA5"/>
    <w:rsid w:val="000C0112"/>
    <w:rsid w:val="000C0AD5"/>
    <w:rsid w:val="000C0BCA"/>
    <w:rsid w:val="000C1D98"/>
    <w:rsid w:val="000C2868"/>
    <w:rsid w:val="000C3348"/>
    <w:rsid w:val="000C3633"/>
    <w:rsid w:val="000C3B9C"/>
    <w:rsid w:val="000C3C69"/>
    <w:rsid w:val="000C4275"/>
    <w:rsid w:val="000C44D3"/>
    <w:rsid w:val="000C4709"/>
    <w:rsid w:val="000C5465"/>
    <w:rsid w:val="000C55DA"/>
    <w:rsid w:val="000C5B14"/>
    <w:rsid w:val="000C5D28"/>
    <w:rsid w:val="000C6754"/>
    <w:rsid w:val="000C721E"/>
    <w:rsid w:val="000C72FA"/>
    <w:rsid w:val="000C7E9C"/>
    <w:rsid w:val="000D03EF"/>
    <w:rsid w:val="000D059B"/>
    <w:rsid w:val="000D0C2D"/>
    <w:rsid w:val="000D10A0"/>
    <w:rsid w:val="000D10F0"/>
    <w:rsid w:val="000D13BC"/>
    <w:rsid w:val="000D1AC7"/>
    <w:rsid w:val="000D1ACA"/>
    <w:rsid w:val="000D2140"/>
    <w:rsid w:val="000D223D"/>
    <w:rsid w:val="000D2F61"/>
    <w:rsid w:val="000D429A"/>
    <w:rsid w:val="000D433C"/>
    <w:rsid w:val="000D4AFB"/>
    <w:rsid w:val="000D4B95"/>
    <w:rsid w:val="000D568A"/>
    <w:rsid w:val="000D57A4"/>
    <w:rsid w:val="000D5A37"/>
    <w:rsid w:val="000D5FAD"/>
    <w:rsid w:val="000D60F9"/>
    <w:rsid w:val="000D6453"/>
    <w:rsid w:val="000D7BAB"/>
    <w:rsid w:val="000D7D37"/>
    <w:rsid w:val="000E052F"/>
    <w:rsid w:val="000E05DC"/>
    <w:rsid w:val="000E2249"/>
    <w:rsid w:val="000E2834"/>
    <w:rsid w:val="000E2F01"/>
    <w:rsid w:val="000E3164"/>
    <w:rsid w:val="000E35CA"/>
    <w:rsid w:val="000E388F"/>
    <w:rsid w:val="000E3F14"/>
    <w:rsid w:val="000E4323"/>
    <w:rsid w:val="000E4751"/>
    <w:rsid w:val="000E4D2C"/>
    <w:rsid w:val="000E526E"/>
    <w:rsid w:val="000E54CE"/>
    <w:rsid w:val="000E586A"/>
    <w:rsid w:val="000E5A27"/>
    <w:rsid w:val="000E5C2F"/>
    <w:rsid w:val="000E5EA5"/>
    <w:rsid w:val="000E629B"/>
    <w:rsid w:val="000E65C4"/>
    <w:rsid w:val="000E6AF6"/>
    <w:rsid w:val="000E71B4"/>
    <w:rsid w:val="000E7301"/>
    <w:rsid w:val="000E78B7"/>
    <w:rsid w:val="000E7E18"/>
    <w:rsid w:val="000F127D"/>
    <w:rsid w:val="000F1299"/>
    <w:rsid w:val="000F137B"/>
    <w:rsid w:val="000F13DA"/>
    <w:rsid w:val="000F178D"/>
    <w:rsid w:val="000F1AFB"/>
    <w:rsid w:val="000F1CBA"/>
    <w:rsid w:val="000F2279"/>
    <w:rsid w:val="000F2407"/>
    <w:rsid w:val="000F25BA"/>
    <w:rsid w:val="000F32B5"/>
    <w:rsid w:val="000F3401"/>
    <w:rsid w:val="000F390E"/>
    <w:rsid w:val="000F562D"/>
    <w:rsid w:val="000F5F20"/>
    <w:rsid w:val="000F669F"/>
    <w:rsid w:val="000F7135"/>
    <w:rsid w:val="000F7DAC"/>
    <w:rsid w:val="00100589"/>
    <w:rsid w:val="0010072A"/>
    <w:rsid w:val="00100B62"/>
    <w:rsid w:val="00100F36"/>
    <w:rsid w:val="001013AE"/>
    <w:rsid w:val="0010197D"/>
    <w:rsid w:val="00101A11"/>
    <w:rsid w:val="00101A40"/>
    <w:rsid w:val="00101C2F"/>
    <w:rsid w:val="001022E3"/>
    <w:rsid w:val="001023F1"/>
    <w:rsid w:val="0010270F"/>
    <w:rsid w:val="001027B5"/>
    <w:rsid w:val="001027B7"/>
    <w:rsid w:val="00102C36"/>
    <w:rsid w:val="00102C97"/>
    <w:rsid w:val="00102E42"/>
    <w:rsid w:val="00104054"/>
    <w:rsid w:val="00104492"/>
    <w:rsid w:val="0010486E"/>
    <w:rsid w:val="0010540E"/>
    <w:rsid w:val="001057ED"/>
    <w:rsid w:val="00105C3A"/>
    <w:rsid w:val="00105F1F"/>
    <w:rsid w:val="00106729"/>
    <w:rsid w:val="00106B83"/>
    <w:rsid w:val="00106F85"/>
    <w:rsid w:val="001071D1"/>
    <w:rsid w:val="00107754"/>
    <w:rsid w:val="001078A9"/>
    <w:rsid w:val="00107B16"/>
    <w:rsid w:val="001107AC"/>
    <w:rsid w:val="00111326"/>
    <w:rsid w:val="0011139E"/>
    <w:rsid w:val="00111BFB"/>
    <w:rsid w:val="00112382"/>
    <w:rsid w:val="001123F6"/>
    <w:rsid w:val="00112973"/>
    <w:rsid w:val="0011298F"/>
    <w:rsid w:val="00112B37"/>
    <w:rsid w:val="00112D9F"/>
    <w:rsid w:val="00113312"/>
    <w:rsid w:val="00114237"/>
    <w:rsid w:val="00114520"/>
    <w:rsid w:val="001148F1"/>
    <w:rsid w:val="001150AE"/>
    <w:rsid w:val="00116899"/>
    <w:rsid w:val="00116B9D"/>
    <w:rsid w:val="00116F2A"/>
    <w:rsid w:val="00117C54"/>
    <w:rsid w:val="00117E00"/>
    <w:rsid w:val="00117F32"/>
    <w:rsid w:val="00120829"/>
    <w:rsid w:val="00120A4F"/>
    <w:rsid w:val="001211F6"/>
    <w:rsid w:val="0012145F"/>
    <w:rsid w:val="00121613"/>
    <w:rsid w:val="001222DB"/>
    <w:rsid w:val="001234A6"/>
    <w:rsid w:val="001236E0"/>
    <w:rsid w:val="001237BA"/>
    <w:rsid w:val="0012391F"/>
    <w:rsid w:val="001245A9"/>
    <w:rsid w:val="00124B6C"/>
    <w:rsid w:val="0012567C"/>
    <w:rsid w:val="00125974"/>
    <w:rsid w:val="00126553"/>
    <w:rsid w:val="00130164"/>
    <w:rsid w:val="00130B3D"/>
    <w:rsid w:val="00130D0E"/>
    <w:rsid w:val="00131DA0"/>
    <w:rsid w:val="00131E92"/>
    <w:rsid w:val="0013204D"/>
    <w:rsid w:val="00132262"/>
    <w:rsid w:val="001325D3"/>
    <w:rsid w:val="00132E4E"/>
    <w:rsid w:val="00132F00"/>
    <w:rsid w:val="001330FD"/>
    <w:rsid w:val="00134495"/>
    <w:rsid w:val="00134BDB"/>
    <w:rsid w:val="0013538F"/>
    <w:rsid w:val="0013592A"/>
    <w:rsid w:val="00135B13"/>
    <w:rsid w:val="00135C80"/>
    <w:rsid w:val="00136926"/>
    <w:rsid w:val="0013699A"/>
    <w:rsid w:val="0013791F"/>
    <w:rsid w:val="00137C52"/>
    <w:rsid w:val="001402C8"/>
    <w:rsid w:val="00140B66"/>
    <w:rsid w:val="00140D69"/>
    <w:rsid w:val="00140E7D"/>
    <w:rsid w:val="00141540"/>
    <w:rsid w:val="00141A66"/>
    <w:rsid w:val="00141C30"/>
    <w:rsid w:val="00142116"/>
    <w:rsid w:val="00142890"/>
    <w:rsid w:val="00142A17"/>
    <w:rsid w:val="00142A66"/>
    <w:rsid w:val="00142B58"/>
    <w:rsid w:val="0014304E"/>
    <w:rsid w:val="00143CAB"/>
    <w:rsid w:val="00144279"/>
    <w:rsid w:val="00144CF1"/>
    <w:rsid w:val="001452FC"/>
    <w:rsid w:val="00145EE8"/>
    <w:rsid w:val="00146425"/>
    <w:rsid w:val="001467A0"/>
    <w:rsid w:val="00146C35"/>
    <w:rsid w:val="00146C9C"/>
    <w:rsid w:val="00146DB6"/>
    <w:rsid w:val="00147377"/>
    <w:rsid w:val="00147A60"/>
    <w:rsid w:val="00147C2E"/>
    <w:rsid w:val="00147C52"/>
    <w:rsid w:val="00147F29"/>
    <w:rsid w:val="001482B2"/>
    <w:rsid w:val="00150005"/>
    <w:rsid w:val="00150553"/>
    <w:rsid w:val="00151364"/>
    <w:rsid w:val="00151375"/>
    <w:rsid w:val="00151F28"/>
    <w:rsid w:val="001526C9"/>
    <w:rsid w:val="001528C6"/>
    <w:rsid w:val="00152EB6"/>
    <w:rsid w:val="001531CE"/>
    <w:rsid w:val="00153478"/>
    <w:rsid w:val="00153756"/>
    <w:rsid w:val="00153B54"/>
    <w:rsid w:val="0015423E"/>
    <w:rsid w:val="00154322"/>
    <w:rsid w:val="00154481"/>
    <w:rsid w:val="001545CE"/>
    <w:rsid w:val="00154704"/>
    <w:rsid w:val="00154E9C"/>
    <w:rsid w:val="0015503F"/>
    <w:rsid w:val="0015527C"/>
    <w:rsid w:val="001553C4"/>
    <w:rsid w:val="0015543E"/>
    <w:rsid w:val="00155518"/>
    <w:rsid w:val="00155C06"/>
    <w:rsid w:val="00155C2B"/>
    <w:rsid w:val="00156115"/>
    <w:rsid w:val="001561E6"/>
    <w:rsid w:val="00156AA8"/>
    <w:rsid w:val="00156BF0"/>
    <w:rsid w:val="001570C6"/>
    <w:rsid w:val="00157693"/>
    <w:rsid w:val="00157AD4"/>
    <w:rsid w:val="00160061"/>
    <w:rsid w:val="00160778"/>
    <w:rsid w:val="0016099C"/>
    <w:rsid w:val="00162179"/>
    <w:rsid w:val="001621FD"/>
    <w:rsid w:val="00162317"/>
    <w:rsid w:val="00162526"/>
    <w:rsid w:val="00162E5A"/>
    <w:rsid w:val="0016330D"/>
    <w:rsid w:val="001640D1"/>
    <w:rsid w:val="001642C7"/>
    <w:rsid w:val="00164733"/>
    <w:rsid w:val="00164DB2"/>
    <w:rsid w:val="00165234"/>
    <w:rsid w:val="00165278"/>
    <w:rsid w:val="001656FA"/>
    <w:rsid w:val="00165871"/>
    <w:rsid w:val="00165D9C"/>
    <w:rsid w:val="00165E60"/>
    <w:rsid w:val="001660D8"/>
    <w:rsid w:val="001661A5"/>
    <w:rsid w:val="00166837"/>
    <w:rsid w:val="00166A86"/>
    <w:rsid w:val="001671AA"/>
    <w:rsid w:val="00167A6A"/>
    <w:rsid w:val="00167AC1"/>
    <w:rsid w:val="00170D71"/>
    <w:rsid w:val="00170F30"/>
    <w:rsid w:val="00171DA4"/>
    <w:rsid w:val="00171E89"/>
    <w:rsid w:val="0017258C"/>
    <w:rsid w:val="001726A9"/>
    <w:rsid w:val="001728C3"/>
    <w:rsid w:val="00172D12"/>
    <w:rsid w:val="00173108"/>
    <w:rsid w:val="00173630"/>
    <w:rsid w:val="00173E69"/>
    <w:rsid w:val="0017471D"/>
    <w:rsid w:val="00174EAB"/>
    <w:rsid w:val="00175053"/>
    <w:rsid w:val="00175233"/>
    <w:rsid w:val="00175415"/>
    <w:rsid w:val="00175ABE"/>
    <w:rsid w:val="00176DFC"/>
    <w:rsid w:val="00177044"/>
    <w:rsid w:val="001779EA"/>
    <w:rsid w:val="00177C7E"/>
    <w:rsid w:val="0018003F"/>
    <w:rsid w:val="00180DD7"/>
    <w:rsid w:val="00181150"/>
    <w:rsid w:val="0018153C"/>
    <w:rsid w:val="00181EE5"/>
    <w:rsid w:val="00182032"/>
    <w:rsid w:val="0018214B"/>
    <w:rsid w:val="00182FFF"/>
    <w:rsid w:val="0018331B"/>
    <w:rsid w:val="00183A5B"/>
    <w:rsid w:val="0018425A"/>
    <w:rsid w:val="00184F8F"/>
    <w:rsid w:val="00185680"/>
    <w:rsid w:val="001856DF"/>
    <w:rsid w:val="0018666D"/>
    <w:rsid w:val="00186AFD"/>
    <w:rsid w:val="00186B72"/>
    <w:rsid w:val="00186E4A"/>
    <w:rsid w:val="00186F66"/>
    <w:rsid w:val="00187621"/>
    <w:rsid w:val="001877F2"/>
    <w:rsid w:val="00190946"/>
    <w:rsid w:val="00190D70"/>
    <w:rsid w:val="00191418"/>
    <w:rsid w:val="0019143C"/>
    <w:rsid w:val="00191466"/>
    <w:rsid w:val="00191B7E"/>
    <w:rsid w:val="00191F48"/>
    <w:rsid w:val="00192966"/>
    <w:rsid w:val="00192A5D"/>
    <w:rsid w:val="00192B17"/>
    <w:rsid w:val="00192FED"/>
    <w:rsid w:val="001931DF"/>
    <w:rsid w:val="0019332F"/>
    <w:rsid w:val="001933EA"/>
    <w:rsid w:val="001934FC"/>
    <w:rsid w:val="001937AC"/>
    <w:rsid w:val="00193B0D"/>
    <w:rsid w:val="00193C47"/>
    <w:rsid w:val="00194062"/>
    <w:rsid w:val="0019416F"/>
    <w:rsid w:val="00194B9F"/>
    <w:rsid w:val="00194C57"/>
    <w:rsid w:val="00194DF5"/>
    <w:rsid w:val="00195397"/>
    <w:rsid w:val="00195505"/>
    <w:rsid w:val="00195626"/>
    <w:rsid w:val="00196026"/>
    <w:rsid w:val="001961CE"/>
    <w:rsid w:val="00196B83"/>
    <w:rsid w:val="00196C53"/>
    <w:rsid w:val="00197716"/>
    <w:rsid w:val="001A0192"/>
    <w:rsid w:val="001A05D3"/>
    <w:rsid w:val="001A0AE6"/>
    <w:rsid w:val="001A0F4D"/>
    <w:rsid w:val="001A1495"/>
    <w:rsid w:val="001A1AFF"/>
    <w:rsid w:val="001A254C"/>
    <w:rsid w:val="001A2674"/>
    <w:rsid w:val="001A2B6F"/>
    <w:rsid w:val="001A42B0"/>
    <w:rsid w:val="001A456D"/>
    <w:rsid w:val="001A45CB"/>
    <w:rsid w:val="001A475E"/>
    <w:rsid w:val="001A4B0E"/>
    <w:rsid w:val="001A536F"/>
    <w:rsid w:val="001A55B2"/>
    <w:rsid w:val="001A591F"/>
    <w:rsid w:val="001A5E2D"/>
    <w:rsid w:val="001A6109"/>
    <w:rsid w:val="001A6478"/>
    <w:rsid w:val="001A694E"/>
    <w:rsid w:val="001A6C91"/>
    <w:rsid w:val="001A6D9E"/>
    <w:rsid w:val="001A7290"/>
    <w:rsid w:val="001A7602"/>
    <w:rsid w:val="001AC8F6"/>
    <w:rsid w:val="001B07B9"/>
    <w:rsid w:val="001B0B09"/>
    <w:rsid w:val="001B11A8"/>
    <w:rsid w:val="001B1581"/>
    <w:rsid w:val="001B167D"/>
    <w:rsid w:val="001B1EBF"/>
    <w:rsid w:val="001B1F3B"/>
    <w:rsid w:val="001B2756"/>
    <w:rsid w:val="001B2758"/>
    <w:rsid w:val="001B2EB9"/>
    <w:rsid w:val="001B331D"/>
    <w:rsid w:val="001B332A"/>
    <w:rsid w:val="001B3503"/>
    <w:rsid w:val="001B3A0C"/>
    <w:rsid w:val="001B3B16"/>
    <w:rsid w:val="001B4864"/>
    <w:rsid w:val="001B5355"/>
    <w:rsid w:val="001B56DA"/>
    <w:rsid w:val="001B5837"/>
    <w:rsid w:val="001B5846"/>
    <w:rsid w:val="001B6323"/>
    <w:rsid w:val="001B6B5A"/>
    <w:rsid w:val="001B6D97"/>
    <w:rsid w:val="001B700C"/>
    <w:rsid w:val="001B70A8"/>
    <w:rsid w:val="001B724C"/>
    <w:rsid w:val="001C0008"/>
    <w:rsid w:val="001C07A1"/>
    <w:rsid w:val="001C0D70"/>
    <w:rsid w:val="001C1384"/>
    <w:rsid w:val="001C14E7"/>
    <w:rsid w:val="001C2B47"/>
    <w:rsid w:val="001C31BA"/>
    <w:rsid w:val="001C3514"/>
    <w:rsid w:val="001C3A29"/>
    <w:rsid w:val="001C45CF"/>
    <w:rsid w:val="001C4D8D"/>
    <w:rsid w:val="001C4FB4"/>
    <w:rsid w:val="001C5667"/>
    <w:rsid w:val="001C62C9"/>
    <w:rsid w:val="001C68BF"/>
    <w:rsid w:val="001C68F3"/>
    <w:rsid w:val="001C6CE4"/>
    <w:rsid w:val="001C7090"/>
    <w:rsid w:val="001C70FB"/>
    <w:rsid w:val="001C7837"/>
    <w:rsid w:val="001C797C"/>
    <w:rsid w:val="001D0531"/>
    <w:rsid w:val="001D1002"/>
    <w:rsid w:val="001D22E9"/>
    <w:rsid w:val="001D2325"/>
    <w:rsid w:val="001D237B"/>
    <w:rsid w:val="001D24FA"/>
    <w:rsid w:val="001D3138"/>
    <w:rsid w:val="001D37A2"/>
    <w:rsid w:val="001D3924"/>
    <w:rsid w:val="001D3B13"/>
    <w:rsid w:val="001D3F8F"/>
    <w:rsid w:val="001D4327"/>
    <w:rsid w:val="001D4B50"/>
    <w:rsid w:val="001D528D"/>
    <w:rsid w:val="001D589A"/>
    <w:rsid w:val="001D6179"/>
    <w:rsid w:val="001D6729"/>
    <w:rsid w:val="001D676B"/>
    <w:rsid w:val="001D6F54"/>
    <w:rsid w:val="001D71A3"/>
    <w:rsid w:val="001D7D8E"/>
    <w:rsid w:val="001D7D92"/>
    <w:rsid w:val="001E0429"/>
    <w:rsid w:val="001E0836"/>
    <w:rsid w:val="001E1052"/>
    <w:rsid w:val="001E10F6"/>
    <w:rsid w:val="001E13B9"/>
    <w:rsid w:val="001E164D"/>
    <w:rsid w:val="001E18B3"/>
    <w:rsid w:val="001E1AEB"/>
    <w:rsid w:val="001E1B0B"/>
    <w:rsid w:val="001E1F34"/>
    <w:rsid w:val="001E216D"/>
    <w:rsid w:val="001E2706"/>
    <w:rsid w:val="001E281D"/>
    <w:rsid w:val="001E29F5"/>
    <w:rsid w:val="001E2B84"/>
    <w:rsid w:val="001E2C82"/>
    <w:rsid w:val="001E38D3"/>
    <w:rsid w:val="001E3A12"/>
    <w:rsid w:val="001E4491"/>
    <w:rsid w:val="001E4BC1"/>
    <w:rsid w:val="001E4DA8"/>
    <w:rsid w:val="001E4DFA"/>
    <w:rsid w:val="001E5A1C"/>
    <w:rsid w:val="001E6126"/>
    <w:rsid w:val="001E6206"/>
    <w:rsid w:val="001E6350"/>
    <w:rsid w:val="001E6573"/>
    <w:rsid w:val="001E6FF6"/>
    <w:rsid w:val="001E722E"/>
    <w:rsid w:val="001E72D0"/>
    <w:rsid w:val="001E748A"/>
    <w:rsid w:val="001E75BB"/>
    <w:rsid w:val="001E7A18"/>
    <w:rsid w:val="001E7DF2"/>
    <w:rsid w:val="001E7E92"/>
    <w:rsid w:val="001E7FE7"/>
    <w:rsid w:val="001F0073"/>
    <w:rsid w:val="001F00E0"/>
    <w:rsid w:val="001F05BE"/>
    <w:rsid w:val="001F062C"/>
    <w:rsid w:val="001F0A14"/>
    <w:rsid w:val="001F0DF4"/>
    <w:rsid w:val="001F126D"/>
    <w:rsid w:val="001F12D5"/>
    <w:rsid w:val="001F1796"/>
    <w:rsid w:val="001F2463"/>
    <w:rsid w:val="001F2600"/>
    <w:rsid w:val="001F3351"/>
    <w:rsid w:val="001F3618"/>
    <w:rsid w:val="001F3903"/>
    <w:rsid w:val="001F3CEB"/>
    <w:rsid w:val="001F3EC1"/>
    <w:rsid w:val="001F3F91"/>
    <w:rsid w:val="001F41C7"/>
    <w:rsid w:val="001F422A"/>
    <w:rsid w:val="001F4577"/>
    <w:rsid w:val="001F4A55"/>
    <w:rsid w:val="001F5134"/>
    <w:rsid w:val="001F517D"/>
    <w:rsid w:val="001F5387"/>
    <w:rsid w:val="001F5506"/>
    <w:rsid w:val="001F5639"/>
    <w:rsid w:val="001F56C8"/>
    <w:rsid w:val="001F5839"/>
    <w:rsid w:val="001F593D"/>
    <w:rsid w:val="001F598D"/>
    <w:rsid w:val="001F5A90"/>
    <w:rsid w:val="001F5BDC"/>
    <w:rsid w:val="001F5E61"/>
    <w:rsid w:val="001F658A"/>
    <w:rsid w:val="001F7C63"/>
    <w:rsid w:val="002004AE"/>
    <w:rsid w:val="002006A7"/>
    <w:rsid w:val="00201054"/>
    <w:rsid w:val="00201257"/>
    <w:rsid w:val="002017F3"/>
    <w:rsid w:val="00202AA7"/>
    <w:rsid w:val="00202D7C"/>
    <w:rsid w:val="00203034"/>
    <w:rsid w:val="00203374"/>
    <w:rsid w:val="002036DF"/>
    <w:rsid w:val="00203B45"/>
    <w:rsid w:val="00203C98"/>
    <w:rsid w:val="00203F36"/>
    <w:rsid w:val="002048BF"/>
    <w:rsid w:val="002049C4"/>
    <w:rsid w:val="00204BF5"/>
    <w:rsid w:val="00205C8A"/>
    <w:rsid w:val="0020645D"/>
    <w:rsid w:val="00206C8F"/>
    <w:rsid w:val="002072C2"/>
    <w:rsid w:val="00207769"/>
    <w:rsid w:val="00207D7A"/>
    <w:rsid w:val="00207EE8"/>
    <w:rsid w:val="0021013D"/>
    <w:rsid w:val="00210154"/>
    <w:rsid w:val="002104BC"/>
    <w:rsid w:val="0021086B"/>
    <w:rsid w:val="00210BBA"/>
    <w:rsid w:val="00210CEB"/>
    <w:rsid w:val="00210D44"/>
    <w:rsid w:val="00211FE8"/>
    <w:rsid w:val="00212211"/>
    <w:rsid w:val="002123A3"/>
    <w:rsid w:val="0021240F"/>
    <w:rsid w:val="00212965"/>
    <w:rsid w:val="00212B99"/>
    <w:rsid w:val="00212E76"/>
    <w:rsid w:val="002133B0"/>
    <w:rsid w:val="0021341C"/>
    <w:rsid w:val="002135C2"/>
    <w:rsid w:val="0021395E"/>
    <w:rsid w:val="00213DD2"/>
    <w:rsid w:val="002142F8"/>
    <w:rsid w:val="0021494A"/>
    <w:rsid w:val="00214A44"/>
    <w:rsid w:val="0021539E"/>
    <w:rsid w:val="00215869"/>
    <w:rsid w:val="002163C2"/>
    <w:rsid w:val="00217173"/>
    <w:rsid w:val="00220082"/>
    <w:rsid w:val="00220669"/>
    <w:rsid w:val="00220D79"/>
    <w:rsid w:val="0022116A"/>
    <w:rsid w:val="00221605"/>
    <w:rsid w:val="00221F9C"/>
    <w:rsid w:val="00221FBE"/>
    <w:rsid w:val="002220A2"/>
    <w:rsid w:val="002223F7"/>
    <w:rsid w:val="00222625"/>
    <w:rsid w:val="00222726"/>
    <w:rsid w:val="002227BC"/>
    <w:rsid w:val="00222F22"/>
    <w:rsid w:val="002232F5"/>
    <w:rsid w:val="00223676"/>
    <w:rsid w:val="00223EA2"/>
    <w:rsid w:val="00224D02"/>
    <w:rsid w:val="00224D29"/>
    <w:rsid w:val="00224D79"/>
    <w:rsid w:val="00224E94"/>
    <w:rsid w:val="00225184"/>
    <w:rsid w:val="0022569D"/>
    <w:rsid w:val="00225F76"/>
    <w:rsid w:val="00226837"/>
    <w:rsid w:val="00226EE6"/>
    <w:rsid w:val="002272A1"/>
    <w:rsid w:val="00227D9F"/>
    <w:rsid w:val="00230163"/>
    <w:rsid w:val="0023051F"/>
    <w:rsid w:val="00230AB0"/>
    <w:rsid w:val="00230EFB"/>
    <w:rsid w:val="0023119E"/>
    <w:rsid w:val="002315F8"/>
    <w:rsid w:val="0023165E"/>
    <w:rsid w:val="00231C60"/>
    <w:rsid w:val="00232502"/>
    <w:rsid w:val="0023250A"/>
    <w:rsid w:val="002330F0"/>
    <w:rsid w:val="00233524"/>
    <w:rsid w:val="00233552"/>
    <w:rsid w:val="00233BD3"/>
    <w:rsid w:val="0023435F"/>
    <w:rsid w:val="0023444C"/>
    <w:rsid w:val="00235053"/>
    <w:rsid w:val="00235463"/>
    <w:rsid w:val="00235855"/>
    <w:rsid w:val="002359DB"/>
    <w:rsid w:val="00235C65"/>
    <w:rsid w:val="0023642C"/>
    <w:rsid w:val="00236CFA"/>
    <w:rsid w:val="00236E57"/>
    <w:rsid w:val="00237633"/>
    <w:rsid w:val="00237A78"/>
    <w:rsid w:val="00237D4F"/>
    <w:rsid w:val="00237DAC"/>
    <w:rsid w:val="0023C496"/>
    <w:rsid w:val="0024041D"/>
    <w:rsid w:val="00240CBA"/>
    <w:rsid w:val="00240E78"/>
    <w:rsid w:val="00241B15"/>
    <w:rsid w:val="00241B1F"/>
    <w:rsid w:val="00242198"/>
    <w:rsid w:val="00242A55"/>
    <w:rsid w:val="00242BFC"/>
    <w:rsid w:val="002435C4"/>
    <w:rsid w:val="00243726"/>
    <w:rsid w:val="00243D19"/>
    <w:rsid w:val="002441D4"/>
    <w:rsid w:val="00244252"/>
    <w:rsid w:val="0024482B"/>
    <w:rsid w:val="0024489E"/>
    <w:rsid w:val="00244A70"/>
    <w:rsid w:val="00245A7F"/>
    <w:rsid w:val="00246595"/>
    <w:rsid w:val="0024675E"/>
    <w:rsid w:val="002478BA"/>
    <w:rsid w:val="00247C03"/>
    <w:rsid w:val="00247C77"/>
    <w:rsid w:val="00247E5A"/>
    <w:rsid w:val="00247EFD"/>
    <w:rsid w:val="00247FB8"/>
    <w:rsid w:val="00250533"/>
    <w:rsid w:val="00251850"/>
    <w:rsid w:val="00251DC0"/>
    <w:rsid w:val="00251DD7"/>
    <w:rsid w:val="00252321"/>
    <w:rsid w:val="0025241A"/>
    <w:rsid w:val="00252632"/>
    <w:rsid w:val="0025276E"/>
    <w:rsid w:val="002536E9"/>
    <w:rsid w:val="00253C6E"/>
    <w:rsid w:val="00254377"/>
    <w:rsid w:val="002545C1"/>
    <w:rsid w:val="002549B3"/>
    <w:rsid w:val="00254DE5"/>
    <w:rsid w:val="00255317"/>
    <w:rsid w:val="0025540F"/>
    <w:rsid w:val="002555DD"/>
    <w:rsid w:val="00255727"/>
    <w:rsid w:val="00255773"/>
    <w:rsid w:val="002557CE"/>
    <w:rsid w:val="002558E1"/>
    <w:rsid w:val="00257B5F"/>
    <w:rsid w:val="00257C0A"/>
    <w:rsid w:val="00260722"/>
    <w:rsid w:val="00260910"/>
    <w:rsid w:val="0026137B"/>
    <w:rsid w:val="00261D88"/>
    <w:rsid w:val="00262232"/>
    <w:rsid w:val="002622DB"/>
    <w:rsid w:val="00263927"/>
    <w:rsid w:val="00263C6F"/>
    <w:rsid w:val="0026502D"/>
    <w:rsid w:val="0026540E"/>
    <w:rsid w:val="00265418"/>
    <w:rsid w:val="0026574F"/>
    <w:rsid w:val="0026577F"/>
    <w:rsid w:val="00265D45"/>
    <w:rsid w:val="00265F34"/>
    <w:rsid w:val="00265F53"/>
    <w:rsid w:val="002660C1"/>
    <w:rsid w:val="002662A7"/>
    <w:rsid w:val="00266370"/>
    <w:rsid w:val="00266C0A"/>
    <w:rsid w:val="00267568"/>
    <w:rsid w:val="00267AB7"/>
    <w:rsid w:val="00267AB9"/>
    <w:rsid w:val="00267EC4"/>
    <w:rsid w:val="00267FE4"/>
    <w:rsid w:val="00270357"/>
    <w:rsid w:val="00270BD3"/>
    <w:rsid w:val="00270BE9"/>
    <w:rsid w:val="00270E94"/>
    <w:rsid w:val="0027102E"/>
    <w:rsid w:val="0027112A"/>
    <w:rsid w:val="0027143E"/>
    <w:rsid w:val="00271ABD"/>
    <w:rsid w:val="002722FD"/>
    <w:rsid w:val="00272332"/>
    <w:rsid w:val="00272380"/>
    <w:rsid w:val="00272632"/>
    <w:rsid w:val="00272DAA"/>
    <w:rsid w:val="00272F78"/>
    <w:rsid w:val="00272FCD"/>
    <w:rsid w:val="00273941"/>
    <w:rsid w:val="00273AF0"/>
    <w:rsid w:val="00273EDE"/>
    <w:rsid w:val="00273FF4"/>
    <w:rsid w:val="0027476D"/>
    <w:rsid w:val="00275299"/>
    <w:rsid w:val="0027593D"/>
    <w:rsid w:val="00275C5A"/>
    <w:rsid w:val="00275F7E"/>
    <w:rsid w:val="00276C71"/>
    <w:rsid w:val="002771B6"/>
    <w:rsid w:val="00277205"/>
    <w:rsid w:val="00277D51"/>
    <w:rsid w:val="00280B6E"/>
    <w:rsid w:val="00280E1B"/>
    <w:rsid w:val="00281449"/>
    <w:rsid w:val="002819EF"/>
    <w:rsid w:val="00282160"/>
    <w:rsid w:val="00282855"/>
    <w:rsid w:val="00282C71"/>
    <w:rsid w:val="002836F4"/>
    <w:rsid w:val="00283B74"/>
    <w:rsid w:val="00284A65"/>
    <w:rsid w:val="0028592A"/>
    <w:rsid w:val="00285C02"/>
    <w:rsid w:val="00285E98"/>
    <w:rsid w:val="0028675C"/>
    <w:rsid w:val="00286842"/>
    <w:rsid w:val="002868D5"/>
    <w:rsid w:val="00286A22"/>
    <w:rsid w:val="00286ACB"/>
    <w:rsid w:val="00286B19"/>
    <w:rsid w:val="00286D65"/>
    <w:rsid w:val="00286F28"/>
    <w:rsid w:val="002871AE"/>
    <w:rsid w:val="002873EA"/>
    <w:rsid w:val="0028741B"/>
    <w:rsid w:val="002878E7"/>
    <w:rsid w:val="00287BFC"/>
    <w:rsid w:val="002900FF"/>
    <w:rsid w:val="00290174"/>
    <w:rsid w:val="00290532"/>
    <w:rsid w:val="00290659"/>
    <w:rsid w:val="00290C3A"/>
    <w:rsid w:val="002912BC"/>
    <w:rsid w:val="002915D7"/>
    <w:rsid w:val="002916E5"/>
    <w:rsid w:val="00291C0A"/>
    <w:rsid w:val="00291FB7"/>
    <w:rsid w:val="002924E5"/>
    <w:rsid w:val="00292511"/>
    <w:rsid w:val="0029279C"/>
    <w:rsid w:val="00292CA3"/>
    <w:rsid w:val="002933B0"/>
    <w:rsid w:val="002935E4"/>
    <w:rsid w:val="00293685"/>
    <w:rsid w:val="00293830"/>
    <w:rsid w:val="00293CD2"/>
    <w:rsid w:val="00293D77"/>
    <w:rsid w:val="00294EE7"/>
    <w:rsid w:val="0029548B"/>
    <w:rsid w:val="0029590F"/>
    <w:rsid w:val="002959BE"/>
    <w:rsid w:val="002968D0"/>
    <w:rsid w:val="00296959"/>
    <w:rsid w:val="00296EE9"/>
    <w:rsid w:val="00296F46"/>
    <w:rsid w:val="0029783D"/>
    <w:rsid w:val="00297B76"/>
    <w:rsid w:val="00297F34"/>
    <w:rsid w:val="00297F53"/>
    <w:rsid w:val="002A14F9"/>
    <w:rsid w:val="002A15E3"/>
    <w:rsid w:val="002A1650"/>
    <w:rsid w:val="002A2C98"/>
    <w:rsid w:val="002A41BF"/>
    <w:rsid w:val="002A4699"/>
    <w:rsid w:val="002A4EC0"/>
    <w:rsid w:val="002A4EF5"/>
    <w:rsid w:val="002A4FFA"/>
    <w:rsid w:val="002A57C2"/>
    <w:rsid w:val="002A6157"/>
    <w:rsid w:val="002A66A6"/>
    <w:rsid w:val="002A6A9B"/>
    <w:rsid w:val="002A6C88"/>
    <w:rsid w:val="002A751D"/>
    <w:rsid w:val="002A7569"/>
    <w:rsid w:val="002A789D"/>
    <w:rsid w:val="002A790C"/>
    <w:rsid w:val="002A7931"/>
    <w:rsid w:val="002A7D2F"/>
    <w:rsid w:val="002A7EC9"/>
    <w:rsid w:val="002B07E4"/>
    <w:rsid w:val="002B094A"/>
    <w:rsid w:val="002B1937"/>
    <w:rsid w:val="002B2000"/>
    <w:rsid w:val="002B2C53"/>
    <w:rsid w:val="002B35EF"/>
    <w:rsid w:val="002B3A46"/>
    <w:rsid w:val="002B4550"/>
    <w:rsid w:val="002B4746"/>
    <w:rsid w:val="002B488F"/>
    <w:rsid w:val="002B4B7B"/>
    <w:rsid w:val="002B5967"/>
    <w:rsid w:val="002B5B53"/>
    <w:rsid w:val="002B5C24"/>
    <w:rsid w:val="002B5C40"/>
    <w:rsid w:val="002B6349"/>
    <w:rsid w:val="002B6573"/>
    <w:rsid w:val="002B688A"/>
    <w:rsid w:val="002B72AB"/>
    <w:rsid w:val="002B7964"/>
    <w:rsid w:val="002B7B18"/>
    <w:rsid w:val="002C0FB4"/>
    <w:rsid w:val="002C1BAB"/>
    <w:rsid w:val="002C1C69"/>
    <w:rsid w:val="002C1DFD"/>
    <w:rsid w:val="002C1F9D"/>
    <w:rsid w:val="002C321D"/>
    <w:rsid w:val="002C3841"/>
    <w:rsid w:val="002C3E24"/>
    <w:rsid w:val="002C4224"/>
    <w:rsid w:val="002C4CD6"/>
    <w:rsid w:val="002C57E5"/>
    <w:rsid w:val="002C5953"/>
    <w:rsid w:val="002C5B74"/>
    <w:rsid w:val="002C5C33"/>
    <w:rsid w:val="002C5EA8"/>
    <w:rsid w:val="002C70F7"/>
    <w:rsid w:val="002C7D14"/>
    <w:rsid w:val="002C7E0C"/>
    <w:rsid w:val="002D00FD"/>
    <w:rsid w:val="002D0439"/>
    <w:rsid w:val="002D09C9"/>
    <w:rsid w:val="002D0CCD"/>
    <w:rsid w:val="002D0F38"/>
    <w:rsid w:val="002D0FFF"/>
    <w:rsid w:val="002D103B"/>
    <w:rsid w:val="002D1657"/>
    <w:rsid w:val="002D16F0"/>
    <w:rsid w:val="002D290A"/>
    <w:rsid w:val="002D35DF"/>
    <w:rsid w:val="002D3BC9"/>
    <w:rsid w:val="002D3D48"/>
    <w:rsid w:val="002D3F7B"/>
    <w:rsid w:val="002D3FA2"/>
    <w:rsid w:val="002D4AE1"/>
    <w:rsid w:val="002D4FD5"/>
    <w:rsid w:val="002D5279"/>
    <w:rsid w:val="002D5582"/>
    <w:rsid w:val="002D588B"/>
    <w:rsid w:val="002D5942"/>
    <w:rsid w:val="002D5A6D"/>
    <w:rsid w:val="002D5B7A"/>
    <w:rsid w:val="002D5DC3"/>
    <w:rsid w:val="002D612B"/>
    <w:rsid w:val="002D61AC"/>
    <w:rsid w:val="002D62FE"/>
    <w:rsid w:val="002D6937"/>
    <w:rsid w:val="002D69B1"/>
    <w:rsid w:val="002D6C59"/>
    <w:rsid w:val="002D71E9"/>
    <w:rsid w:val="002D7393"/>
    <w:rsid w:val="002D7C59"/>
    <w:rsid w:val="002E0762"/>
    <w:rsid w:val="002E07B3"/>
    <w:rsid w:val="002E084E"/>
    <w:rsid w:val="002E08F6"/>
    <w:rsid w:val="002E1867"/>
    <w:rsid w:val="002E2F35"/>
    <w:rsid w:val="002E331C"/>
    <w:rsid w:val="002E33DC"/>
    <w:rsid w:val="002E3453"/>
    <w:rsid w:val="002E3FC6"/>
    <w:rsid w:val="002E452C"/>
    <w:rsid w:val="002E4EFD"/>
    <w:rsid w:val="002E5454"/>
    <w:rsid w:val="002E5519"/>
    <w:rsid w:val="002E5F0E"/>
    <w:rsid w:val="002E6433"/>
    <w:rsid w:val="002E66A4"/>
    <w:rsid w:val="002E67B9"/>
    <w:rsid w:val="002E687A"/>
    <w:rsid w:val="002E6EFC"/>
    <w:rsid w:val="002E7457"/>
    <w:rsid w:val="002E76E6"/>
    <w:rsid w:val="002E7903"/>
    <w:rsid w:val="002E7CD9"/>
    <w:rsid w:val="002E7F15"/>
    <w:rsid w:val="002F0B9B"/>
    <w:rsid w:val="002F0F8D"/>
    <w:rsid w:val="002F12A3"/>
    <w:rsid w:val="002F15A3"/>
    <w:rsid w:val="002F183B"/>
    <w:rsid w:val="002F1963"/>
    <w:rsid w:val="002F1E20"/>
    <w:rsid w:val="002F1EF2"/>
    <w:rsid w:val="002F2176"/>
    <w:rsid w:val="002F2976"/>
    <w:rsid w:val="002F29A1"/>
    <w:rsid w:val="002F2D25"/>
    <w:rsid w:val="002F3467"/>
    <w:rsid w:val="002F37FC"/>
    <w:rsid w:val="002F38F1"/>
    <w:rsid w:val="002F3919"/>
    <w:rsid w:val="002F3FA5"/>
    <w:rsid w:val="002F4021"/>
    <w:rsid w:val="002F44AF"/>
    <w:rsid w:val="002F4590"/>
    <w:rsid w:val="002F4AB4"/>
    <w:rsid w:val="002F4B12"/>
    <w:rsid w:val="002F4F0F"/>
    <w:rsid w:val="002F57AB"/>
    <w:rsid w:val="002F58C9"/>
    <w:rsid w:val="002F5A8F"/>
    <w:rsid w:val="002F5CD0"/>
    <w:rsid w:val="002F6902"/>
    <w:rsid w:val="002F7958"/>
    <w:rsid w:val="0030002D"/>
    <w:rsid w:val="003005CB"/>
    <w:rsid w:val="00300DDC"/>
    <w:rsid w:val="003013C0"/>
    <w:rsid w:val="00301E54"/>
    <w:rsid w:val="00302257"/>
    <w:rsid w:val="0030226D"/>
    <w:rsid w:val="00302C65"/>
    <w:rsid w:val="003038A8"/>
    <w:rsid w:val="00303D3B"/>
    <w:rsid w:val="0030439D"/>
    <w:rsid w:val="003045D9"/>
    <w:rsid w:val="00304C00"/>
    <w:rsid w:val="00304EE8"/>
    <w:rsid w:val="003051E5"/>
    <w:rsid w:val="00305BEB"/>
    <w:rsid w:val="00305DC1"/>
    <w:rsid w:val="00306B04"/>
    <w:rsid w:val="00306DB6"/>
    <w:rsid w:val="0030701D"/>
    <w:rsid w:val="00307349"/>
    <w:rsid w:val="00307CF4"/>
    <w:rsid w:val="00307E59"/>
    <w:rsid w:val="00307F54"/>
    <w:rsid w:val="00310111"/>
    <w:rsid w:val="00310830"/>
    <w:rsid w:val="00310B61"/>
    <w:rsid w:val="00310BD7"/>
    <w:rsid w:val="00310EAB"/>
    <w:rsid w:val="003113C1"/>
    <w:rsid w:val="0031198E"/>
    <w:rsid w:val="00312BD9"/>
    <w:rsid w:val="00312DC8"/>
    <w:rsid w:val="0031317A"/>
    <w:rsid w:val="00313C7C"/>
    <w:rsid w:val="003146B8"/>
    <w:rsid w:val="003149F4"/>
    <w:rsid w:val="00314A29"/>
    <w:rsid w:val="00314A77"/>
    <w:rsid w:val="0031515B"/>
    <w:rsid w:val="00315790"/>
    <w:rsid w:val="0031587F"/>
    <w:rsid w:val="003163EC"/>
    <w:rsid w:val="00316AF5"/>
    <w:rsid w:val="00316BD1"/>
    <w:rsid w:val="00316D92"/>
    <w:rsid w:val="00317BC5"/>
    <w:rsid w:val="00317C9C"/>
    <w:rsid w:val="00317FEB"/>
    <w:rsid w:val="003201DC"/>
    <w:rsid w:val="003201F5"/>
    <w:rsid w:val="0032030B"/>
    <w:rsid w:val="003203EA"/>
    <w:rsid w:val="00320419"/>
    <w:rsid w:val="00320E6E"/>
    <w:rsid w:val="00321D9D"/>
    <w:rsid w:val="00321FB2"/>
    <w:rsid w:val="003226AE"/>
    <w:rsid w:val="0032274A"/>
    <w:rsid w:val="00323345"/>
    <w:rsid w:val="003236CB"/>
    <w:rsid w:val="0032417F"/>
    <w:rsid w:val="00324AF6"/>
    <w:rsid w:val="00324CDD"/>
    <w:rsid w:val="00324FFA"/>
    <w:rsid w:val="00325581"/>
    <w:rsid w:val="00325636"/>
    <w:rsid w:val="0032589C"/>
    <w:rsid w:val="0032598D"/>
    <w:rsid w:val="00325C73"/>
    <w:rsid w:val="003263EB"/>
    <w:rsid w:val="0032650F"/>
    <w:rsid w:val="003265A2"/>
    <w:rsid w:val="00326A01"/>
    <w:rsid w:val="00326B81"/>
    <w:rsid w:val="00327FC2"/>
    <w:rsid w:val="00330B73"/>
    <w:rsid w:val="00330E74"/>
    <w:rsid w:val="003313D2"/>
    <w:rsid w:val="003315C5"/>
    <w:rsid w:val="00331A4A"/>
    <w:rsid w:val="00331AB3"/>
    <w:rsid w:val="00332A80"/>
    <w:rsid w:val="00332BFB"/>
    <w:rsid w:val="00332FEB"/>
    <w:rsid w:val="00333351"/>
    <w:rsid w:val="00333C18"/>
    <w:rsid w:val="003349E6"/>
    <w:rsid w:val="00334C58"/>
    <w:rsid w:val="00335216"/>
    <w:rsid w:val="00335A2A"/>
    <w:rsid w:val="00335AD4"/>
    <w:rsid w:val="00336077"/>
    <w:rsid w:val="003360FC"/>
    <w:rsid w:val="00336265"/>
    <w:rsid w:val="00336C3A"/>
    <w:rsid w:val="0033750C"/>
    <w:rsid w:val="00340002"/>
    <w:rsid w:val="003403A5"/>
    <w:rsid w:val="00340565"/>
    <w:rsid w:val="00340B03"/>
    <w:rsid w:val="00340C4D"/>
    <w:rsid w:val="00340D51"/>
    <w:rsid w:val="0034143B"/>
    <w:rsid w:val="0034156B"/>
    <w:rsid w:val="00341643"/>
    <w:rsid w:val="003416BB"/>
    <w:rsid w:val="00341C66"/>
    <w:rsid w:val="00342C39"/>
    <w:rsid w:val="00342F99"/>
    <w:rsid w:val="00343472"/>
    <w:rsid w:val="00343E87"/>
    <w:rsid w:val="0034408D"/>
    <w:rsid w:val="003442AF"/>
    <w:rsid w:val="003445A3"/>
    <w:rsid w:val="003449AA"/>
    <w:rsid w:val="00344A40"/>
    <w:rsid w:val="00344AD0"/>
    <w:rsid w:val="00344CA7"/>
    <w:rsid w:val="00345071"/>
    <w:rsid w:val="003452CE"/>
    <w:rsid w:val="003455EA"/>
    <w:rsid w:val="00345EF0"/>
    <w:rsid w:val="003460FA"/>
    <w:rsid w:val="003463C5"/>
    <w:rsid w:val="00346CB7"/>
    <w:rsid w:val="00346E8E"/>
    <w:rsid w:val="00347260"/>
    <w:rsid w:val="003477B9"/>
    <w:rsid w:val="00347A6C"/>
    <w:rsid w:val="003505A7"/>
    <w:rsid w:val="00350C00"/>
    <w:rsid w:val="003510D0"/>
    <w:rsid w:val="00351A21"/>
    <w:rsid w:val="00351B06"/>
    <w:rsid w:val="00352377"/>
    <w:rsid w:val="003524C5"/>
    <w:rsid w:val="00353402"/>
    <w:rsid w:val="00353798"/>
    <w:rsid w:val="00353B7F"/>
    <w:rsid w:val="00353C75"/>
    <w:rsid w:val="003541D9"/>
    <w:rsid w:val="00354CC5"/>
    <w:rsid w:val="00354ED4"/>
    <w:rsid w:val="00355048"/>
    <w:rsid w:val="00355893"/>
    <w:rsid w:val="00355CCF"/>
    <w:rsid w:val="00355D9C"/>
    <w:rsid w:val="00356056"/>
    <w:rsid w:val="00356D27"/>
    <w:rsid w:val="00356E10"/>
    <w:rsid w:val="003572BD"/>
    <w:rsid w:val="00360517"/>
    <w:rsid w:val="00360AA5"/>
    <w:rsid w:val="003615D8"/>
    <w:rsid w:val="003618D3"/>
    <w:rsid w:val="003621EF"/>
    <w:rsid w:val="0036229B"/>
    <w:rsid w:val="00362A2D"/>
    <w:rsid w:val="00362B83"/>
    <w:rsid w:val="00363950"/>
    <w:rsid w:val="00363B91"/>
    <w:rsid w:val="00363C92"/>
    <w:rsid w:val="00364F94"/>
    <w:rsid w:val="003652EC"/>
    <w:rsid w:val="003658E0"/>
    <w:rsid w:val="003662BE"/>
    <w:rsid w:val="00366A28"/>
    <w:rsid w:val="00366D6E"/>
    <w:rsid w:val="00366EAF"/>
    <w:rsid w:val="00366EC8"/>
    <w:rsid w:val="003670E5"/>
    <w:rsid w:val="003675B9"/>
    <w:rsid w:val="00367A2F"/>
    <w:rsid w:val="00370111"/>
    <w:rsid w:val="00370299"/>
    <w:rsid w:val="0037029A"/>
    <w:rsid w:val="003705B3"/>
    <w:rsid w:val="00370A3C"/>
    <w:rsid w:val="00372612"/>
    <w:rsid w:val="00372625"/>
    <w:rsid w:val="00372671"/>
    <w:rsid w:val="003727EC"/>
    <w:rsid w:val="00372B00"/>
    <w:rsid w:val="00372C34"/>
    <w:rsid w:val="00372CD6"/>
    <w:rsid w:val="003730B6"/>
    <w:rsid w:val="003733AA"/>
    <w:rsid w:val="003737D1"/>
    <w:rsid w:val="00373969"/>
    <w:rsid w:val="003744B0"/>
    <w:rsid w:val="00374710"/>
    <w:rsid w:val="003749A6"/>
    <w:rsid w:val="00375036"/>
    <w:rsid w:val="00375099"/>
    <w:rsid w:val="003750CC"/>
    <w:rsid w:val="003755AB"/>
    <w:rsid w:val="00375698"/>
    <w:rsid w:val="003765D8"/>
    <w:rsid w:val="00376EAB"/>
    <w:rsid w:val="00376F8B"/>
    <w:rsid w:val="00377655"/>
    <w:rsid w:val="0038084D"/>
    <w:rsid w:val="00380E79"/>
    <w:rsid w:val="00381212"/>
    <w:rsid w:val="0038180E"/>
    <w:rsid w:val="00381A08"/>
    <w:rsid w:val="003821DD"/>
    <w:rsid w:val="0038287D"/>
    <w:rsid w:val="0038298E"/>
    <w:rsid w:val="00382DA9"/>
    <w:rsid w:val="00382EDA"/>
    <w:rsid w:val="00382F3C"/>
    <w:rsid w:val="00383508"/>
    <w:rsid w:val="0038430D"/>
    <w:rsid w:val="003849E8"/>
    <w:rsid w:val="00384A4C"/>
    <w:rsid w:val="00384A72"/>
    <w:rsid w:val="00384DAE"/>
    <w:rsid w:val="00385D96"/>
    <w:rsid w:val="0038622C"/>
    <w:rsid w:val="00386257"/>
    <w:rsid w:val="003864A4"/>
    <w:rsid w:val="003865CE"/>
    <w:rsid w:val="00386F14"/>
    <w:rsid w:val="003877BB"/>
    <w:rsid w:val="003877BC"/>
    <w:rsid w:val="00387926"/>
    <w:rsid w:val="003879F2"/>
    <w:rsid w:val="00387D2A"/>
    <w:rsid w:val="00390044"/>
    <w:rsid w:val="00390CD1"/>
    <w:rsid w:val="00390DE3"/>
    <w:rsid w:val="003910A3"/>
    <w:rsid w:val="003910C8"/>
    <w:rsid w:val="00391549"/>
    <w:rsid w:val="00391C94"/>
    <w:rsid w:val="00391F2E"/>
    <w:rsid w:val="00392474"/>
    <w:rsid w:val="00392701"/>
    <w:rsid w:val="0039291B"/>
    <w:rsid w:val="00392B68"/>
    <w:rsid w:val="00392FD8"/>
    <w:rsid w:val="0039337C"/>
    <w:rsid w:val="00393695"/>
    <w:rsid w:val="003939FE"/>
    <w:rsid w:val="003942FC"/>
    <w:rsid w:val="0039444A"/>
    <w:rsid w:val="00394822"/>
    <w:rsid w:val="00394E45"/>
    <w:rsid w:val="0039592B"/>
    <w:rsid w:val="00395EA6"/>
    <w:rsid w:val="0039608E"/>
    <w:rsid w:val="0039640D"/>
    <w:rsid w:val="00396B2A"/>
    <w:rsid w:val="00396BCA"/>
    <w:rsid w:val="00397349"/>
    <w:rsid w:val="00397379"/>
    <w:rsid w:val="0039C4CA"/>
    <w:rsid w:val="003A0434"/>
    <w:rsid w:val="003A0533"/>
    <w:rsid w:val="003A0D03"/>
    <w:rsid w:val="003A0E1C"/>
    <w:rsid w:val="003A0FB4"/>
    <w:rsid w:val="003A108B"/>
    <w:rsid w:val="003A1590"/>
    <w:rsid w:val="003A19E8"/>
    <w:rsid w:val="003A1CCB"/>
    <w:rsid w:val="003A1D09"/>
    <w:rsid w:val="003A2619"/>
    <w:rsid w:val="003A2CB2"/>
    <w:rsid w:val="003A37F3"/>
    <w:rsid w:val="003A38B2"/>
    <w:rsid w:val="003A3D60"/>
    <w:rsid w:val="003A46AD"/>
    <w:rsid w:val="003A4C86"/>
    <w:rsid w:val="003A51E0"/>
    <w:rsid w:val="003A52FD"/>
    <w:rsid w:val="003A57A1"/>
    <w:rsid w:val="003A5992"/>
    <w:rsid w:val="003A6449"/>
    <w:rsid w:val="003A649F"/>
    <w:rsid w:val="003A64F5"/>
    <w:rsid w:val="003A655E"/>
    <w:rsid w:val="003A65DB"/>
    <w:rsid w:val="003A70A5"/>
    <w:rsid w:val="003A78FA"/>
    <w:rsid w:val="003A78FB"/>
    <w:rsid w:val="003A7B37"/>
    <w:rsid w:val="003B0A65"/>
    <w:rsid w:val="003B0AFF"/>
    <w:rsid w:val="003B1B5C"/>
    <w:rsid w:val="003B2D7A"/>
    <w:rsid w:val="003B38F7"/>
    <w:rsid w:val="003B3C5A"/>
    <w:rsid w:val="003B3E80"/>
    <w:rsid w:val="003B3FEC"/>
    <w:rsid w:val="003B44AB"/>
    <w:rsid w:val="003B5002"/>
    <w:rsid w:val="003B5007"/>
    <w:rsid w:val="003B571D"/>
    <w:rsid w:val="003B5843"/>
    <w:rsid w:val="003B5997"/>
    <w:rsid w:val="003B5C3A"/>
    <w:rsid w:val="003B6491"/>
    <w:rsid w:val="003B70A4"/>
    <w:rsid w:val="003B70B2"/>
    <w:rsid w:val="003B750D"/>
    <w:rsid w:val="003B7654"/>
    <w:rsid w:val="003B7705"/>
    <w:rsid w:val="003B79E5"/>
    <w:rsid w:val="003B7D98"/>
    <w:rsid w:val="003C0752"/>
    <w:rsid w:val="003C0AAA"/>
    <w:rsid w:val="003C0FDB"/>
    <w:rsid w:val="003C1467"/>
    <w:rsid w:val="003C17A3"/>
    <w:rsid w:val="003C17E4"/>
    <w:rsid w:val="003C1904"/>
    <w:rsid w:val="003C220F"/>
    <w:rsid w:val="003C276C"/>
    <w:rsid w:val="003C2C7B"/>
    <w:rsid w:val="003C2DC9"/>
    <w:rsid w:val="003C2FEB"/>
    <w:rsid w:val="003C31D6"/>
    <w:rsid w:val="003C32DC"/>
    <w:rsid w:val="003C3529"/>
    <w:rsid w:val="003C3831"/>
    <w:rsid w:val="003C3ADC"/>
    <w:rsid w:val="003C3E5C"/>
    <w:rsid w:val="003C4109"/>
    <w:rsid w:val="003C4326"/>
    <w:rsid w:val="003C45C8"/>
    <w:rsid w:val="003C4B41"/>
    <w:rsid w:val="003C4FA9"/>
    <w:rsid w:val="003C50F7"/>
    <w:rsid w:val="003C565B"/>
    <w:rsid w:val="003C5685"/>
    <w:rsid w:val="003C5690"/>
    <w:rsid w:val="003C599E"/>
    <w:rsid w:val="003C5B88"/>
    <w:rsid w:val="003C672C"/>
    <w:rsid w:val="003C6ED5"/>
    <w:rsid w:val="003C7871"/>
    <w:rsid w:val="003C7B7D"/>
    <w:rsid w:val="003C7E2E"/>
    <w:rsid w:val="003D08D6"/>
    <w:rsid w:val="003D0A25"/>
    <w:rsid w:val="003D0F79"/>
    <w:rsid w:val="003D10B5"/>
    <w:rsid w:val="003D111C"/>
    <w:rsid w:val="003D1D8A"/>
    <w:rsid w:val="003D2441"/>
    <w:rsid w:val="003D24B5"/>
    <w:rsid w:val="003D2F38"/>
    <w:rsid w:val="003D30EE"/>
    <w:rsid w:val="003D32EF"/>
    <w:rsid w:val="003D3390"/>
    <w:rsid w:val="003D6214"/>
    <w:rsid w:val="003D658D"/>
    <w:rsid w:val="003D6883"/>
    <w:rsid w:val="003D71A8"/>
    <w:rsid w:val="003D76E7"/>
    <w:rsid w:val="003E006C"/>
    <w:rsid w:val="003E11A6"/>
    <w:rsid w:val="003E17CD"/>
    <w:rsid w:val="003E191A"/>
    <w:rsid w:val="003E1CBF"/>
    <w:rsid w:val="003E2BC2"/>
    <w:rsid w:val="003E32E0"/>
    <w:rsid w:val="003E3331"/>
    <w:rsid w:val="003E3486"/>
    <w:rsid w:val="003E3932"/>
    <w:rsid w:val="003E39D5"/>
    <w:rsid w:val="003E3B74"/>
    <w:rsid w:val="003E42BD"/>
    <w:rsid w:val="003E495A"/>
    <w:rsid w:val="003E4DE6"/>
    <w:rsid w:val="003E5050"/>
    <w:rsid w:val="003E5149"/>
    <w:rsid w:val="003E540C"/>
    <w:rsid w:val="003E5DF1"/>
    <w:rsid w:val="003E5EFA"/>
    <w:rsid w:val="003E5F1D"/>
    <w:rsid w:val="003E5F7F"/>
    <w:rsid w:val="003E6429"/>
    <w:rsid w:val="003E68E0"/>
    <w:rsid w:val="003E75D7"/>
    <w:rsid w:val="003E7610"/>
    <w:rsid w:val="003E7950"/>
    <w:rsid w:val="003E7C48"/>
    <w:rsid w:val="003E7C78"/>
    <w:rsid w:val="003F00B8"/>
    <w:rsid w:val="003F0202"/>
    <w:rsid w:val="003F050A"/>
    <w:rsid w:val="003F0E37"/>
    <w:rsid w:val="003F0E8B"/>
    <w:rsid w:val="003F1834"/>
    <w:rsid w:val="003F2245"/>
    <w:rsid w:val="003F2294"/>
    <w:rsid w:val="003F247E"/>
    <w:rsid w:val="003F29A5"/>
    <w:rsid w:val="003F2D21"/>
    <w:rsid w:val="003F3C38"/>
    <w:rsid w:val="003F3DBC"/>
    <w:rsid w:val="003F3F28"/>
    <w:rsid w:val="003F4096"/>
    <w:rsid w:val="003F4308"/>
    <w:rsid w:val="003F4634"/>
    <w:rsid w:val="003F48C0"/>
    <w:rsid w:val="003F56EF"/>
    <w:rsid w:val="003F572B"/>
    <w:rsid w:val="003F6519"/>
    <w:rsid w:val="003F7363"/>
    <w:rsid w:val="003F7704"/>
    <w:rsid w:val="003F78BF"/>
    <w:rsid w:val="0040112E"/>
    <w:rsid w:val="0040157E"/>
    <w:rsid w:val="0040167A"/>
    <w:rsid w:val="004020E1"/>
    <w:rsid w:val="00402701"/>
    <w:rsid w:val="0040270B"/>
    <w:rsid w:val="00402847"/>
    <w:rsid w:val="0040308F"/>
    <w:rsid w:val="00403216"/>
    <w:rsid w:val="0040354F"/>
    <w:rsid w:val="00403D1A"/>
    <w:rsid w:val="004044BD"/>
    <w:rsid w:val="00404D89"/>
    <w:rsid w:val="00404E31"/>
    <w:rsid w:val="0040502C"/>
    <w:rsid w:val="004069AF"/>
    <w:rsid w:val="00406EAB"/>
    <w:rsid w:val="00406F43"/>
    <w:rsid w:val="00407872"/>
    <w:rsid w:val="00407D73"/>
    <w:rsid w:val="004102A8"/>
    <w:rsid w:val="004106E6"/>
    <w:rsid w:val="00410818"/>
    <w:rsid w:val="00410878"/>
    <w:rsid w:val="00410A6F"/>
    <w:rsid w:val="00410C15"/>
    <w:rsid w:val="00410CE5"/>
    <w:rsid w:val="0041179C"/>
    <w:rsid w:val="00411851"/>
    <w:rsid w:val="004118F3"/>
    <w:rsid w:val="004119FE"/>
    <w:rsid w:val="00411B03"/>
    <w:rsid w:val="00411D95"/>
    <w:rsid w:val="00411FF0"/>
    <w:rsid w:val="00412438"/>
    <w:rsid w:val="004126AB"/>
    <w:rsid w:val="00412B8E"/>
    <w:rsid w:val="00412CD6"/>
    <w:rsid w:val="00412E33"/>
    <w:rsid w:val="004131A8"/>
    <w:rsid w:val="0041329F"/>
    <w:rsid w:val="0041342A"/>
    <w:rsid w:val="0041375B"/>
    <w:rsid w:val="00413C11"/>
    <w:rsid w:val="00414A72"/>
    <w:rsid w:val="00414BD7"/>
    <w:rsid w:val="00414C37"/>
    <w:rsid w:val="0041502F"/>
    <w:rsid w:val="00415348"/>
    <w:rsid w:val="00416128"/>
    <w:rsid w:val="004166F9"/>
    <w:rsid w:val="00416786"/>
    <w:rsid w:val="004175B3"/>
    <w:rsid w:val="0042010E"/>
    <w:rsid w:val="00420269"/>
    <w:rsid w:val="004204BD"/>
    <w:rsid w:val="004206F2"/>
    <w:rsid w:val="00420ABA"/>
    <w:rsid w:val="00420D07"/>
    <w:rsid w:val="00421210"/>
    <w:rsid w:val="00421885"/>
    <w:rsid w:val="00421B3A"/>
    <w:rsid w:val="004221D3"/>
    <w:rsid w:val="00422703"/>
    <w:rsid w:val="00422EFE"/>
    <w:rsid w:val="004232C9"/>
    <w:rsid w:val="00423334"/>
    <w:rsid w:val="004233A1"/>
    <w:rsid w:val="00424DEC"/>
    <w:rsid w:val="004251DD"/>
    <w:rsid w:val="0042564C"/>
    <w:rsid w:val="004269CA"/>
    <w:rsid w:val="004273F8"/>
    <w:rsid w:val="00427E44"/>
    <w:rsid w:val="00430353"/>
    <w:rsid w:val="0043052D"/>
    <w:rsid w:val="004307B9"/>
    <w:rsid w:val="00431163"/>
    <w:rsid w:val="004311BA"/>
    <w:rsid w:val="004317A8"/>
    <w:rsid w:val="0043192D"/>
    <w:rsid w:val="00431B59"/>
    <w:rsid w:val="00431D35"/>
    <w:rsid w:val="00432D24"/>
    <w:rsid w:val="00433863"/>
    <w:rsid w:val="00433865"/>
    <w:rsid w:val="00433A68"/>
    <w:rsid w:val="00433E55"/>
    <w:rsid w:val="0043465A"/>
    <w:rsid w:val="00434869"/>
    <w:rsid w:val="00435238"/>
    <w:rsid w:val="00435748"/>
    <w:rsid w:val="00435AE5"/>
    <w:rsid w:val="00436009"/>
    <w:rsid w:val="00436105"/>
    <w:rsid w:val="0043650A"/>
    <w:rsid w:val="00436C83"/>
    <w:rsid w:val="00436E99"/>
    <w:rsid w:val="0043714C"/>
    <w:rsid w:val="004371C5"/>
    <w:rsid w:val="00437575"/>
    <w:rsid w:val="00437BBE"/>
    <w:rsid w:val="00437F32"/>
    <w:rsid w:val="004408B9"/>
    <w:rsid w:val="004409C9"/>
    <w:rsid w:val="00440A05"/>
    <w:rsid w:val="00440BA3"/>
    <w:rsid w:val="00440F6A"/>
    <w:rsid w:val="004418C2"/>
    <w:rsid w:val="00442216"/>
    <w:rsid w:val="00442DB6"/>
    <w:rsid w:val="004430E1"/>
    <w:rsid w:val="0044382E"/>
    <w:rsid w:val="00443898"/>
    <w:rsid w:val="00443AE4"/>
    <w:rsid w:val="00444F5C"/>
    <w:rsid w:val="00444FCD"/>
    <w:rsid w:val="00445673"/>
    <w:rsid w:val="00445F3A"/>
    <w:rsid w:val="00446CB5"/>
    <w:rsid w:val="0044777A"/>
    <w:rsid w:val="00447EAA"/>
    <w:rsid w:val="004503D5"/>
    <w:rsid w:val="00450592"/>
    <w:rsid w:val="00450650"/>
    <w:rsid w:val="00450780"/>
    <w:rsid w:val="004515EF"/>
    <w:rsid w:val="00451A18"/>
    <w:rsid w:val="00451E3C"/>
    <w:rsid w:val="004522DB"/>
    <w:rsid w:val="00452B6E"/>
    <w:rsid w:val="00452BC7"/>
    <w:rsid w:val="00452E20"/>
    <w:rsid w:val="004536F3"/>
    <w:rsid w:val="00453EBF"/>
    <w:rsid w:val="00454076"/>
    <w:rsid w:val="00454291"/>
    <w:rsid w:val="00454390"/>
    <w:rsid w:val="00454B51"/>
    <w:rsid w:val="0045578F"/>
    <w:rsid w:val="00455983"/>
    <w:rsid w:val="0045621F"/>
    <w:rsid w:val="00456756"/>
    <w:rsid w:val="00456B03"/>
    <w:rsid w:val="00457527"/>
    <w:rsid w:val="00460922"/>
    <w:rsid w:val="004611D3"/>
    <w:rsid w:val="004614D1"/>
    <w:rsid w:val="00462071"/>
    <w:rsid w:val="004622E4"/>
    <w:rsid w:val="004634D1"/>
    <w:rsid w:val="00463537"/>
    <w:rsid w:val="004637A2"/>
    <w:rsid w:val="00463A89"/>
    <w:rsid w:val="00463F5A"/>
    <w:rsid w:val="0046468F"/>
    <w:rsid w:val="00464881"/>
    <w:rsid w:val="0046498C"/>
    <w:rsid w:val="00464BB7"/>
    <w:rsid w:val="00465214"/>
    <w:rsid w:val="0046531F"/>
    <w:rsid w:val="00465776"/>
    <w:rsid w:val="004667BB"/>
    <w:rsid w:val="00466A44"/>
    <w:rsid w:val="00466B1D"/>
    <w:rsid w:val="00467288"/>
    <w:rsid w:val="0046733E"/>
    <w:rsid w:val="00467BDC"/>
    <w:rsid w:val="00470005"/>
    <w:rsid w:val="00470384"/>
    <w:rsid w:val="00471991"/>
    <w:rsid w:val="00471C3A"/>
    <w:rsid w:val="00471FAF"/>
    <w:rsid w:val="00472A7A"/>
    <w:rsid w:val="00472AA1"/>
    <w:rsid w:val="00473003"/>
    <w:rsid w:val="00473156"/>
    <w:rsid w:val="00473390"/>
    <w:rsid w:val="00473580"/>
    <w:rsid w:val="004737A7"/>
    <w:rsid w:val="00473905"/>
    <w:rsid w:val="0047463E"/>
    <w:rsid w:val="00474A6F"/>
    <w:rsid w:val="00474B47"/>
    <w:rsid w:val="00475745"/>
    <w:rsid w:val="004759BE"/>
    <w:rsid w:val="00475BFB"/>
    <w:rsid w:val="00475D0B"/>
    <w:rsid w:val="004763CB"/>
    <w:rsid w:val="0047646E"/>
    <w:rsid w:val="00476E30"/>
    <w:rsid w:val="00476EDC"/>
    <w:rsid w:val="00476EF6"/>
    <w:rsid w:val="004772FF"/>
    <w:rsid w:val="00477961"/>
    <w:rsid w:val="00477B1E"/>
    <w:rsid w:val="00477C8F"/>
    <w:rsid w:val="00480CD0"/>
    <w:rsid w:val="00480EE4"/>
    <w:rsid w:val="00481554"/>
    <w:rsid w:val="00481CC9"/>
    <w:rsid w:val="004821FF"/>
    <w:rsid w:val="004832BA"/>
    <w:rsid w:val="00483D9E"/>
    <w:rsid w:val="00484A7E"/>
    <w:rsid w:val="00484D9D"/>
    <w:rsid w:val="00485141"/>
    <w:rsid w:val="004855F1"/>
    <w:rsid w:val="004859C9"/>
    <w:rsid w:val="00486334"/>
    <w:rsid w:val="0048676A"/>
    <w:rsid w:val="00486D69"/>
    <w:rsid w:val="00486F10"/>
    <w:rsid w:val="0048715B"/>
    <w:rsid w:val="00487694"/>
    <w:rsid w:val="004904CB"/>
    <w:rsid w:val="0049086C"/>
    <w:rsid w:val="0049089E"/>
    <w:rsid w:val="00490951"/>
    <w:rsid w:val="00490C5E"/>
    <w:rsid w:val="00490CAD"/>
    <w:rsid w:val="004912A7"/>
    <w:rsid w:val="004913A7"/>
    <w:rsid w:val="00491472"/>
    <w:rsid w:val="0049160D"/>
    <w:rsid w:val="00491888"/>
    <w:rsid w:val="00491C2E"/>
    <w:rsid w:val="00491DF0"/>
    <w:rsid w:val="00491FC9"/>
    <w:rsid w:val="0049231D"/>
    <w:rsid w:val="004927C5"/>
    <w:rsid w:val="00492930"/>
    <w:rsid w:val="00492ADF"/>
    <w:rsid w:val="00492DB7"/>
    <w:rsid w:val="004930B4"/>
    <w:rsid w:val="004938FD"/>
    <w:rsid w:val="00493EE2"/>
    <w:rsid w:val="004946BE"/>
    <w:rsid w:val="0049478B"/>
    <w:rsid w:val="00494AF2"/>
    <w:rsid w:val="00495066"/>
    <w:rsid w:val="004952F1"/>
    <w:rsid w:val="0049532E"/>
    <w:rsid w:val="0049567F"/>
    <w:rsid w:val="00495EE6"/>
    <w:rsid w:val="0049674F"/>
    <w:rsid w:val="00496AAE"/>
    <w:rsid w:val="00496F54"/>
    <w:rsid w:val="00496FA7"/>
    <w:rsid w:val="00497141"/>
    <w:rsid w:val="00497169"/>
    <w:rsid w:val="004977DF"/>
    <w:rsid w:val="00497931"/>
    <w:rsid w:val="004A0199"/>
    <w:rsid w:val="004A0744"/>
    <w:rsid w:val="004A08FD"/>
    <w:rsid w:val="004A0B3D"/>
    <w:rsid w:val="004A0BCC"/>
    <w:rsid w:val="004A13FC"/>
    <w:rsid w:val="004A14A9"/>
    <w:rsid w:val="004A1A5E"/>
    <w:rsid w:val="004A1C74"/>
    <w:rsid w:val="004A1EEB"/>
    <w:rsid w:val="004A1EFF"/>
    <w:rsid w:val="004A2157"/>
    <w:rsid w:val="004A24A5"/>
    <w:rsid w:val="004A2669"/>
    <w:rsid w:val="004A34A0"/>
    <w:rsid w:val="004A3975"/>
    <w:rsid w:val="004A398B"/>
    <w:rsid w:val="004A3DAD"/>
    <w:rsid w:val="004A3F23"/>
    <w:rsid w:val="004A3FC8"/>
    <w:rsid w:val="004A408D"/>
    <w:rsid w:val="004A4651"/>
    <w:rsid w:val="004A4E68"/>
    <w:rsid w:val="004A55D8"/>
    <w:rsid w:val="004A571E"/>
    <w:rsid w:val="004A5A67"/>
    <w:rsid w:val="004A5C61"/>
    <w:rsid w:val="004A5E7E"/>
    <w:rsid w:val="004A5F65"/>
    <w:rsid w:val="004A681A"/>
    <w:rsid w:val="004A73E9"/>
    <w:rsid w:val="004A76B5"/>
    <w:rsid w:val="004A779C"/>
    <w:rsid w:val="004A785F"/>
    <w:rsid w:val="004A7BE4"/>
    <w:rsid w:val="004A7FF2"/>
    <w:rsid w:val="004B001F"/>
    <w:rsid w:val="004B1123"/>
    <w:rsid w:val="004B1665"/>
    <w:rsid w:val="004B191F"/>
    <w:rsid w:val="004B1977"/>
    <w:rsid w:val="004B1F24"/>
    <w:rsid w:val="004B1F6F"/>
    <w:rsid w:val="004B1FFC"/>
    <w:rsid w:val="004B2500"/>
    <w:rsid w:val="004B27D4"/>
    <w:rsid w:val="004B2CE6"/>
    <w:rsid w:val="004B30A6"/>
    <w:rsid w:val="004B3747"/>
    <w:rsid w:val="004B393E"/>
    <w:rsid w:val="004B3E69"/>
    <w:rsid w:val="004B413B"/>
    <w:rsid w:val="004B4176"/>
    <w:rsid w:val="004B448E"/>
    <w:rsid w:val="004B4857"/>
    <w:rsid w:val="004B501F"/>
    <w:rsid w:val="004B574B"/>
    <w:rsid w:val="004B59D9"/>
    <w:rsid w:val="004B5B7F"/>
    <w:rsid w:val="004B5F80"/>
    <w:rsid w:val="004B6010"/>
    <w:rsid w:val="004B6C99"/>
    <w:rsid w:val="004B7052"/>
    <w:rsid w:val="004B7984"/>
    <w:rsid w:val="004C0394"/>
    <w:rsid w:val="004C04D2"/>
    <w:rsid w:val="004C0E2B"/>
    <w:rsid w:val="004C10CD"/>
    <w:rsid w:val="004C151B"/>
    <w:rsid w:val="004C1E4B"/>
    <w:rsid w:val="004C1FB6"/>
    <w:rsid w:val="004C2652"/>
    <w:rsid w:val="004C2B43"/>
    <w:rsid w:val="004C2FFF"/>
    <w:rsid w:val="004C3CD0"/>
    <w:rsid w:val="004C4065"/>
    <w:rsid w:val="004C4BE9"/>
    <w:rsid w:val="004C5A37"/>
    <w:rsid w:val="004C5AA8"/>
    <w:rsid w:val="004C5BD4"/>
    <w:rsid w:val="004C6055"/>
    <w:rsid w:val="004C673B"/>
    <w:rsid w:val="004C6B3C"/>
    <w:rsid w:val="004C709F"/>
    <w:rsid w:val="004C7E3A"/>
    <w:rsid w:val="004C7E6D"/>
    <w:rsid w:val="004D08BD"/>
    <w:rsid w:val="004D1663"/>
    <w:rsid w:val="004D1A45"/>
    <w:rsid w:val="004D1DA6"/>
    <w:rsid w:val="004D21D6"/>
    <w:rsid w:val="004D257B"/>
    <w:rsid w:val="004D29DC"/>
    <w:rsid w:val="004D35B8"/>
    <w:rsid w:val="004D36F8"/>
    <w:rsid w:val="004D402B"/>
    <w:rsid w:val="004D4B85"/>
    <w:rsid w:val="004D4D23"/>
    <w:rsid w:val="004D5196"/>
    <w:rsid w:val="004D548E"/>
    <w:rsid w:val="004D5B12"/>
    <w:rsid w:val="004D5E3A"/>
    <w:rsid w:val="004D5F70"/>
    <w:rsid w:val="004D6839"/>
    <w:rsid w:val="004D7004"/>
    <w:rsid w:val="004D72B5"/>
    <w:rsid w:val="004D73E3"/>
    <w:rsid w:val="004D78FB"/>
    <w:rsid w:val="004E05BC"/>
    <w:rsid w:val="004E063F"/>
    <w:rsid w:val="004E1072"/>
    <w:rsid w:val="004E108D"/>
    <w:rsid w:val="004E178A"/>
    <w:rsid w:val="004E1D1E"/>
    <w:rsid w:val="004E2134"/>
    <w:rsid w:val="004E214B"/>
    <w:rsid w:val="004E24F9"/>
    <w:rsid w:val="004E2BFD"/>
    <w:rsid w:val="004E2C30"/>
    <w:rsid w:val="004E4046"/>
    <w:rsid w:val="004E5AAA"/>
    <w:rsid w:val="004E5BA9"/>
    <w:rsid w:val="004E5E18"/>
    <w:rsid w:val="004E6DD2"/>
    <w:rsid w:val="004E6E2B"/>
    <w:rsid w:val="004E7360"/>
    <w:rsid w:val="004E7414"/>
    <w:rsid w:val="004E767A"/>
    <w:rsid w:val="004E7680"/>
    <w:rsid w:val="004E78C7"/>
    <w:rsid w:val="004E7AFC"/>
    <w:rsid w:val="004F00D2"/>
    <w:rsid w:val="004F0164"/>
    <w:rsid w:val="004F0167"/>
    <w:rsid w:val="004F03B7"/>
    <w:rsid w:val="004F072F"/>
    <w:rsid w:val="004F0948"/>
    <w:rsid w:val="004F0C8E"/>
    <w:rsid w:val="004F1683"/>
    <w:rsid w:val="004F1D46"/>
    <w:rsid w:val="004F1EA3"/>
    <w:rsid w:val="004F23D0"/>
    <w:rsid w:val="004F292C"/>
    <w:rsid w:val="004F29E3"/>
    <w:rsid w:val="004F2B4A"/>
    <w:rsid w:val="004F2EA5"/>
    <w:rsid w:val="004F2F7E"/>
    <w:rsid w:val="004F38CD"/>
    <w:rsid w:val="004F3EEA"/>
    <w:rsid w:val="004F42AC"/>
    <w:rsid w:val="004F44C6"/>
    <w:rsid w:val="004F463D"/>
    <w:rsid w:val="004F4828"/>
    <w:rsid w:val="004F545D"/>
    <w:rsid w:val="004F548B"/>
    <w:rsid w:val="004F5756"/>
    <w:rsid w:val="004F57E0"/>
    <w:rsid w:val="004F5D3B"/>
    <w:rsid w:val="004F604E"/>
    <w:rsid w:val="004F67B1"/>
    <w:rsid w:val="004F7131"/>
    <w:rsid w:val="005008FC"/>
    <w:rsid w:val="00500AB7"/>
    <w:rsid w:val="00500EC6"/>
    <w:rsid w:val="00501401"/>
    <w:rsid w:val="005014BC"/>
    <w:rsid w:val="005017BF"/>
    <w:rsid w:val="005018AD"/>
    <w:rsid w:val="005018DC"/>
    <w:rsid w:val="00501F65"/>
    <w:rsid w:val="0050277E"/>
    <w:rsid w:val="00502821"/>
    <w:rsid w:val="00502BBB"/>
    <w:rsid w:val="00502D7B"/>
    <w:rsid w:val="00503256"/>
    <w:rsid w:val="00503455"/>
    <w:rsid w:val="00503B08"/>
    <w:rsid w:val="00503ED1"/>
    <w:rsid w:val="00504939"/>
    <w:rsid w:val="00504C4D"/>
    <w:rsid w:val="00504DF4"/>
    <w:rsid w:val="00504FB4"/>
    <w:rsid w:val="00505277"/>
    <w:rsid w:val="00505BAC"/>
    <w:rsid w:val="00505C61"/>
    <w:rsid w:val="00506205"/>
    <w:rsid w:val="005062D7"/>
    <w:rsid w:val="00506A69"/>
    <w:rsid w:val="00506EA5"/>
    <w:rsid w:val="00507427"/>
    <w:rsid w:val="00510407"/>
    <w:rsid w:val="00510AC6"/>
    <w:rsid w:val="00510E3C"/>
    <w:rsid w:val="005118BC"/>
    <w:rsid w:val="00511AAE"/>
    <w:rsid w:val="00511CCD"/>
    <w:rsid w:val="005122E2"/>
    <w:rsid w:val="0051273E"/>
    <w:rsid w:val="0051290E"/>
    <w:rsid w:val="005129B4"/>
    <w:rsid w:val="005130CE"/>
    <w:rsid w:val="0051375E"/>
    <w:rsid w:val="00513AA9"/>
    <w:rsid w:val="005143F4"/>
    <w:rsid w:val="00514A3B"/>
    <w:rsid w:val="00514E3F"/>
    <w:rsid w:val="00514F45"/>
    <w:rsid w:val="00515992"/>
    <w:rsid w:val="005162C2"/>
    <w:rsid w:val="005162E5"/>
    <w:rsid w:val="00516664"/>
    <w:rsid w:val="00516946"/>
    <w:rsid w:val="0051714B"/>
    <w:rsid w:val="00517431"/>
    <w:rsid w:val="005175E6"/>
    <w:rsid w:val="0051B67D"/>
    <w:rsid w:val="00520038"/>
    <w:rsid w:val="0052036F"/>
    <w:rsid w:val="00520D3C"/>
    <w:rsid w:val="00521983"/>
    <w:rsid w:val="00521BBA"/>
    <w:rsid w:val="0052232B"/>
    <w:rsid w:val="00523013"/>
    <w:rsid w:val="0052320F"/>
    <w:rsid w:val="00523C66"/>
    <w:rsid w:val="00524C53"/>
    <w:rsid w:val="00524ED4"/>
    <w:rsid w:val="00524FE2"/>
    <w:rsid w:val="0052502A"/>
    <w:rsid w:val="0052516B"/>
    <w:rsid w:val="005254EC"/>
    <w:rsid w:val="005255A3"/>
    <w:rsid w:val="005259FC"/>
    <w:rsid w:val="00525C21"/>
    <w:rsid w:val="00525C29"/>
    <w:rsid w:val="00525F8C"/>
    <w:rsid w:val="0052630C"/>
    <w:rsid w:val="00526AF6"/>
    <w:rsid w:val="00526B4F"/>
    <w:rsid w:val="00526C3D"/>
    <w:rsid w:val="00526D2A"/>
    <w:rsid w:val="00526DCE"/>
    <w:rsid w:val="00527301"/>
    <w:rsid w:val="00527309"/>
    <w:rsid w:val="0052737E"/>
    <w:rsid w:val="00527774"/>
    <w:rsid w:val="00527B58"/>
    <w:rsid w:val="00530034"/>
    <w:rsid w:val="0053017C"/>
    <w:rsid w:val="00530AE0"/>
    <w:rsid w:val="00530BA5"/>
    <w:rsid w:val="00530DF0"/>
    <w:rsid w:val="0053114F"/>
    <w:rsid w:val="00531203"/>
    <w:rsid w:val="0053139B"/>
    <w:rsid w:val="005323AB"/>
    <w:rsid w:val="00532684"/>
    <w:rsid w:val="00532AC2"/>
    <w:rsid w:val="00533A54"/>
    <w:rsid w:val="00533B21"/>
    <w:rsid w:val="00533F54"/>
    <w:rsid w:val="00534021"/>
    <w:rsid w:val="005340DE"/>
    <w:rsid w:val="005342A0"/>
    <w:rsid w:val="0053462E"/>
    <w:rsid w:val="00534701"/>
    <w:rsid w:val="00534932"/>
    <w:rsid w:val="00535C9C"/>
    <w:rsid w:val="00535DF0"/>
    <w:rsid w:val="00536BB4"/>
    <w:rsid w:val="005371EF"/>
    <w:rsid w:val="005375C9"/>
    <w:rsid w:val="00537DD2"/>
    <w:rsid w:val="00540010"/>
    <w:rsid w:val="00540171"/>
    <w:rsid w:val="00540735"/>
    <w:rsid w:val="005407B5"/>
    <w:rsid w:val="005407C4"/>
    <w:rsid w:val="00540AF0"/>
    <w:rsid w:val="005413CA"/>
    <w:rsid w:val="00541473"/>
    <w:rsid w:val="005416C1"/>
    <w:rsid w:val="00542227"/>
    <w:rsid w:val="00542ECC"/>
    <w:rsid w:val="005433C6"/>
    <w:rsid w:val="00543603"/>
    <w:rsid w:val="00543BF4"/>
    <w:rsid w:val="00543C82"/>
    <w:rsid w:val="00543F53"/>
    <w:rsid w:val="00544AB3"/>
    <w:rsid w:val="00544C09"/>
    <w:rsid w:val="00545175"/>
    <w:rsid w:val="00545252"/>
    <w:rsid w:val="005454F3"/>
    <w:rsid w:val="00546403"/>
    <w:rsid w:val="00546F3C"/>
    <w:rsid w:val="0054719A"/>
    <w:rsid w:val="00550211"/>
    <w:rsid w:val="00550249"/>
    <w:rsid w:val="0055067C"/>
    <w:rsid w:val="00550797"/>
    <w:rsid w:val="005509D5"/>
    <w:rsid w:val="00550F53"/>
    <w:rsid w:val="0055136C"/>
    <w:rsid w:val="005525FC"/>
    <w:rsid w:val="00552700"/>
    <w:rsid w:val="005527E8"/>
    <w:rsid w:val="00552DB3"/>
    <w:rsid w:val="0055324E"/>
    <w:rsid w:val="00553273"/>
    <w:rsid w:val="005534A2"/>
    <w:rsid w:val="00554007"/>
    <w:rsid w:val="005544E2"/>
    <w:rsid w:val="0055453D"/>
    <w:rsid w:val="00555CB0"/>
    <w:rsid w:val="00556255"/>
    <w:rsid w:val="00556638"/>
    <w:rsid w:val="00556C6F"/>
    <w:rsid w:val="00556CD8"/>
    <w:rsid w:val="0055703F"/>
    <w:rsid w:val="00557F04"/>
    <w:rsid w:val="0056028E"/>
    <w:rsid w:val="005608C9"/>
    <w:rsid w:val="00560DED"/>
    <w:rsid w:val="005612B3"/>
    <w:rsid w:val="00561349"/>
    <w:rsid w:val="00561535"/>
    <w:rsid w:val="0056156E"/>
    <w:rsid w:val="00561607"/>
    <w:rsid w:val="00561861"/>
    <w:rsid w:val="00561C21"/>
    <w:rsid w:val="00561FA9"/>
    <w:rsid w:val="005620F6"/>
    <w:rsid w:val="005622CF"/>
    <w:rsid w:val="005625B3"/>
    <w:rsid w:val="005626D7"/>
    <w:rsid w:val="00562D5D"/>
    <w:rsid w:val="00562E1A"/>
    <w:rsid w:val="0056332C"/>
    <w:rsid w:val="005637D9"/>
    <w:rsid w:val="005639D0"/>
    <w:rsid w:val="00563E81"/>
    <w:rsid w:val="00564276"/>
    <w:rsid w:val="00564304"/>
    <w:rsid w:val="00565197"/>
    <w:rsid w:val="00565400"/>
    <w:rsid w:val="00565C69"/>
    <w:rsid w:val="005660C3"/>
    <w:rsid w:val="005661CE"/>
    <w:rsid w:val="005662AC"/>
    <w:rsid w:val="00566B12"/>
    <w:rsid w:val="00566D10"/>
    <w:rsid w:val="00567146"/>
    <w:rsid w:val="005673A7"/>
    <w:rsid w:val="00567661"/>
    <w:rsid w:val="00567C75"/>
    <w:rsid w:val="005700B1"/>
    <w:rsid w:val="00570757"/>
    <w:rsid w:val="00570BBA"/>
    <w:rsid w:val="005712FE"/>
    <w:rsid w:val="00572030"/>
    <w:rsid w:val="00572485"/>
    <w:rsid w:val="00572D7F"/>
    <w:rsid w:val="00572E63"/>
    <w:rsid w:val="00572E8A"/>
    <w:rsid w:val="005730B8"/>
    <w:rsid w:val="0057357A"/>
    <w:rsid w:val="00575228"/>
    <w:rsid w:val="005756A7"/>
    <w:rsid w:val="00576904"/>
    <w:rsid w:val="005776D1"/>
    <w:rsid w:val="00577BA6"/>
    <w:rsid w:val="00577C5E"/>
    <w:rsid w:val="005805DA"/>
    <w:rsid w:val="00581244"/>
    <w:rsid w:val="00581332"/>
    <w:rsid w:val="005814E4"/>
    <w:rsid w:val="0058169F"/>
    <w:rsid w:val="00581822"/>
    <w:rsid w:val="00581966"/>
    <w:rsid w:val="00581FA3"/>
    <w:rsid w:val="0058290A"/>
    <w:rsid w:val="00582A2B"/>
    <w:rsid w:val="00583146"/>
    <w:rsid w:val="005832E5"/>
    <w:rsid w:val="005834B6"/>
    <w:rsid w:val="00583677"/>
    <w:rsid w:val="0058399B"/>
    <w:rsid w:val="00583BD9"/>
    <w:rsid w:val="00583F7A"/>
    <w:rsid w:val="00584797"/>
    <w:rsid w:val="005849B2"/>
    <w:rsid w:val="00584BF8"/>
    <w:rsid w:val="00585257"/>
    <w:rsid w:val="005855AA"/>
    <w:rsid w:val="00585614"/>
    <w:rsid w:val="005857DF"/>
    <w:rsid w:val="00585D95"/>
    <w:rsid w:val="00586FF6"/>
    <w:rsid w:val="00587138"/>
    <w:rsid w:val="0058747E"/>
    <w:rsid w:val="00587776"/>
    <w:rsid w:val="00590B85"/>
    <w:rsid w:val="0059117E"/>
    <w:rsid w:val="00591300"/>
    <w:rsid w:val="00591E02"/>
    <w:rsid w:val="00592019"/>
    <w:rsid w:val="00592586"/>
    <w:rsid w:val="00592775"/>
    <w:rsid w:val="005929C7"/>
    <w:rsid w:val="00592B5D"/>
    <w:rsid w:val="00592D70"/>
    <w:rsid w:val="00592DA8"/>
    <w:rsid w:val="005933EC"/>
    <w:rsid w:val="00593920"/>
    <w:rsid w:val="00593A0F"/>
    <w:rsid w:val="00593DE6"/>
    <w:rsid w:val="00593E37"/>
    <w:rsid w:val="00593E6A"/>
    <w:rsid w:val="005949D1"/>
    <w:rsid w:val="00594A30"/>
    <w:rsid w:val="00594BE0"/>
    <w:rsid w:val="00594E5B"/>
    <w:rsid w:val="00594ED5"/>
    <w:rsid w:val="005952AE"/>
    <w:rsid w:val="0059573B"/>
    <w:rsid w:val="00595954"/>
    <w:rsid w:val="00595C84"/>
    <w:rsid w:val="00596488"/>
    <w:rsid w:val="0059705D"/>
    <w:rsid w:val="005973F1"/>
    <w:rsid w:val="00597702"/>
    <w:rsid w:val="00597930"/>
    <w:rsid w:val="00597AE7"/>
    <w:rsid w:val="00597F84"/>
    <w:rsid w:val="005A0356"/>
    <w:rsid w:val="005A0D58"/>
    <w:rsid w:val="005A0FB5"/>
    <w:rsid w:val="005A1577"/>
    <w:rsid w:val="005A186B"/>
    <w:rsid w:val="005A19D1"/>
    <w:rsid w:val="005A1CA2"/>
    <w:rsid w:val="005A2549"/>
    <w:rsid w:val="005A29E0"/>
    <w:rsid w:val="005A2BE4"/>
    <w:rsid w:val="005A2CEA"/>
    <w:rsid w:val="005A2FCD"/>
    <w:rsid w:val="005A2FFB"/>
    <w:rsid w:val="005A310C"/>
    <w:rsid w:val="005A34BF"/>
    <w:rsid w:val="005A3DCB"/>
    <w:rsid w:val="005A526A"/>
    <w:rsid w:val="005A5361"/>
    <w:rsid w:val="005A5638"/>
    <w:rsid w:val="005A58FC"/>
    <w:rsid w:val="005A5CAD"/>
    <w:rsid w:val="005A60F8"/>
    <w:rsid w:val="005A6184"/>
    <w:rsid w:val="005A6D5E"/>
    <w:rsid w:val="005A7038"/>
    <w:rsid w:val="005A72E1"/>
    <w:rsid w:val="005A7ECD"/>
    <w:rsid w:val="005B0656"/>
    <w:rsid w:val="005B08BA"/>
    <w:rsid w:val="005B0A25"/>
    <w:rsid w:val="005B0A55"/>
    <w:rsid w:val="005B0ABE"/>
    <w:rsid w:val="005B1945"/>
    <w:rsid w:val="005B1E05"/>
    <w:rsid w:val="005B1F92"/>
    <w:rsid w:val="005B20DC"/>
    <w:rsid w:val="005B24A9"/>
    <w:rsid w:val="005B32C9"/>
    <w:rsid w:val="005B3787"/>
    <w:rsid w:val="005B383A"/>
    <w:rsid w:val="005B3EB0"/>
    <w:rsid w:val="005B4015"/>
    <w:rsid w:val="005B4237"/>
    <w:rsid w:val="005B486F"/>
    <w:rsid w:val="005B4B83"/>
    <w:rsid w:val="005B4BAB"/>
    <w:rsid w:val="005B4C55"/>
    <w:rsid w:val="005B580E"/>
    <w:rsid w:val="005B5A06"/>
    <w:rsid w:val="005B5B46"/>
    <w:rsid w:val="005B75E0"/>
    <w:rsid w:val="005B774D"/>
    <w:rsid w:val="005B780C"/>
    <w:rsid w:val="005B7E4A"/>
    <w:rsid w:val="005BB804"/>
    <w:rsid w:val="005C04A9"/>
    <w:rsid w:val="005C0F65"/>
    <w:rsid w:val="005C1DBA"/>
    <w:rsid w:val="005C208D"/>
    <w:rsid w:val="005C22C3"/>
    <w:rsid w:val="005C2953"/>
    <w:rsid w:val="005C2CCB"/>
    <w:rsid w:val="005C3473"/>
    <w:rsid w:val="005C4908"/>
    <w:rsid w:val="005C4E53"/>
    <w:rsid w:val="005C594E"/>
    <w:rsid w:val="005C5A3D"/>
    <w:rsid w:val="005C5D24"/>
    <w:rsid w:val="005C5EB1"/>
    <w:rsid w:val="005C6BDC"/>
    <w:rsid w:val="005C6D91"/>
    <w:rsid w:val="005C6E80"/>
    <w:rsid w:val="005C726F"/>
    <w:rsid w:val="005C74A3"/>
    <w:rsid w:val="005D0440"/>
    <w:rsid w:val="005D0740"/>
    <w:rsid w:val="005D094C"/>
    <w:rsid w:val="005D0DCF"/>
    <w:rsid w:val="005D1121"/>
    <w:rsid w:val="005D14F2"/>
    <w:rsid w:val="005D19C8"/>
    <w:rsid w:val="005D293E"/>
    <w:rsid w:val="005D2D91"/>
    <w:rsid w:val="005D313C"/>
    <w:rsid w:val="005D3236"/>
    <w:rsid w:val="005D3C40"/>
    <w:rsid w:val="005D3DD7"/>
    <w:rsid w:val="005D45A6"/>
    <w:rsid w:val="005D4CD5"/>
    <w:rsid w:val="005D55D2"/>
    <w:rsid w:val="005D666F"/>
    <w:rsid w:val="005D6C6B"/>
    <w:rsid w:val="005D76FD"/>
    <w:rsid w:val="005D780C"/>
    <w:rsid w:val="005D78FD"/>
    <w:rsid w:val="005D7CF6"/>
    <w:rsid w:val="005D7ED0"/>
    <w:rsid w:val="005E0101"/>
    <w:rsid w:val="005E02DE"/>
    <w:rsid w:val="005E087E"/>
    <w:rsid w:val="005E0AC2"/>
    <w:rsid w:val="005E12CF"/>
    <w:rsid w:val="005E1BB2"/>
    <w:rsid w:val="005E2243"/>
    <w:rsid w:val="005E247E"/>
    <w:rsid w:val="005E2DAF"/>
    <w:rsid w:val="005E34C0"/>
    <w:rsid w:val="005E39A6"/>
    <w:rsid w:val="005E426A"/>
    <w:rsid w:val="005E4C48"/>
    <w:rsid w:val="005E5C8D"/>
    <w:rsid w:val="005E6307"/>
    <w:rsid w:val="005E6A36"/>
    <w:rsid w:val="005E6DC9"/>
    <w:rsid w:val="005E7189"/>
    <w:rsid w:val="005E729E"/>
    <w:rsid w:val="005E7825"/>
    <w:rsid w:val="005F017D"/>
    <w:rsid w:val="005F06E1"/>
    <w:rsid w:val="005F0D72"/>
    <w:rsid w:val="005F17C1"/>
    <w:rsid w:val="005F19F3"/>
    <w:rsid w:val="005F1A3C"/>
    <w:rsid w:val="005F2112"/>
    <w:rsid w:val="005F25D4"/>
    <w:rsid w:val="005F28D5"/>
    <w:rsid w:val="005F29C6"/>
    <w:rsid w:val="005F2A4C"/>
    <w:rsid w:val="005F3A1D"/>
    <w:rsid w:val="005F3CB9"/>
    <w:rsid w:val="005F40A7"/>
    <w:rsid w:val="005F4243"/>
    <w:rsid w:val="005F446C"/>
    <w:rsid w:val="005F4F14"/>
    <w:rsid w:val="005F56D2"/>
    <w:rsid w:val="005F5739"/>
    <w:rsid w:val="005F5986"/>
    <w:rsid w:val="005F5A96"/>
    <w:rsid w:val="005F5D3E"/>
    <w:rsid w:val="005F606A"/>
    <w:rsid w:val="005F6474"/>
    <w:rsid w:val="005F64EC"/>
    <w:rsid w:val="005F66B9"/>
    <w:rsid w:val="005F68FB"/>
    <w:rsid w:val="005F6956"/>
    <w:rsid w:val="005F6B62"/>
    <w:rsid w:val="005F6BFB"/>
    <w:rsid w:val="005F6D85"/>
    <w:rsid w:val="005F6F19"/>
    <w:rsid w:val="005F74AA"/>
    <w:rsid w:val="005F7702"/>
    <w:rsid w:val="005F7FED"/>
    <w:rsid w:val="00601380"/>
    <w:rsid w:val="006026F1"/>
    <w:rsid w:val="0060292D"/>
    <w:rsid w:val="00602B28"/>
    <w:rsid w:val="006030F8"/>
    <w:rsid w:val="006035AA"/>
    <w:rsid w:val="00603E9B"/>
    <w:rsid w:val="00604649"/>
    <w:rsid w:val="00605B28"/>
    <w:rsid w:val="00605CC5"/>
    <w:rsid w:val="006067AC"/>
    <w:rsid w:val="00606D2A"/>
    <w:rsid w:val="00607412"/>
    <w:rsid w:val="00610393"/>
    <w:rsid w:val="006104B2"/>
    <w:rsid w:val="00610651"/>
    <w:rsid w:val="0061105C"/>
    <w:rsid w:val="006117E4"/>
    <w:rsid w:val="00611DED"/>
    <w:rsid w:val="00611EA8"/>
    <w:rsid w:val="00611EC6"/>
    <w:rsid w:val="006127B6"/>
    <w:rsid w:val="0061281C"/>
    <w:rsid w:val="00612E15"/>
    <w:rsid w:val="006131AF"/>
    <w:rsid w:val="00613D79"/>
    <w:rsid w:val="0061497D"/>
    <w:rsid w:val="00614CEB"/>
    <w:rsid w:val="00615CE8"/>
    <w:rsid w:val="00615D15"/>
    <w:rsid w:val="006162CD"/>
    <w:rsid w:val="006171EF"/>
    <w:rsid w:val="006176BA"/>
    <w:rsid w:val="00617731"/>
    <w:rsid w:val="00617750"/>
    <w:rsid w:val="00617759"/>
    <w:rsid w:val="006179CC"/>
    <w:rsid w:val="00621B82"/>
    <w:rsid w:val="00621C74"/>
    <w:rsid w:val="00621E32"/>
    <w:rsid w:val="00621F81"/>
    <w:rsid w:val="006225F4"/>
    <w:rsid w:val="006225FA"/>
    <w:rsid w:val="00622D0E"/>
    <w:rsid w:val="00623EC8"/>
    <w:rsid w:val="00624401"/>
    <w:rsid w:val="00624922"/>
    <w:rsid w:val="00624BD8"/>
    <w:rsid w:val="00624E2A"/>
    <w:rsid w:val="00625162"/>
    <w:rsid w:val="00625194"/>
    <w:rsid w:val="00625925"/>
    <w:rsid w:val="00625B77"/>
    <w:rsid w:val="00625E92"/>
    <w:rsid w:val="006265BC"/>
    <w:rsid w:val="006267C9"/>
    <w:rsid w:val="00626852"/>
    <w:rsid w:val="0062724E"/>
    <w:rsid w:val="00627DDC"/>
    <w:rsid w:val="00627EBA"/>
    <w:rsid w:val="00630509"/>
    <w:rsid w:val="006305CB"/>
    <w:rsid w:val="006307F2"/>
    <w:rsid w:val="00630931"/>
    <w:rsid w:val="00630AE0"/>
    <w:rsid w:val="00630CB4"/>
    <w:rsid w:val="0063170A"/>
    <w:rsid w:val="006319E8"/>
    <w:rsid w:val="00631AB4"/>
    <w:rsid w:val="00631D9D"/>
    <w:rsid w:val="00631FF2"/>
    <w:rsid w:val="00632126"/>
    <w:rsid w:val="00632231"/>
    <w:rsid w:val="006323BA"/>
    <w:rsid w:val="006324BB"/>
    <w:rsid w:val="006326C3"/>
    <w:rsid w:val="006327D9"/>
    <w:rsid w:val="0063310E"/>
    <w:rsid w:val="006337E3"/>
    <w:rsid w:val="00633B60"/>
    <w:rsid w:val="00633BE8"/>
    <w:rsid w:val="006340D1"/>
    <w:rsid w:val="0063429B"/>
    <w:rsid w:val="0063449D"/>
    <w:rsid w:val="00634527"/>
    <w:rsid w:val="00634645"/>
    <w:rsid w:val="006349AE"/>
    <w:rsid w:val="00634A4E"/>
    <w:rsid w:val="00634FD7"/>
    <w:rsid w:val="00635072"/>
    <w:rsid w:val="0063509A"/>
    <w:rsid w:val="00635D6F"/>
    <w:rsid w:val="00636062"/>
    <w:rsid w:val="0063627B"/>
    <w:rsid w:val="00636A27"/>
    <w:rsid w:val="00640582"/>
    <w:rsid w:val="00640687"/>
    <w:rsid w:val="00640A94"/>
    <w:rsid w:val="00640CE0"/>
    <w:rsid w:val="00640F6C"/>
    <w:rsid w:val="00641359"/>
    <w:rsid w:val="00641C04"/>
    <w:rsid w:val="00641C66"/>
    <w:rsid w:val="00641F77"/>
    <w:rsid w:val="00642155"/>
    <w:rsid w:val="0064241E"/>
    <w:rsid w:val="00642449"/>
    <w:rsid w:val="0064251B"/>
    <w:rsid w:val="0064273F"/>
    <w:rsid w:val="00642A60"/>
    <w:rsid w:val="00642FD8"/>
    <w:rsid w:val="006432E1"/>
    <w:rsid w:val="006437AB"/>
    <w:rsid w:val="006438AD"/>
    <w:rsid w:val="00643A3B"/>
    <w:rsid w:val="00644177"/>
    <w:rsid w:val="00644851"/>
    <w:rsid w:val="0064485F"/>
    <w:rsid w:val="00644B96"/>
    <w:rsid w:val="00644D39"/>
    <w:rsid w:val="0064508B"/>
    <w:rsid w:val="00645528"/>
    <w:rsid w:val="00645E3A"/>
    <w:rsid w:val="0064608A"/>
    <w:rsid w:val="0064752E"/>
    <w:rsid w:val="00647DB5"/>
    <w:rsid w:val="00647EA1"/>
    <w:rsid w:val="00650657"/>
    <w:rsid w:val="00650B15"/>
    <w:rsid w:val="00650C91"/>
    <w:rsid w:val="00651561"/>
    <w:rsid w:val="00651642"/>
    <w:rsid w:val="006516E9"/>
    <w:rsid w:val="006518C7"/>
    <w:rsid w:val="006518E4"/>
    <w:rsid w:val="00651987"/>
    <w:rsid w:val="00651BAD"/>
    <w:rsid w:val="00651BDC"/>
    <w:rsid w:val="00651C40"/>
    <w:rsid w:val="00651E26"/>
    <w:rsid w:val="006521AD"/>
    <w:rsid w:val="00652778"/>
    <w:rsid w:val="006527B8"/>
    <w:rsid w:val="00653147"/>
    <w:rsid w:val="00653B4B"/>
    <w:rsid w:val="00653F28"/>
    <w:rsid w:val="0065441E"/>
    <w:rsid w:val="006545C9"/>
    <w:rsid w:val="006547F1"/>
    <w:rsid w:val="00654E17"/>
    <w:rsid w:val="006553F4"/>
    <w:rsid w:val="00655A05"/>
    <w:rsid w:val="00656E98"/>
    <w:rsid w:val="00657A0B"/>
    <w:rsid w:val="00657A36"/>
    <w:rsid w:val="00657F09"/>
    <w:rsid w:val="0066031A"/>
    <w:rsid w:val="00660549"/>
    <w:rsid w:val="006608DD"/>
    <w:rsid w:val="00660AC9"/>
    <w:rsid w:val="0066111E"/>
    <w:rsid w:val="00661511"/>
    <w:rsid w:val="006619C1"/>
    <w:rsid w:val="00661C21"/>
    <w:rsid w:val="00661C7F"/>
    <w:rsid w:val="006621D5"/>
    <w:rsid w:val="006622FC"/>
    <w:rsid w:val="00662C8D"/>
    <w:rsid w:val="00664218"/>
    <w:rsid w:val="00664307"/>
    <w:rsid w:val="006649B3"/>
    <w:rsid w:val="006654A7"/>
    <w:rsid w:val="006659AE"/>
    <w:rsid w:val="00665CDA"/>
    <w:rsid w:val="006660AB"/>
    <w:rsid w:val="0066658C"/>
    <w:rsid w:val="00666AC8"/>
    <w:rsid w:val="0066707A"/>
    <w:rsid w:val="00670D55"/>
    <w:rsid w:val="006712A2"/>
    <w:rsid w:val="00671716"/>
    <w:rsid w:val="00671880"/>
    <w:rsid w:val="0067188D"/>
    <w:rsid w:val="006718BD"/>
    <w:rsid w:val="00672E87"/>
    <w:rsid w:val="006736CC"/>
    <w:rsid w:val="0067373B"/>
    <w:rsid w:val="006737D0"/>
    <w:rsid w:val="00673957"/>
    <w:rsid w:val="00673A21"/>
    <w:rsid w:val="00673AA8"/>
    <w:rsid w:val="00673CBE"/>
    <w:rsid w:val="00673DE4"/>
    <w:rsid w:val="00673EF7"/>
    <w:rsid w:val="00674506"/>
    <w:rsid w:val="00674F18"/>
    <w:rsid w:val="0067577D"/>
    <w:rsid w:val="006757AD"/>
    <w:rsid w:val="00675984"/>
    <w:rsid w:val="00675DE6"/>
    <w:rsid w:val="006762AF"/>
    <w:rsid w:val="006766DC"/>
    <w:rsid w:val="00676725"/>
    <w:rsid w:val="00677139"/>
    <w:rsid w:val="006779FB"/>
    <w:rsid w:val="00677C61"/>
    <w:rsid w:val="00680174"/>
    <w:rsid w:val="00680179"/>
    <w:rsid w:val="00680808"/>
    <w:rsid w:val="00680999"/>
    <w:rsid w:val="00680ED6"/>
    <w:rsid w:val="00681190"/>
    <w:rsid w:val="00681923"/>
    <w:rsid w:val="00681CA5"/>
    <w:rsid w:val="00681F05"/>
    <w:rsid w:val="00682298"/>
    <w:rsid w:val="006822EE"/>
    <w:rsid w:val="0068237B"/>
    <w:rsid w:val="006826BD"/>
    <w:rsid w:val="0068294E"/>
    <w:rsid w:val="00683280"/>
    <w:rsid w:val="0068393E"/>
    <w:rsid w:val="00683AB6"/>
    <w:rsid w:val="00683F5E"/>
    <w:rsid w:val="00684118"/>
    <w:rsid w:val="00684D10"/>
    <w:rsid w:val="00684EE2"/>
    <w:rsid w:val="00685468"/>
    <w:rsid w:val="00685754"/>
    <w:rsid w:val="00685AEA"/>
    <w:rsid w:val="00685F9D"/>
    <w:rsid w:val="0068634C"/>
    <w:rsid w:val="006866C4"/>
    <w:rsid w:val="00686FCB"/>
    <w:rsid w:val="006874A4"/>
    <w:rsid w:val="00687720"/>
    <w:rsid w:val="0069078E"/>
    <w:rsid w:val="00690B57"/>
    <w:rsid w:val="00691007"/>
    <w:rsid w:val="006910AA"/>
    <w:rsid w:val="006910D0"/>
    <w:rsid w:val="00691242"/>
    <w:rsid w:val="0069179A"/>
    <w:rsid w:val="0069218A"/>
    <w:rsid w:val="00692196"/>
    <w:rsid w:val="006921D6"/>
    <w:rsid w:val="00692BA6"/>
    <w:rsid w:val="0069337E"/>
    <w:rsid w:val="0069345A"/>
    <w:rsid w:val="00693489"/>
    <w:rsid w:val="0069367F"/>
    <w:rsid w:val="006936D9"/>
    <w:rsid w:val="00693933"/>
    <w:rsid w:val="00693A6E"/>
    <w:rsid w:val="00693C2F"/>
    <w:rsid w:val="00693F64"/>
    <w:rsid w:val="006940B9"/>
    <w:rsid w:val="00694167"/>
    <w:rsid w:val="00694802"/>
    <w:rsid w:val="00694B91"/>
    <w:rsid w:val="00694C1E"/>
    <w:rsid w:val="00694F06"/>
    <w:rsid w:val="006951A1"/>
    <w:rsid w:val="0069622D"/>
    <w:rsid w:val="0069709F"/>
    <w:rsid w:val="00697218"/>
    <w:rsid w:val="006977B7"/>
    <w:rsid w:val="006979DD"/>
    <w:rsid w:val="0069E602"/>
    <w:rsid w:val="006A01AD"/>
    <w:rsid w:val="006A07DA"/>
    <w:rsid w:val="006A0C68"/>
    <w:rsid w:val="006A1177"/>
    <w:rsid w:val="006A17C2"/>
    <w:rsid w:val="006A1F69"/>
    <w:rsid w:val="006A2328"/>
    <w:rsid w:val="006A243B"/>
    <w:rsid w:val="006A2AD6"/>
    <w:rsid w:val="006A2D48"/>
    <w:rsid w:val="006A38C0"/>
    <w:rsid w:val="006A38CD"/>
    <w:rsid w:val="006A3992"/>
    <w:rsid w:val="006A3C10"/>
    <w:rsid w:val="006A41B1"/>
    <w:rsid w:val="006A429E"/>
    <w:rsid w:val="006A48DB"/>
    <w:rsid w:val="006A4D02"/>
    <w:rsid w:val="006A5397"/>
    <w:rsid w:val="006A5F57"/>
    <w:rsid w:val="006A67FE"/>
    <w:rsid w:val="006A6A43"/>
    <w:rsid w:val="006A70A8"/>
    <w:rsid w:val="006A79CD"/>
    <w:rsid w:val="006A79E1"/>
    <w:rsid w:val="006A7E18"/>
    <w:rsid w:val="006B01CD"/>
    <w:rsid w:val="006B0C12"/>
    <w:rsid w:val="006B0E2E"/>
    <w:rsid w:val="006B0F21"/>
    <w:rsid w:val="006B10E1"/>
    <w:rsid w:val="006B1428"/>
    <w:rsid w:val="006B1C45"/>
    <w:rsid w:val="006B1E17"/>
    <w:rsid w:val="006B20CF"/>
    <w:rsid w:val="006B20EB"/>
    <w:rsid w:val="006B241D"/>
    <w:rsid w:val="006B2E6C"/>
    <w:rsid w:val="006B3335"/>
    <w:rsid w:val="006B43DF"/>
    <w:rsid w:val="006B45EC"/>
    <w:rsid w:val="006B4712"/>
    <w:rsid w:val="006B504C"/>
    <w:rsid w:val="006B5408"/>
    <w:rsid w:val="006B58D8"/>
    <w:rsid w:val="006B5A8D"/>
    <w:rsid w:val="006B5B82"/>
    <w:rsid w:val="006B626A"/>
    <w:rsid w:val="006B66C6"/>
    <w:rsid w:val="006B6735"/>
    <w:rsid w:val="006B699B"/>
    <w:rsid w:val="006B6FB0"/>
    <w:rsid w:val="006B702B"/>
    <w:rsid w:val="006B7288"/>
    <w:rsid w:val="006B749C"/>
    <w:rsid w:val="006B784D"/>
    <w:rsid w:val="006B786B"/>
    <w:rsid w:val="006B7CE7"/>
    <w:rsid w:val="006B7EB0"/>
    <w:rsid w:val="006B7EE2"/>
    <w:rsid w:val="006B7F3F"/>
    <w:rsid w:val="006C07B4"/>
    <w:rsid w:val="006C0E21"/>
    <w:rsid w:val="006C1683"/>
    <w:rsid w:val="006C1727"/>
    <w:rsid w:val="006C187D"/>
    <w:rsid w:val="006C20F6"/>
    <w:rsid w:val="006C21ED"/>
    <w:rsid w:val="006C22D5"/>
    <w:rsid w:val="006C2621"/>
    <w:rsid w:val="006C39AD"/>
    <w:rsid w:val="006C3B17"/>
    <w:rsid w:val="006C3B8C"/>
    <w:rsid w:val="006C3D92"/>
    <w:rsid w:val="006C4562"/>
    <w:rsid w:val="006C48D9"/>
    <w:rsid w:val="006C4B1E"/>
    <w:rsid w:val="006C4F93"/>
    <w:rsid w:val="006C52FC"/>
    <w:rsid w:val="006C576C"/>
    <w:rsid w:val="006C633C"/>
    <w:rsid w:val="006C6444"/>
    <w:rsid w:val="006C64D2"/>
    <w:rsid w:val="006C69FD"/>
    <w:rsid w:val="006C6C42"/>
    <w:rsid w:val="006C6CBB"/>
    <w:rsid w:val="006C7121"/>
    <w:rsid w:val="006C71DF"/>
    <w:rsid w:val="006C74B2"/>
    <w:rsid w:val="006C7898"/>
    <w:rsid w:val="006C78C2"/>
    <w:rsid w:val="006C7A85"/>
    <w:rsid w:val="006D06D7"/>
    <w:rsid w:val="006D09E9"/>
    <w:rsid w:val="006D0F43"/>
    <w:rsid w:val="006D1956"/>
    <w:rsid w:val="006D2FC4"/>
    <w:rsid w:val="006D34BD"/>
    <w:rsid w:val="006D3858"/>
    <w:rsid w:val="006D3DED"/>
    <w:rsid w:val="006D472D"/>
    <w:rsid w:val="006D49D8"/>
    <w:rsid w:val="006D49E9"/>
    <w:rsid w:val="006D4DD3"/>
    <w:rsid w:val="006D5051"/>
    <w:rsid w:val="006D54A0"/>
    <w:rsid w:val="006D5745"/>
    <w:rsid w:val="006D58E6"/>
    <w:rsid w:val="006D6416"/>
    <w:rsid w:val="006D6574"/>
    <w:rsid w:val="006D723D"/>
    <w:rsid w:val="006D7A9C"/>
    <w:rsid w:val="006D7F54"/>
    <w:rsid w:val="006E0CB3"/>
    <w:rsid w:val="006E0F86"/>
    <w:rsid w:val="006E0FA8"/>
    <w:rsid w:val="006E1677"/>
    <w:rsid w:val="006E16ED"/>
    <w:rsid w:val="006E2313"/>
    <w:rsid w:val="006E24CC"/>
    <w:rsid w:val="006E2DDF"/>
    <w:rsid w:val="006E2ECA"/>
    <w:rsid w:val="006E350F"/>
    <w:rsid w:val="006E3712"/>
    <w:rsid w:val="006E3A3B"/>
    <w:rsid w:val="006E3AED"/>
    <w:rsid w:val="006E41D0"/>
    <w:rsid w:val="006E4778"/>
    <w:rsid w:val="006E488B"/>
    <w:rsid w:val="006E4B88"/>
    <w:rsid w:val="006E4E74"/>
    <w:rsid w:val="006E4EC6"/>
    <w:rsid w:val="006E53FD"/>
    <w:rsid w:val="006E5632"/>
    <w:rsid w:val="006E583D"/>
    <w:rsid w:val="006E6959"/>
    <w:rsid w:val="006E6EAA"/>
    <w:rsid w:val="006E706D"/>
    <w:rsid w:val="006E78F5"/>
    <w:rsid w:val="006F008D"/>
    <w:rsid w:val="006F034A"/>
    <w:rsid w:val="006F03BB"/>
    <w:rsid w:val="006F0563"/>
    <w:rsid w:val="006F089C"/>
    <w:rsid w:val="006F09DD"/>
    <w:rsid w:val="006F1224"/>
    <w:rsid w:val="006F128C"/>
    <w:rsid w:val="006F1DD7"/>
    <w:rsid w:val="006F2575"/>
    <w:rsid w:val="006F26DB"/>
    <w:rsid w:val="006F2B26"/>
    <w:rsid w:val="006F2C83"/>
    <w:rsid w:val="006F3125"/>
    <w:rsid w:val="006F32C4"/>
    <w:rsid w:val="006F346B"/>
    <w:rsid w:val="006F346D"/>
    <w:rsid w:val="006F35C6"/>
    <w:rsid w:val="006F3803"/>
    <w:rsid w:val="006F3856"/>
    <w:rsid w:val="006F3A8A"/>
    <w:rsid w:val="006F3B0F"/>
    <w:rsid w:val="006F3F33"/>
    <w:rsid w:val="006F42B8"/>
    <w:rsid w:val="006F43D3"/>
    <w:rsid w:val="006F4806"/>
    <w:rsid w:val="006F483B"/>
    <w:rsid w:val="006F4919"/>
    <w:rsid w:val="006F4C51"/>
    <w:rsid w:val="006F4CC4"/>
    <w:rsid w:val="006F5800"/>
    <w:rsid w:val="006F6477"/>
    <w:rsid w:val="006F66FF"/>
    <w:rsid w:val="006F68CD"/>
    <w:rsid w:val="006F6CF3"/>
    <w:rsid w:val="006F6DC4"/>
    <w:rsid w:val="006F6E3D"/>
    <w:rsid w:val="006F73D6"/>
    <w:rsid w:val="006F7943"/>
    <w:rsid w:val="006F7BF8"/>
    <w:rsid w:val="006F7C5E"/>
    <w:rsid w:val="007003B2"/>
    <w:rsid w:val="007006D4"/>
    <w:rsid w:val="007007F2"/>
    <w:rsid w:val="00700A54"/>
    <w:rsid w:val="00700B88"/>
    <w:rsid w:val="00700C50"/>
    <w:rsid w:val="007014C5"/>
    <w:rsid w:val="00701F50"/>
    <w:rsid w:val="00701FA5"/>
    <w:rsid w:val="007031BD"/>
    <w:rsid w:val="007037F8"/>
    <w:rsid w:val="007038E5"/>
    <w:rsid w:val="0070422D"/>
    <w:rsid w:val="00704BAD"/>
    <w:rsid w:val="007055C0"/>
    <w:rsid w:val="00705711"/>
    <w:rsid w:val="00705A09"/>
    <w:rsid w:val="00705EA6"/>
    <w:rsid w:val="00706541"/>
    <w:rsid w:val="007065D4"/>
    <w:rsid w:val="00706B38"/>
    <w:rsid w:val="0070725D"/>
    <w:rsid w:val="00707990"/>
    <w:rsid w:val="00707B38"/>
    <w:rsid w:val="00707B7B"/>
    <w:rsid w:val="007102A3"/>
    <w:rsid w:val="00710927"/>
    <w:rsid w:val="00710CED"/>
    <w:rsid w:val="00710E83"/>
    <w:rsid w:val="00710EB3"/>
    <w:rsid w:val="0071114B"/>
    <w:rsid w:val="00711709"/>
    <w:rsid w:val="0071192B"/>
    <w:rsid w:val="007121B5"/>
    <w:rsid w:val="00712311"/>
    <w:rsid w:val="0071254A"/>
    <w:rsid w:val="00712682"/>
    <w:rsid w:val="0071284D"/>
    <w:rsid w:val="007129A9"/>
    <w:rsid w:val="00713085"/>
    <w:rsid w:val="007131E3"/>
    <w:rsid w:val="007134E3"/>
    <w:rsid w:val="00713A35"/>
    <w:rsid w:val="00713BD0"/>
    <w:rsid w:val="007141C4"/>
    <w:rsid w:val="007147CB"/>
    <w:rsid w:val="00715090"/>
    <w:rsid w:val="00715A0B"/>
    <w:rsid w:val="00715D1F"/>
    <w:rsid w:val="007164F0"/>
    <w:rsid w:val="00716558"/>
    <w:rsid w:val="00717AE7"/>
    <w:rsid w:val="007201F8"/>
    <w:rsid w:val="00720264"/>
    <w:rsid w:val="00720412"/>
    <w:rsid w:val="007204B3"/>
    <w:rsid w:val="0072074E"/>
    <w:rsid w:val="00720D9C"/>
    <w:rsid w:val="007210F1"/>
    <w:rsid w:val="00721A69"/>
    <w:rsid w:val="00721EBF"/>
    <w:rsid w:val="0072242F"/>
    <w:rsid w:val="007228BF"/>
    <w:rsid w:val="00723073"/>
    <w:rsid w:val="00723243"/>
    <w:rsid w:val="0072356B"/>
    <w:rsid w:val="00723650"/>
    <w:rsid w:val="007236BE"/>
    <w:rsid w:val="0072371B"/>
    <w:rsid w:val="00723BDB"/>
    <w:rsid w:val="00724C16"/>
    <w:rsid w:val="00724ED6"/>
    <w:rsid w:val="007254DD"/>
    <w:rsid w:val="0072575C"/>
    <w:rsid w:val="00725D8E"/>
    <w:rsid w:val="007265D2"/>
    <w:rsid w:val="00726645"/>
    <w:rsid w:val="00726B82"/>
    <w:rsid w:val="00726BCD"/>
    <w:rsid w:val="00726D10"/>
    <w:rsid w:val="00726D20"/>
    <w:rsid w:val="00726E35"/>
    <w:rsid w:val="0072719E"/>
    <w:rsid w:val="007275E9"/>
    <w:rsid w:val="007277B2"/>
    <w:rsid w:val="00727ADE"/>
    <w:rsid w:val="00730A17"/>
    <w:rsid w:val="00730D8A"/>
    <w:rsid w:val="007312E5"/>
    <w:rsid w:val="00731A92"/>
    <w:rsid w:val="00732048"/>
    <w:rsid w:val="007336BD"/>
    <w:rsid w:val="00733B1E"/>
    <w:rsid w:val="00733CE0"/>
    <w:rsid w:val="00733EB5"/>
    <w:rsid w:val="00734CFC"/>
    <w:rsid w:val="00734D1B"/>
    <w:rsid w:val="00734E32"/>
    <w:rsid w:val="00734E9B"/>
    <w:rsid w:val="007360CF"/>
    <w:rsid w:val="0073614B"/>
    <w:rsid w:val="0073657A"/>
    <w:rsid w:val="007365A7"/>
    <w:rsid w:val="007366EC"/>
    <w:rsid w:val="00736737"/>
    <w:rsid w:val="00736C2C"/>
    <w:rsid w:val="00736DD5"/>
    <w:rsid w:val="00736EFB"/>
    <w:rsid w:val="00737030"/>
    <w:rsid w:val="0073706B"/>
    <w:rsid w:val="0074058A"/>
    <w:rsid w:val="00740C3D"/>
    <w:rsid w:val="00740CCC"/>
    <w:rsid w:val="00740DD7"/>
    <w:rsid w:val="0074127C"/>
    <w:rsid w:val="0074150D"/>
    <w:rsid w:val="007416B5"/>
    <w:rsid w:val="00742132"/>
    <w:rsid w:val="0074240B"/>
    <w:rsid w:val="007424B2"/>
    <w:rsid w:val="00742C53"/>
    <w:rsid w:val="00742C86"/>
    <w:rsid w:val="00742E19"/>
    <w:rsid w:val="00743062"/>
    <w:rsid w:val="00743469"/>
    <w:rsid w:val="00743AAA"/>
    <w:rsid w:val="0074489F"/>
    <w:rsid w:val="007449A0"/>
    <w:rsid w:val="00745259"/>
    <w:rsid w:val="00745773"/>
    <w:rsid w:val="007457EF"/>
    <w:rsid w:val="00745AF1"/>
    <w:rsid w:val="007463CB"/>
    <w:rsid w:val="0074644B"/>
    <w:rsid w:val="00746EE2"/>
    <w:rsid w:val="00746F7C"/>
    <w:rsid w:val="00747A76"/>
    <w:rsid w:val="00747A9F"/>
    <w:rsid w:val="00747EFD"/>
    <w:rsid w:val="00750363"/>
    <w:rsid w:val="00750412"/>
    <w:rsid w:val="00750694"/>
    <w:rsid w:val="0075095B"/>
    <w:rsid w:val="00750C80"/>
    <w:rsid w:val="00751425"/>
    <w:rsid w:val="0075196D"/>
    <w:rsid w:val="0075210F"/>
    <w:rsid w:val="00752369"/>
    <w:rsid w:val="00752395"/>
    <w:rsid w:val="007523FB"/>
    <w:rsid w:val="00752D58"/>
    <w:rsid w:val="00752DC5"/>
    <w:rsid w:val="00753A29"/>
    <w:rsid w:val="00753B34"/>
    <w:rsid w:val="0075495F"/>
    <w:rsid w:val="00755216"/>
    <w:rsid w:val="007556BA"/>
    <w:rsid w:val="00755CC3"/>
    <w:rsid w:val="007563AD"/>
    <w:rsid w:val="00756531"/>
    <w:rsid w:val="00756D15"/>
    <w:rsid w:val="00756E1A"/>
    <w:rsid w:val="007571B3"/>
    <w:rsid w:val="007571F5"/>
    <w:rsid w:val="0075731A"/>
    <w:rsid w:val="00757EB4"/>
    <w:rsid w:val="007600FF"/>
    <w:rsid w:val="00761661"/>
    <w:rsid w:val="00761723"/>
    <w:rsid w:val="0076191F"/>
    <w:rsid w:val="007620C3"/>
    <w:rsid w:val="007625E2"/>
    <w:rsid w:val="00762FF7"/>
    <w:rsid w:val="00763EDD"/>
    <w:rsid w:val="00764516"/>
    <w:rsid w:val="00764992"/>
    <w:rsid w:val="007657CA"/>
    <w:rsid w:val="00765D55"/>
    <w:rsid w:val="00766164"/>
    <w:rsid w:val="007664BF"/>
    <w:rsid w:val="00766513"/>
    <w:rsid w:val="007665E5"/>
    <w:rsid w:val="00766F31"/>
    <w:rsid w:val="00767649"/>
    <w:rsid w:val="00767A1D"/>
    <w:rsid w:val="00767D50"/>
    <w:rsid w:val="00770030"/>
    <w:rsid w:val="00770061"/>
    <w:rsid w:val="007703F5"/>
    <w:rsid w:val="00770662"/>
    <w:rsid w:val="00770B77"/>
    <w:rsid w:val="00771060"/>
    <w:rsid w:val="00771106"/>
    <w:rsid w:val="007715BF"/>
    <w:rsid w:val="007717D3"/>
    <w:rsid w:val="00771B81"/>
    <w:rsid w:val="00771BE8"/>
    <w:rsid w:val="00771F19"/>
    <w:rsid w:val="00772032"/>
    <w:rsid w:val="0077271C"/>
    <w:rsid w:val="00772A10"/>
    <w:rsid w:val="00772F95"/>
    <w:rsid w:val="00774BC9"/>
    <w:rsid w:val="0077537F"/>
    <w:rsid w:val="007758C7"/>
    <w:rsid w:val="00775B6C"/>
    <w:rsid w:val="00775FF7"/>
    <w:rsid w:val="0077638B"/>
    <w:rsid w:val="007766B5"/>
    <w:rsid w:val="007769F3"/>
    <w:rsid w:val="00777A37"/>
    <w:rsid w:val="00777C77"/>
    <w:rsid w:val="007801CA"/>
    <w:rsid w:val="007806CD"/>
    <w:rsid w:val="00780A2C"/>
    <w:rsid w:val="007812C9"/>
    <w:rsid w:val="007814CD"/>
    <w:rsid w:val="007817CD"/>
    <w:rsid w:val="00781917"/>
    <w:rsid w:val="00781A44"/>
    <w:rsid w:val="00781D02"/>
    <w:rsid w:val="0078260E"/>
    <w:rsid w:val="00782910"/>
    <w:rsid w:val="00782D2B"/>
    <w:rsid w:val="00782DD9"/>
    <w:rsid w:val="00782F3F"/>
    <w:rsid w:val="0078369D"/>
    <w:rsid w:val="00783776"/>
    <w:rsid w:val="00783CA3"/>
    <w:rsid w:val="007840BC"/>
    <w:rsid w:val="00784636"/>
    <w:rsid w:val="00784799"/>
    <w:rsid w:val="00784E7C"/>
    <w:rsid w:val="00784EE6"/>
    <w:rsid w:val="007850B6"/>
    <w:rsid w:val="00785195"/>
    <w:rsid w:val="0078526A"/>
    <w:rsid w:val="007858EC"/>
    <w:rsid w:val="00785C2E"/>
    <w:rsid w:val="00785D74"/>
    <w:rsid w:val="0078601A"/>
    <w:rsid w:val="0078678D"/>
    <w:rsid w:val="007877B6"/>
    <w:rsid w:val="007879C1"/>
    <w:rsid w:val="00790364"/>
    <w:rsid w:val="0079050C"/>
    <w:rsid w:val="0079064D"/>
    <w:rsid w:val="00790680"/>
    <w:rsid w:val="00790EAA"/>
    <w:rsid w:val="00791464"/>
    <w:rsid w:val="00791B8E"/>
    <w:rsid w:val="00791EB6"/>
    <w:rsid w:val="00791F21"/>
    <w:rsid w:val="007922EA"/>
    <w:rsid w:val="00792A8E"/>
    <w:rsid w:val="00792EC3"/>
    <w:rsid w:val="0079315B"/>
    <w:rsid w:val="00793882"/>
    <w:rsid w:val="00793AD2"/>
    <w:rsid w:val="00793C56"/>
    <w:rsid w:val="0079408C"/>
    <w:rsid w:val="0079480A"/>
    <w:rsid w:val="007949B7"/>
    <w:rsid w:val="0079525E"/>
    <w:rsid w:val="007955D4"/>
    <w:rsid w:val="00795995"/>
    <w:rsid w:val="00795BA1"/>
    <w:rsid w:val="00797709"/>
    <w:rsid w:val="0079771D"/>
    <w:rsid w:val="007A05EC"/>
    <w:rsid w:val="007A0ABF"/>
    <w:rsid w:val="007A0C63"/>
    <w:rsid w:val="007A0EAF"/>
    <w:rsid w:val="007A12CA"/>
    <w:rsid w:val="007A1A60"/>
    <w:rsid w:val="007A2747"/>
    <w:rsid w:val="007A2DC9"/>
    <w:rsid w:val="007A31C7"/>
    <w:rsid w:val="007A42D3"/>
    <w:rsid w:val="007A45A7"/>
    <w:rsid w:val="007A4833"/>
    <w:rsid w:val="007A533E"/>
    <w:rsid w:val="007A5C42"/>
    <w:rsid w:val="007A5F18"/>
    <w:rsid w:val="007A5F68"/>
    <w:rsid w:val="007A6707"/>
    <w:rsid w:val="007A764A"/>
    <w:rsid w:val="007A7D92"/>
    <w:rsid w:val="007B016D"/>
    <w:rsid w:val="007B0189"/>
    <w:rsid w:val="007B03E4"/>
    <w:rsid w:val="007B0603"/>
    <w:rsid w:val="007B0715"/>
    <w:rsid w:val="007B08BF"/>
    <w:rsid w:val="007B0EAC"/>
    <w:rsid w:val="007B10A2"/>
    <w:rsid w:val="007B16EB"/>
    <w:rsid w:val="007B182F"/>
    <w:rsid w:val="007B1A29"/>
    <w:rsid w:val="007B1F92"/>
    <w:rsid w:val="007B2EFC"/>
    <w:rsid w:val="007B3BF7"/>
    <w:rsid w:val="007B3DC1"/>
    <w:rsid w:val="007B4945"/>
    <w:rsid w:val="007B4B76"/>
    <w:rsid w:val="007B4C50"/>
    <w:rsid w:val="007B5274"/>
    <w:rsid w:val="007B5290"/>
    <w:rsid w:val="007B586B"/>
    <w:rsid w:val="007B5B7B"/>
    <w:rsid w:val="007B5D33"/>
    <w:rsid w:val="007B6631"/>
    <w:rsid w:val="007B6B01"/>
    <w:rsid w:val="007B7367"/>
    <w:rsid w:val="007C01EC"/>
    <w:rsid w:val="007C052B"/>
    <w:rsid w:val="007C053F"/>
    <w:rsid w:val="007C0881"/>
    <w:rsid w:val="007C133C"/>
    <w:rsid w:val="007C1882"/>
    <w:rsid w:val="007C1EB0"/>
    <w:rsid w:val="007C21BC"/>
    <w:rsid w:val="007C2572"/>
    <w:rsid w:val="007C25B0"/>
    <w:rsid w:val="007C2976"/>
    <w:rsid w:val="007C3855"/>
    <w:rsid w:val="007C4B34"/>
    <w:rsid w:val="007C4E21"/>
    <w:rsid w:val="007C4E7A"/>
    <w:rsid w:val="007C55B9"/>
    <w:rsid w:val="007C572D"/>
    <w:rsid w:val="007C57BD"/>
    <w:rsid w:val="007C5A6B"/>
    <w:rsid w:val="007C5D21"/>
    <w:rsid w:val="007C66A7"/>
    <w:rsid w:val="007C66CE"/>
    <w:rsid w:val="007C6AB0"/>
    <w:rsid w:val="007C75D0"/>
    <w:rsid w:val="007C7C16"/>
    <w:rsid w:val="007D00E2"/>
    <w:rsid w:val="007D0A7A"/>
    <w:rsid w:val="007D0C88"/>
    <w:rsid w:val="007D0FEA"/>
    <w:rsid w:val="007D1FB3"/>
    <w:rsid w:val="007D1FDE"/>
    <w:rsid w:val="007D2385"/>
    <w:rsid w:val="007D2773"/>
    <w:rsid w:val="007D34C0"/>
    <w:rsid w:val="007D36A6"/>
    <w:rsid w:val="007D370C"/>
    <w:rsid w:val="007D3E9C"/>
    <w:rsid w:val="007D46D3"/>
    <w:rsid w:val="007D4CE5"/>
    <w:rsid w:val="007D4CF2"/>
    <w:rsid w:val="007D4FA2"/>
    <w:rsid w:val="007D561A"/>
    <w:rsid w:val="007D588B"/>
    <w:rsid w:val="007D5B24"/>
    <w:rsid w:val="007D5E1E"/>
    <w:rsid w:val="007D698C"/>
    <w:rsid w:val="007D6F0D"/>
    <w:rsid w:val="007D701E"/>
    <w:rsid w:val="007D70B4"/>
    <w:rsid w:val="007D73F3"/>
    <w:rsid w:val="007D74B8"/>
    <w:rsid w:val="007D775A"/>
    <w:rsid w:val="007D7EC0"/>
    <w:rsid w:val="007E01B2"/>
    <w:rsid w:val="007E0BA8"/>
    <w:rsid w:val="007E0E3C"/>
    <w:rsid w:val="007E1372"/>
    <w:rsid w:val="007E1CE2"/>
    <w:rsid w:val="007E1E3F"/>
    <w:rsid w:val="007E2225"/>
    <w:rsid w:val="007E26D9"/>
    <w:rsid w:val="007E2B04"/>
    <w:rsid w:val="007E2B7A"/>
    <w:rsid w:val="007E2F3F"/>
    <w:rsid w:val="007E30D7"/>
    <w:rsid w:val="007E3451"/>
    <w:rsid w:val="007E34BF"/>
    <w:rsid w:val="007E392A"/>
    <w:rsid w:val="007E3A0C"/>
    <w:rsid w:val="007E3A76"/>
    <w:rsid w:val="007E3C26"/>
    <w:rsid w:val="007E496E"/>
    <w:rsid w:val="007E4A1B"/>
    <w:rsid w:val="007E4F05"/>
    <w:rsid w:val="007E4FFD"/>
    <w:rsid w:val="007E5077"/>
    <w:rsid w:val="007E5129"/>
    <w:rsid w:val="007E54E7"/>
    <w:rsid w:val="007E5B25"/>
    <w:rsid w:val="007E5B36"/>
    <w:rsid w:val="007E5B88"/>
    <w:rsid w:val="007E5C1E"/>
    <w:rsid w:val="007E5D5C"/>
    <w:rsid w:val="007E635F"/>
    <w:rsid w:val="007E67CA"/>
    <w:rsid w:val="007E6CAD"/>
    <w:rsid w:val="007E6DE1"/>
    <w:rsid w:val="007E6DF6"/>
    <w:rsid w:val="007E7DF2"/>
    <w:rsid w:val="007F0420"/>
    <w:rsid w:val="007F06D1"/>
    <w:rsid w:val="007F0A72"/>
    <w:rsid w:val="007F0ACB"/>
    <w:rsid w:val="007F0B86"/>
    <w:rsid w:val="007F118B"/>
    <w:rsid w:val="007F1CBA"/>
    <w:rsid w:val="007F210E"/>
    <w:rsid w:val="007F25D6"/>
    <w:rsid w:val="007F27EB"/>
    <w:rsid w:val="007F295E"/>
    <w:rsid w:val="007F2D2D"/>
    <w:rsid w:val="007F388A"/>
    <w:rsid w:val="007F394B"/>
    <w:rsid w:val="007F3B9C"/>
    <w:rsid w:val="007F42AE"/>
    <w:rsid w:val="007F490E"/>
    <w:rsid w:val="007F4A55"/>
    <w:rsid w:val="007F55F5"/>
    <w:rsid w:val="007F5DCC"/>
    <w:rsid w:val="007F621E"/>
    <w:rsid w:val="007F65CE"/>
    <w:rsid w:val="007F6905"/>
    <w:rsid w:val="007F6911"/>
    <w:rsid w:val="007F6B3F"/>
    <w:rsid w:val="007F7036"/>
    <w:rsid w:val="007F7143"/>
    <w:rsid w:val="007F7230"/>
    <w:rsid w:val="007F7932"/>
    <w:rsid w:val="007F7B14"/>
    <w:rsid w:val="007F7D6E"/>
    <w:rsid w:val="008000B4"/>
    <w:rsid w:val="00800228"/>
    <w:rsid w:val="00800256"/>
    <w:rsid w:val="0080030C"/>
    <w:rsid w:val="008003A5"/>
    <w:rsid w:val="008006DD"/>
    <w:rsid w:val="008007B0"/>
    <w:rsid w:val="00800AB1"/>
    <w:rsid w:val="008011DE"/>
    <w:rsid w:val="00801298"/>
    <w:rsid w:val="0080174F"/>
    <w:rsid w:val="00801D22"/>
    <w:rsid w:val="00802526"/>
    <w:rsid w:val="00802DA5"/>
    <w:rsid w:val="00803387"/>
    <w:rsid w:val="008037D5"/>
    <w:rsid w:val="00803841"/>
    <w:rsid w:val="008040FD"/>
    <w:rsid w:val="0080440A"/>
    <w:rsid w:val="00804A3D"/>
    <w:rsid w:val="008066DF"/>
    <w:rsid w:val="00806711"/>
    <w:rsid w:val="008069FC"/>
    <w:rsid w:val="00807181"/>
    <w:rsid w:val="008076F9"/>
    <w:rsid w:val="00807774"/>
    <w:rsid w:val="008079B4"/>
    <w:rsid w:val="00807F5A"/>
    <w:rsid w:val="0080F308"/>
    <w:rsid w:val="0081003F"/>
    <w:rsid w:val="0081070E"/>
    <w:rsid w:val="00810BCD"/>
    <w:rsid w:val="00810C7D"/>
    <w:rsid w:val="00810E83"/>
    <w:rsid w:val="00810F1E"/>
    <w:rsid w:val="00811910"/>
    <w:rsid w:val="00811CC6"/>
    <w:rsid w:val="00811CF4"/>
    <w:rsid w:val="00811E8E"/>
    <w:rsid w:val="00811F48"/>
    <w:rsid w:val="0081246B"/>
    <w:rsid w:val="00812C80"/>
    <w:rsid w:val="008131E4"/>
    <w:rsid w:val="00813272"/>
    <w:rsid w:val="00813ADE"/>
    <w:rsid w:val="008140EB"/>
    <w:rsid w:val="008140ED"/>
    <w:rsid w:val="008142C0"/>
    <w:rsid w:val="00814B97"/>
    <w:rsid w:val="00814F25"/>
    <w:rsid w:val="00815111"/>
    <w:rsid w:val="008156E0"/>
    <w:rsid w:val="0081585C"/>
    <w:rsid w:val="00815985"/>
    <w:rsid w:val="00815AB6"/>
    <w:rsid w:val="0081606F"/>
    <w:rsid w:val="008160B9"/>
    <w:rsid w:val="0081629E"/>
    <w:rsid w:val="00816328"/>
    <w:rsid w:val="008166BC"/>
    <w:rsid w:val="00816815"/>
    <w:rsid w:val="00816C04"/>
    <w:rsid w:val="00816F2E"/>
    <w:rsid w:val="00817941"/>
    <w:rsid w:val="008179CE"/>
    <w:rsid w:val="008206F6"/>
    <w:rsid w:val="008209DD"/>
    <w:rsid w:val="00820F81"/>
    <w:rsid w:val="008218A3"/>
    <w:rsid w:val="00821CF4"/>
    <w:rsid w:val="00821D99"/>
    <w:rsid w:val="0082272B"/>
    <w:rsid w:val="00822BBF"/>
    <w:rsid w:val="00822C5B"/>
    <w:rsid w:val="00823380"/>
    <w:rsid w:val="008233B3"/>
    <w:rsid w:val="0082348A"/>
    <w:rsid w:val="00823763"/>
    <w:rsid w:val="008238F5"/>
    <w:rsid w:val="00823A07"/>
    <w:rsid w:val="00823E58"/>
    <w:rsid w:val="008241F8"/>
    <w:rsid w:val="008243F9"/>
    <w:rsid w:val="00824695"/>
    <w:rsid w:val="00824A69"/>
    <w:rsid w:val="00825320"/>
    <w:rsid w:val="00825407"/>
    <w:rsid w:val="00825AD2"/>
    <w:rsid w:val="00825DD4"/>
    <w:rsid w:val="00825F16"/>
    <w:rsid w:val="0082620E"/>
    <w:rsid w:val="0082656A"/>
    <w:rsid w:val="00826B2B"/>
    <w:rsid w:val="00826F47"/>
    <w:rsid w:val="008279AA"/>
    <w:rsid w:val="00827A80"/>
    <w:rsid w:val="00827D03"/>
    <w:rsid w:val="008302D8"/>
    <w:rsid w:val="00831AA5"/>
    <w:rsid w:val="00832304"/>
    <w:rsid w:val="00832314"/>
    <w:rsid w:val="0083235A"/>
    <w:rsid w:val="00832495"/>
    <w:rsid w:val="008324C6"/>
    <w:rsid w:val="0083280A"/>
    <w:rsid w:val="008328F4"/>
    <w:rsid w:val="00832C40"/>
    <w:rsid w:val="00833339"/>
    <w:rsid w:val="00833B20"/>
    <w:rsid w:val="00833B39"/>
    <w:rsid w:val="00833ECD"/>
    <w:rsid w:val="0083465E"/>
    <w:rsid w:val="00834941"/>
    <w:rsid w:val="00834AEE"/>
    <w:rsid w:val="00835A5D"/>
    <w:rsid w:val="00835ADF"/>
    <w:rsid w:val="00835B99"/>
    <w:rsid w:val="00836116"/>
    <w:rsid w:val="00836319"/>
    <w:rsid w:val="00836B4A"/>
    <w:rsid w:val="008373F5"/>
    <w:rsid w:val="00837715"/>
    <w:rsid w:val="0083797F"/>
    <w:rsid w:val="00837984"/>
    <w:rsid w:val="0083BB2A"/>
    <w:rsid w:val="00840194"/>
    <w:rsid w:val="008402D7"/>
    <w:rsid w:val="008402E0"/>
    <w:rsid w:val="00840DA7"/>
    <w:rsid w:val="008413D6"/>
    <w:rsid w:val="00841D97"/>
    <w:rsid w:val="00841E95"/>
    <w:rsid w:val="00842C44"/>
    <w:rsid w:val="00843F50"/>
    <w:rsid w:val="00844208"/>
    <w:rsid w:val="00844586"/>
    <w:rsid w:val="008447B6"/>
    <w:rsid w:val="00844A7F"/>
    <w:rsid w:val="00844AE3"/>
    <w:rsid w:val="00845142"/>
    <w:rsid w:val="00845792"/>
    <w:rsid w:val="00845B74"/>
    <w:rsid w:val="00845CE7"/>
    <w:rsid w:val="00847421"/>
    <w:rsid w:val="008476AC"/>
    <w:rsid w:val="00847ABB"/>
    <w:rsid w:val="00847CC6"/>
    <w:rsid w:val="00847D01"/>
    <w:rsid w:val="008500DB"/>
    <w:rsid w:val="0085015F"/>
    <w:rsid w:val="008503CE"/>
    <w:rsid w:val="008505B0"/>
    <w:rsid w:val="00851BBC"/>
    <w:rsid w:val="00851F74"/>
    <w:rsid w:val="008521C8"/>
    <w:rsid w:val="008525EB"/>
    <w:rsid w:val="00852A9D"/>
    <w:rsid w:val="00852AD1"/>
    <w:rsid w:val="0085359B"/>
    <w:rsid w:val="00853A3F"/>
    <w:rsid w:val="00854580"/>
    <w:rsid w:val="00854CB6"/>
    <w:rsid w:val="00854FFD"/>
    <w:rsid w:val="0085502C"/>
    <w:rsid w:val="0085576C"/>
    <w:rsid w:val="00855E7D"/>
    <w:rsid w:val="0085648E"/>
    <w:rsid w:val="008564AD"/>
    <w:rsid w:val="00856BB9"/>
    <w:rsid w:val="00857D26"/>
    <w:rsid w:val="00860313"/>
    <w:rsid w:val="008604B9"/>
    <w:rsid w:val="00860921"/>
    <w:rsid w:val="00860BE9"/>
    <w:rsid w:val="00860E3D"/>
    <w:rsid w:val="00861221"/>
    <w:rsid w:val="00861300"/>
    <w:rsid w:val="0086138B"/>
    <w:rsid w:val="008623FC"/>
    <w:rsid w:val="00863081"/>
    <w:rsid w:val="00863434"/>
    <w:rsid w:val="00863A70"/>
    <w:rsid w:val="00863F22"/>
    <w:rsid w:val="008647DC"/>
    <w:rsid w:val="00864803"/>
    <w:rsid w:val="008655F3"/>
    <w:rsid w:val="00865899"/>
    <w:rsid w:val="008659B3"/>
    <w:rsid w:val="0086679F"/>
    <w:rsid w:val="008667B9"/>
    <w:rsid w:val="00866ACA"/>
    <w:rsid w:val="00866B70"/>
    <w:rsid w:val="00866F55"/>
    <w:rsid w:val="0086759C"/>
    <w:rsid w:val="0086776B"/>
    <w:rsid w:val="00867824"/>
    <w:rsid w:val="00867AD0"/>
    <w:rsid w:val="00867E05"/>
    <w:rsid w:val="00867F17"/>
    <w:rsid w:val="008704B8"/>
    <w:rsid w:val="0087076F"/>
    <w:rsid w:val="00871329"/>
    <w:rsid w:val="008714DF"/>
    <w:rsid w:val="008717E6"/>
    <w:rsid w:val="008718D1"/>
    <w:rsid w:val="00871B0A"/>
    <w:rsid w:val="008733A9"/>
    <w:rsid w:val="00873549"/>
    <w:rsid w:val="008736C6"/>
    <w:rsid w:val="00873A01"/>
    <w:rsid w:val="00873D0F"/>
    <w:rsid w:val="0087437B"/>
    <w:rsid w:val="00874EC2"/>
    <w:rsid w:val="008753A1"/>
    <w:rsid w:val="008754E4"/>
    <w:rsid w:val="00875942"/>
    <w:rsid w:val="00875C69"/>
    <w:rsid w:val="00876572"/>
    <w:rsid w:val="00876B82"/>
    <w:rsid w:val="00876C2A"/>
    <w:rsid w:val="008804C5"/>
    <w:rsid w:val="008807D2"/>
    <w:rsid w:val="00880D71"/>
    <w:rsid w:val="00880E0E"/>
    <w:rsid w:val="00881066"/>
    <w:rsid w:val="00881EA1"/>
    <w:rsid w:val="0088249D"/>
    <w:rsid w:val="00882592"/>
    <w:rsid w:val="008825E8"/>
    <w:rsid w:val="0088310C"/>
    <w:rsid w:val="00883746"/>
    <w:rsid w:val="008844E2"/>
    <w:rsid w:val="008846A9"/>
    <w:rsid w:val="00884976"/>
    <w:rsid w:val="0088502D"/>
    <w:rsid w:val="008854C5"/>
    <w:rsid w:val="00885C04"/>
    <w:rsid w:val="00886B3D"/>
    <w:rsid w:val="00887081"/>
    <w:rsid w:val="00887122"/>
    <w:rsid w:val="00887EA2"/>
    <w:rsid w:val="00887FB1"/>
    <w:rsid w:val="008900DA"/>
    <w:rsid w:val="00890392"/>
    <w:rsid w:val="008906E2"/>
    <w:rsid w:val="008907BE"/>
    <w:rsid w:val="0089121E"/>
    <w:rsid w:val="008912EB"/>
    <w:rsid w:val="008913D0"/>
    <w:rsid w:val="00891689"/>
    <w:rsid w:val="00891767"/>
    <w:rsid w:val="00892567"/>
    <w:rsid w:val="00892808"/>
    <w:rsid w:val="00892ADD"/>
    <w:rsid w:val="00892AFC"/>
    <w:rsid w:val="00892C03"/>
    <w:rsid w:val="008931DF"/>
    <w:rsid w:val="00893530"/>
    <w:rsid w:val="0089361C"/>
    <w:rsid w:val="0089366F"/>
    <w:rsid w:val="00893923"/>
    <w:rsid w:val="00893A0D"/>
    <w:rsid w:val="00894412"/>
    <w:rsid w:val="00894495"/>
    <w:rsid w:val="00894A8E"/>
    <w:rsid w:val="00894F6D"/>
    <w:rsid w:val="00894F9B"/>
    <w:rsid w:val="00895321"/>
    <w:rsid w:val="00895481"/>
    <w:rsid w:val="00895EAD"/>
    <w:rsid w:val="00897243"/>
    <w:rsid w:val="00897252"/>
    <w:rsid w:val="00897317"/>
    <w:rsid w:val="008974C7"/>
    <w:rsid w:val="008976CA"/>
    <w:rsid w:val="00897A58"/>
    <w:rsid w:val="00897B4E"/>
    <w:rsid w:val="008A01DF"/>
    <w:rsid w:val="008A049C"/>
    <w:rsid w:val="008A05D4"/>
    <w:rsid w:val="008A086E"/>
    <w:rsid w:val="008A08A3"/>
    <w:rsid w:val="008A0DAB"/>
    <w:rsid w:val="008A0E40"/>
    <w:rsid w:val="008A103B"/>
    <w:rsid w:val="008A13B5"/>
    <w:rsid w:val="008A17D3"/>
    <w:rsid w:val="008A1B25"/>
    <w:rsid w:val="008A1BF8"/>
    <w:rsid w:val="008A1E31"/>
    <w:rsid w:val="008A2031"/>
    <w:rsid w:val="008A2485"/>
    <w:rsid w:val="008A257E"/>
    <w:rsid w:val="008A275B"/>
    <w:rsid w:val="008A2A5A"/>
    <w:rsid w:val="008A2AFA"/>
    <w:rsid w:val="008A2EA2"/>
    <w:rsid w:val="008A317E"/>
    <w:rsid w:val="008A363E"/>
    <w:rsid w:val="008A4272"/>
    <w:rsid w:val="008A4CBC"/>
    <w:rsid w:val="008A4D70"/>
    <w:rsid w:val="008A4E01"/>
    <w:rsid w:val="008A5231"/>
    <w:rsid w:val="008A57C2"/>
    <w:rsid w:val="008A5C95"/>
    <w:rsid w:val="008A6255"/>
    <w:rsid w:val="008A691E"/>
    <w:rsid w:val="008A6936"/>
    <w:rsid w:val="008A7C98"/>
    <w:rsid w:val="008A7F71"/>
    <w:rsid w:val="008B0183"/>
    <w:rsid w:val="008B026D"/>
    <w:rsid w:val="008B07A6"/>
    <w:rsid w:val="008B0863"/>
    <w:rsid w:val="008B0E43"/>
    <w:rsid w:val="008B0EB4"/>
    <w:rsid w:val="008B22BF"/>
    <w:rsid w:val="008B2655"/>
    <w:rsid w:val="008B2B6B"/>
    <w:rsid w:val="008B2DD4"/>
    <w:rsid w:val="008B2E9C"/>
    <w:rsid w:val="008B2F18"/>
    <w:rsid w:val="008B315F"/>
    <w:rsid w:val="008B3783"/>
    <w:rsid w:val="008B3B30"/>
    <w:rsid w:val="008B4426"/>
    <w:rsid w:val="008B45FB"/>
    <w:rsid w:val="008B4DF4"/>
    <w:rsid w:val="008B4F92"/>
    <w:rsid w:val="008B4FE8"/>
    <w:rsid w:val="008B5278"/>
    <w:rsid w:val="008B567E"/>
    <w:rsid w:val="008B5E79"/>
    <w:rsid w:val="008B5F49"/>
    <w:rsid w:val="008B614B"/>
    <w:rsid w:val="008B648A"/>
    <w:rsid w:val="008B6C58"/>
    <w:rsid w:val="008B6F41"/>
    <w:rsid w:val="008B7575"/>
    <w:rsid w:val="008B7AE4"/>
    <w:rsid w:val="008B7BB9"/>
    <w:rsid w:val="008B7F20"/>
    <w:rsid w:val="008B7F47"/>
    <w:rsid w:val="008C0178"/>
    <w:rsid w:val="008C0188"/>
    <w:rsid w:val="008C03E9"/>
    <w:rsid w:val="008C1036"/>
    <w:rsid w:val="008C1202"/>
    <w:rsid w:val="008C13FE"/>
    <w:rsid w:val="008C178F"/>
    <w:rsid w:val="008C1996"/>
    <w:rsid w:val="008C1F47"/>
    <w:rsid w:val="008C242B"/>
    <w:rsid w:val="008C278E"/>
    <w:rsid w:val="008C2F4D"/>
    <w:rsid w:val="008C3509"/>
    <w:rsid w:val="008C3B0B"/>
    <w:rsid w:val="008C4682"/>
    <w:rsid w:val="008C55C8"/>
    <w:rsid w:val="008C5667"/>
    <w:rsid w:val="008C5C65"/>
    <w:rsid w:val="008C6265"/>
    <w:rsid w:val="008C64A2"/>
    <w:rsid w:val="008C64F8"/>
    <w:rsid w:val="008C69EF"/>
    <w:rsid w:val="008C6ADE"/>
    <w:rsid w:val="008C6D38"/>
    <w:rsid w:val="008C70ED"/>
    <w:rsid w:val="008C740D"/>
    <w:rsid w:val="008C742F"/>
    <w:rsid w:val="008C7431"/>
    <w:rsid w:val="008C773E"/>
    <w:rsid w:val="008C79C0"/>
    <w:rsid w:val="008D0765"/>
    <w:rsid w:val="008D07DF"/>
    <w:rsid w:val="008D1332"/>
    <w:rsid w:val="008D158D"/>
    <w:rsid w:val="008D15E0"/>
    <w:rsid w:val="008D1C99"/>
    <w:rsid w:val="008D1DC0"/>
    <w:rsid w:val="008D23ED"/>
    <w:rsid w:val="008D24BE"/>
    <w:rsid w:val="008D275F"/>
    <w:rsid w:val="008D351A"/>
    <w:rsid w:val="008D3B8F"/>
    <w:rsid w:val="008D3E5E"/>
    <w:rsid w:val="008D427B"/>
    <w:rsid w:val="008D4635"/>
    <w:rsid w:val="008D47A6"/>
    <w:rsid w:val="008D48E7"/>
    <w:rsid w:val="008D52AB"/>
    <w:rsid w:val="008D5437"/>
    <w:rsid w:val="008D5D7C"/>
    <w:rsid w:val="008D5FD4"/>
    <w:rsid w:val="008D6548"/>
    <w:rsid w:val="008D7476"/>
    <w:rsid w:val="008D7922"/>
    <w:rsid w:val="008E01A4"/>
    <w:rsid w:val="008E02BE"/>
    <w:rsid w:val="008E09EC"/>
    <w:rsid w:val="008E0F80"/>
    <w:rsid w:val="008E1AEF"/>
    <w:rsid w:val="008E1FED"/>
    <w:rsid w:val="008E2816"/>
    <w:rsid w:val="008E2EE2"/>
    <w:rsid w:val="008E339F"/>
    <w:rsid w:val="008E341F"/>
    <w:rsid w:val="008E3424"/>
    <w:rsid w:val="008E3595"/>
    <w:rsid w:val="008E35C2"/>
    <w:rsid w:val="008E3708"/>
    <w:rsid w:val="008E37EB"/>
    <w:rsid w:val="008E38A7"/>
    <w:rsid w:val="008E3DB1"/>
    <w:rsid w:val="008E3FE3"/>
    <w:rsid w:val="008E4422"/>
    <w:rsid w:val="008E4436"/>
    <w:rsid w:val="008E456A"/>
    <w:rsid w:val="008E4F10"/>
    <w:rsid w:val="008E526C"/>
    <w:rsid w:val="008E592E"/>
    <w:rsid w:val="008E5975"/>
    <w:rsid w:val="008E61BF"/>
    <w:rsid w:val="008E774F"/>
    <w:rsid w:val="008E77D4"/>
    <w:rsid w:val="008F078C"/>
    <w:rsid w:val="008F08A9"/>
    <w:rsid w:val="008F0B93"/>
    <w:rsid w:val="008F1513"/>
    <w:rsid w:val="008F1944"/>
    <w:rsid w:val="008F19E1"/>
    <w:rsid w:val="008F1BC3"/>
    <w:rsid w:val="008F1C6D"/>
    <w:rsid w:val="008F222F"/>
    <w:rsid w:val="008F24B2"/>
    <w:rsid w:val="008F2BF0"/>
    <w:rsid w:val="008F2F6B"/>
    <w:rsid w:val="008F3111"/>
    <w:rsid w:val="008F3358"/>
    <w:rsid w:val="008F33B2"/>
    <w:rsid w:val="008F358D"/>
    <w:rsid w:val="008F3A14"/>
    <w:rsid w:val="008F41C8"/>
    <w:rsid w:val="008F4442"/>
    <w:rsid w:val="008F55EB"/>
    <w:rsid w:val="008F5919"/>
    <w:rsid w:val="008F5974"/>
    <w:rsid w:val="008F5A71"/>
    <w:rsid w:val="008F5CFC"/>
    <w:rsid w:val="008F5E38"/>
    <w:rsid w:val="008F60ED"/>
    <w:rsid w:val="008F670F"/>
    <w:rsid w:val="008F74C4"/>
    <w:rsid w:val="008F7F9E"/>
    <w:rsid w:val="00901067"/>
    <w:rsid w:val="00901221"/>
    <w:rsid w:val="00901B12"/>
    <w:rsid w:val="00901D69"/>
    <w:rsid w:val="00902314"/>
    <w:rsid w:val="00902B33"/>
    <w:rsid w:val="00903388"/>
    <w:rsid w:val="009038EC"/>
    <w:rsid w:val="00903CEC"/>
    <w:rsid w:val="00903D89"/>
    <w:rsid w:val="009041EA"/>
    <w:rsid w:val="009042CB"/>
    <w:rsid w:val="00904923"/>
    <w:rsid w:val="00904DC2"/>
    <w:rsid w:val="009059A4"/>
    <w:rsid w:val="00905B12"/>
    <w:rsid w:val="00905F75"/>
    <w:rsid w:val="00906277"/>
    <w:rsid w:val="00906556"/>
    <w:rsid w:val="0090691B"/>
    <w:rsid w:val="0090796C"/>
    <w:rsid w:val="00907B3B"/>
    <w:rsid w:val="0091009F"/>
    <w:rsid w:val="009101A8"/>
    <w:rsid w:val="009105A5"/>
    <w:rsid w:val="009106A2"/>
    <w:rsid w:val="009108D3"/>
    <w:rsid w:val="00911433"/>
    <w:rsid w:val="00911599"/>
    <w:rsid w:val="009116C1"/>
    <w:rsid w:val="0091179E"/>
    <w:rsid w:val="009119C7"/>
    <w:rsid w:val="00911A84"/>
    <w:rsid w:val="00912930"/>
    <w:rsid w:val="00912DAB"/>
    <w:rsid w:val="00913090"/>
    <w:rsid w:val="00913452"/>
    <w:rsid w:val="009135EA"/>
    <w:rsid w:val="0091386B"/>
    <w:rsid w:val="009141D7"/>
    <w:rsid w:val="0091420E"/>
    <w:rsid w:val="009144E1"/>
    <w:rsid w:val="00914C20"/>
    <w:rsid w:val="00915257"/>
    <w:rsid w:val="0091580B"/>
    <w:rsid w:val="00915925"/>
    <w:rsid w:val="009159BD"/>
    <w:rsid w:val="00915A2C"/>
    <w:rsid w:val="00915B4F"/>
    <w:rsid w:val="00916065"/>
    <w:rsid w:val="00916C02"/>
    <w:rsid w:val="00916FDF"/>
    <w:rsid w:val="0091715A"/>
    <w:rsid w:val="0091721C"/>
    <w:rsid w:val="00917488"/>
    <w:rsid w:val="009177A0"/>
    <w:rsid w:val="00917AAC"/>
    <w:rsid w:val="00917CAA"/>
    <w:rsid w:val="00920414"/>
    <w:rsid w:val="00921371"/>
    <w:rsid w:val="00922427"/>
    <w:rsid w:val="00922553"/>
    <w:rsid w:val="009226FC"/>
    <w:rsid w:val="00922796"/>
    <w:rsid w:val="00922AB9"/>
    <w:rsid w:val="00922E75"/>
    <w:rsid w:val="00922F7F"/>
    <w:rsid w:val="00923178"/>
    <w:rsid w:val="009233C3"/>
    <w:rsid w:val="00923496"/>
    <w:rsid w:val="0092381B"/>
    <w:rsid w:val="00923838"/>
    <w:rsid w:val="009238D1"/>
    <w:rsid w:val="00924160"/>
    <w:rsid w:val="00924165"/>
    <w:rsid w:val="0092453D"/>
    <w:rsid w:val="0092463E"/>
    <w:rsid w:val="009249A8"/>
    <w:rsid w:val="00924A18"/>
    <w:rsid w:val="009250DD"/>
    <w:rsid w:val="009251C7"/>
    <w:rsid w:val="009251F3"/>
    <w:rsid w:val="009255A2"/>
    <w:rsid w:val="00926034"/>
    <w:rsid w:val="00926291"/>
    <w:rsid w:val="009262F6"/>
    <w:rsid w:val="00927592"/>
    <w:rsid w:val="00927C28"/>
    <w:rsid w:val="00927CB8"/>
    <w:rsid w:val="00927E46"/>
    <w:rsid w:val="00930340"/>
    <w:rsid w:val="009306E4"/>
    <w:rsid w:val="00930E2D"/>
    <w:rsid w:val="00930E58"/>
    <w:rsid w:val="00931DAB"/>
    <w:rsid w:val="00932756"/>
    <w:rsid w:val="00932BBC"/>
    <w:rsid w:val="00932BD6"/>
    <w:rsid w:val="00932E62"/>
    <w:rsid w:val="00932F08"/>
    <w:rsid w:val="009333C1"/>
    <w:rsid w:val="0093375A"/>
    <w:rsid w:val="009344F3"/>
    <w:rsid w:val="00934511"/>
    <w:rsid w:val="00934589"/>
    <w:rsid w:val="009346F0"/>
    <w:rsid w:val="00934713"/>
    <w:rsid w:val="00934A9A"/>
    <w:rsid w:val="00934D7A"/>
    <w:rsid w:val="00935E85"/>
    <w:rsid w:val="009367C8"/>
    <w:rsid w:val="00936FBC"/>
    <w:rsid w:val="009371B4"/>
    <w:rsid w:val="00937329"/>
    <w:rsid w:val="0093732B"/>
    <w:rsid w:val="0093734C"/>
    <w:rsid w:val="009376DF"/>
    <w:rsid w:val="00937DA2"/>
    <w:rsid w:val="00937DD8"/>
    <w:rsid w:val="009401A8"/>
    <w:rsid w:val="00940751"/>
    <w:rsid w:val="0094107F"/>
    <w:rsid w:val="00941551"/>
    <w:rsid w:val="009418DD"/>
    <w:rsid w:val="00941966"/>
    <w:rsid w:val="009419A3"/>
    <w:rsid w:val="00941AD2"/>
    <w:rsid w:val="00941BF7"/>
    <w:rsid w:val="00941DED"/>
    <w:rsid w:val="00942123"/>
    <w:rsid w:val="00942247"/>
    <w:rsid w:val="009422DB"/>
    <w:rsid w:val="00942830"/>
    <w:rsid w:val="00942A6C"/>
    <w:rsid w:val="00943447"/>
    <w:rsid w:val="0094380A"/>
    <w:rsid w:val="0094397C"/>
    <w:rsid w:val="00943E62"/>
    <w:rsid w:val="009441CC"/>
    <w:rsid w:val="00944697"/>
    <w:rsid w:val="009447ED"/>
    <w:rsid w:val="00944989"/>
    <w:rsid w:val="009449CB"/>
    <w:rsid w:val="00944C5D"/>
    <w:rsid w:val="00944E34"/>
    <w:rsid w:val="00945171"/>
    <w:rsid w:val="00945571"/>
    <w:rsid w:val="009455E0"/>
    <w:rsid w:val="00945DCF"/>
    <w:rsid w:val="00946059"/>
    <w:rsid w:val="0094629D"/>
    <w:rsid w:val="00946D1F"/>
    <w:rsid w:val="00946D64"/>
    <w:rsid w:val="00946FF7"/>
    <w:rsid w:val="00947098"/>
    <w:rsid w:val="009478B9"/>
    <w:rsid w:val="00947973"/>
    <w:rsid w:val="00947E3A"/>
    <w:rsid w:val="009500CD"/>
    <w:rsid w:val="00950162"/>
    <w:rsid w:val="009501CD"/>
    <w:rsid w:val="00950A3E"/>
    <w:rsid w:val="00950A90"/>
    <w:rsid w:val="009510DE"/>
    <w:rsid w:val="009513AD"/>
    <w:rsid w:val="0095142F"/>
    <w:rsid w:val="00951FD5"/>
    <w:rsid w:val="009520D4"/>
    <w:rsid w:val="009524A4"/>
    <w:rsid w:val="00952806"/>
    <w:rsid w:val="00952A67"/>
    <w:rsid w:val="00952B6B"/>
    <w:rsid w:val="00953103"/>
    <w:rsid w:val="009532D0"/>
    <w:rsid w:val="00953C70"/>
    <w:rsid w:val="0095473B"/>
    <w:rsid w:val="00954D8F"/>
    <w:rsid w:val="00955AD7"/>
    <w:rsid w:val="00955DEC"/>
    <w:rsid w:val="00956480"/>
    <w:rsid w:val="00956751"/>
    <w:rsid w:val="00957046"/>
    <w:rsid w:val="00957078"/>
    <w:rsid w:val="0095743C"/>
    <w:rsid w:val="009601F3"/>
    <w:rsid w:val="00960D48"/>
    <w:rsid w:val="0096164F"/>
    <w:rsid w:val="00961726"/>
    <w:rsid w:val="00961A26"/>
    <w:rsid w:val="00961A3D"/>
    <w:rsid w:val="00961BEA"/>
    <w:rsid w:val="00962773"/>
    <w:rsid w:val="009627F2"/>
    <w:rsid w:val="009628BC"/>
    <w:rsid w:val="00962E5F"/>
    <w:rsid w:val="00962FBB"/>
    <w:rsid w:val="00962FEE"/>
    <w:rsid w:val="00963611"/>
    <w:rsid w:val="009637DD"/>
    <w:rsid w:val="009638AD"/>
    <w:rsid w:val="009638EE"/>
    <w:rsid w:val="00963E5C"/>
    <w:rsid w:val="00964319"/>
    <w:rsid w:val="009645D0"/>
    <w:rsid w:val="00964680"/>
    <w:rsid w:val="00964685"/>
    <w:rsid w:val="00964793"/>
    <w:rsid w:val="00964861"/>
    <w:rsid w:val="009652B1"/>
    <w:rsid w:val="0096533F"/>
    <w:rsid w:val="00965D21"/>
    <w:rsid w:val="009661A1"/>
    <w:rsid w:val="00966E9C"/>
    <w:rsid w:val="00966F9D"/>
    <w:rsid w:val="009674FA"/>
    <w:rsid w:val="00967DC4"/>
    <w:rsid w:val="0097024D"/>
    <w:rsid w:val="0097046E"/>
    <w:rsid w:val="009708D8"/>
    <w:rsid w:val="00971FE7"/>
    <w:rsid w:val="00972258"/>
    <w:rsid w:val="009723F3"/>
    <w:rsid w:val="009727FC"/>
    <w:rsid w:val="00972A54"/>
    <w:rsid w:val="009731BA"/>
    <w:rsid w:val="0097325A"/>
    <w:rsid w:val="00973F23"/>
    <w:rsid w:val="0097469E"/>
    <w:rsid w:val="00974AAE"/>
    <w:rsid w:val="00974BF9"/>
    <w:rsid w:val="0097532C"/>
    <w:rsid w:val="00975B4B"/>
    <w:rsid w:val="00975BB4"/>
    <w:rsid w:val="009766DA"/>
    <w:rsid w:val="00977184"/>
    <w:rsid w:val="009772F4"/>
    <w:rsid w:val="00977393"/>
    <w:rsid w:val="009776DF"/>
    <w:rsid w:val="00977A84"/>
    <w:rsid w:val="009804FF"/>
    <w:rsid w:val="0098096F"/>
    <w:rsid w:val="00980BED"/>
    <w:rsid w:val="009811B1"/>
    <w:rsid w:val="009812EA"/>
    <w:rsid w:val="0098156E"/>
    <w:rsid w:val="009816F1"/>
    <w:rsid w:val="00981C9A"/>
    <w:rsid w:val="00981FB6"/>
    <w:rsid w:val="00982989"/>
    <w:rsid w:val="00982D75"/>
    <w:rsid w:val="0098325C"/>
    <w:rsid w:val="0098386D"/>
    <w:rsid w:val="00983C92"/>
    <w:rsid w:val="0098411D"/>
    <w:rsid w:val="0098496C"/>
    <w:rsid w:val="00984BF3"/>
    <w:rsid w:val="00985346"/>
    <w:rsid w:val="00985736"/>
    <w:rsid w:val="00985A1C"/>
    <w:rsid w:val="00985C46"/>
    <w:rsid w:val="00985E41"/>
    <w:rsid w:val="00985F7A"/>
    <w:rsid w:val="009860A9"/>
    <w:rsid w:val="00986279"/>
    <w:rsid w:val="00987D35"/>
    <w:rsid w:val="00987FD4"/>
    <w:rsid w:val="009900D1"/>
    <w:rsid w:val="00990771"/>
    <w:rsid w:val="0099151A"/>
    <w:rsid w:val="00991FA9"/>
    <w:rsid w:val="0099246F"/>
    <w:rsid w:val="00992B0E"/>
    <w:rsid w:val="0099305B"/>
    <w:rsid w:val="009937DA"/>
    <w:rsid w:val="00994A42"/>
    <w:rsid w:val="00994D2F"/>
    <w:rsid w:val="00995286"/>
    <w:rsid w:val="00995D94"/>
    <w:rsid w:val="0099654C"/>
    <w:rsid w:val="009966C3"/>
    <w:rsid w:val="00996AB4"/>
    <w:rsid w:val="00996D7A"/>
    <w:rsid w:val="00997051"/>
    <w:rsid w:val="009970F7"/>
    <w:rsid w:val="00997204"/>
    <w:rsid w:val="00997596"/>
    <w:rsid w:val="009979E8"/>
    <w:rsid w:val="00997DD0"/>
    <w:rsid w:val="00997ED7"/>
    <w:rsid w:val="009A01C4"/>
    <w:rsid w:val="009A077C"/>
    <w:rsid w:val="009A110B"/>
    <w:rsid w:val="009A190B"/>
    <w:rsid w:val="009A1E4B"/>
    <w:rsid w:val="009A1E96"/>
    <w:rsid w:val="009A1FFD"/>
    <w:rsid w:val="009A210C"/>
    <w:rsid w:val="009A238F"/>
    <w:rsid w:val="009A25C0"/>
    <w:rsid w:val="009A2AA2"/>
    <w:rsid w:val="009A2ED8"/>
    <w:rsid w:val="009A2EE1"/>
    <w:rsid w:val="009A31E8"/>
    <w:rsid w:val="009A3938"/>
    <w:rsid w:val="009A3CB4"/>
    <w:rsid w:val="009A3F2C"/>
    <w:rsid w:val="009A4A40"/>
    <w:rsid w:val="009A54B7"/>
    <w:rsid w:val="009A55A8"/>
    <w:rsid w:val="009A5C38"/>
    <w:rsid w:val="009A6823"/>
    <w:rsid w:val="009A74D9"/>
    <w:rsid w:val="009A7546"/>
    <w:rsid w:val="009A764F"/>
    <w:rsid w:val="009A7BD8"/>
    <w:rsid w:val="009A7C58"/>
    <w:rsid w:val="009A7E70"/>
    <w:rsid w:val="009B06A8"/>
    <w:rsid w:val="009B13D6"/>
    <w:rsid w:val="009B13FE"/>
    <w:rsid w:val="009B18C7"/>
    <w:rsid w:val="009B1C8A"/>
    <w:rsid w:val="009B1ED1"/>
    <w:rsid w:val="009B2014"/>
    <w:rsid w:val="009B2202"/>
    <w:rsid w:val="009B252C"/>
    <w:rsid w:val="009B2673"/>
    <w:rsid w:val="009B26CF"/>
    <w:rsid w:val="009B2F19"/>
    <w:rsid w:val="009B2F31"/>
    <w:rsid w:val="009B37E1"/>
    <w:rsid w:val="009B3804"/>
    <w:rsid w:val="009B3978"/>
    <w:rsid w:val="009B3E12"/>
    <w:rsid w:val="009B4335"/>
    <w:rsid w:val="009B437B"/>
    <w:rsid w:val="009B4470"/>
    <w:rsid w:val="009B482D"/>
    <w:rsid w:val="009B48DB"/>
    <w:rsid w:val="009B53AA"/>
    <w:rsid w:val="009B53C8"/>
    <w:rsid w:val="009B5BC1"/>
    <w:rsid w:val="009B65EA"/>
    <w:rsid w:val="009B6FDE"/>
    <w:rsid w:val="009B7234"/>
    <w:rsid w:val="009B797E"/>
    <w:rsid w:val="009B7AF1"/>
    <w:rsid w:val="009BE2F0"/>
    <w:rsid w:val="009C028C"/>
    <w:rsid w:val="009C02E3"/>
    <w:rsid w:val="009C0662"/>
    <w:rsid w:val="009C0681"/>
    <w:rsid w:val="009C08F3"/>
    <w:rsid w:val="009C0B3E"/>
    <w:rsid w:val="009C0DE4"/>
    <w:rsid w:val="009C13C5"/>
    <w:rsid w:val="009C1E09"/>
    <w:rsid w:val="009C27E8"/>
    <w:rsid w:val="009C383A"/>
    <w:rsid w:val="009C3921"/>
    <w:rsid w:val="009C3A16"/>
    <w:rsid w:val="009C3A62"/>
    <w:rsid w:val="009C4689"/>
    <w:rsid w:val="009C4E3F"/>
    <w:rsid w:val="009C4F98"/>
    <w:rsid w:val="009C5570"/>
    <w:rsid w:val="009C5647"/>
    <w:rsid w:val="009C5B96"/>
    <w:rsid w:val="009C6932"/>
    <w:rsid w:val="009C6A39"/>
    <w:rsid w:val="009C6A72"/>
    <w:rsid w:val="009C6E01"/>
    <w:rsid w:val="009D062B"/>
    <w:rsid w:val="009D07CE"/>
    <w:rsid w:val="009D0A17"/>
    <w:rsid w:val="009D1040"/>
    <w:rsid w:val="009D10C6"/>
    <w:rsid w:val="009D1872"/>
    <w:rsid w:val="009D1888"/>
    <w:rsid w:val="009D1EA8"/>
    <w:rsid w:val="009D223E"/>
    <w:rsid w:val="009D2512"/>
    <w:rsid w:val="009D25B1"/>
    <w:rsid w:val="009D2886"/>
    <w:rsid w:val="009D2FFF"/>
    <w:rsid w:val="009D3657"/>
    <w:rsid w:val="009D39B7"/>
    <w:rsid w:val="009D4059"/>
    <w:rsid w:val="009D409C"/>
    <w:rsid w:val="009D41ED"/>
    <w:rsid w:val="009D42E1"/>
    <w:rsid w:val="009D45FB"/>
    <w:rsid w:val="009D546C"/>
    <w:rsid w:val="009D56C4"/>
    <w:rsid w:val="009D5FA9"/>
    <w:rsid w:val="009D608D"/>
    <w:rsid w:val="009D65CD"/>
    <w:rsid w:val="009D6771"/>
    <w:rsid w:val="009D6CEC"/>
    <w:rsid w:val="009D7BA7"/>
    <w:rsid w:val="009E0388"/>
    <w:rsid w:val="009E0509"/>
    <w:rsid w:val="009E108C"/>
    <w:rsid w:val="009E1253"/>
    <w:rsid w:val="009E1510"/>
    <w:rsid w:val="009E242C"/>
    <w:rsid w:val="009E2430"/>
    <w:rsid w:val="009E28B0"/>
    <w:rsid w:val="009E2CAB"/>
    <w:rsid w:val="009E2D75"/>
    <w:rsid w:val="009E2F80"/>
    <w:rsid w:val="009E30E2"/>
    <w:rsid w:val="009E374A"/>
    <w:rsid w:val="009E38A8"/>
    <w:rsid w:val="009E38F5"/>
    <w:rsid w:val="009E3F01"/>
    <w:rsid w:val="009E3F4E"/>
    <w:rsid w:val="009E4638"/>
    <w:rsid w:val="009E488E"/>
    <w:rsid w:val="009E50DC"/>
    <w:rsid w:val="009E5916"/>
    <w:rsid w:val="009E5930"/>
    <w:rsid w:val="009E7863"/>
    <w:rsid w:val="009F06A9"/>
    <w:rsid w:val="009F0755"/>
    <w:rsid w:val="009F0F32"/>
    <w:rsid w:val="009F113E"/>
    <w:rsid w:val="009F1287"/>
    <w:rsid w:val="009F1447"/>
    <w:rsid w:val="009F1448"/>
    <w:rsid w:val="009F1DAC"/>
    <w:rsid w:val="009F1E6E"/>
    <w:rsid w:val="009F21AE"/>
    <w:rsid w:val="009F24DC"/>
    <w:rsid w:val="009F2C3A"/>
    <w:rsid w:val="009F34E6"/>
    <w:rsid w:val="009F35F9"/>
    <w:rsid w:val="009F39B4"/>
    <w:rsid w:val="009F3A12"/>
    <w:rsid w:val="009F4A09"/>
    <w:rsid w:val="009F5292"/>
    <w:rsid w:val="009F5719"/>
    <w:rsid w:val="009F5974"/>
    <w:rsid w:val="009F5AE8"/>
    <w:rsid w:val="009F67E9"/>
    <w:rsid w:val="009F6A77"/>
    <w:rsid w:val="009F6F28"/>
    <w:rsid w:val="009F734F"/>
    <w:rsid w:val="009F7957"/>
    <w:rsid w:val="00A00992"/>
    <w:rsid w:val="00A00A89"/>
    <w:rsid w:val="00A00BBE"/>
    <w:rsid w:val="00A01168"/>
    <w:rsid w:val="00A01783"/>
    <w:rsid w:val="00A017D9"/>
    <w:rsid w:val="00A01974"/>
    <w:rsid w:val="00A02753"/>
    <w:rsid w:val="00A0277E"/>
    <w:rsid w:val="00A02AFB"/>
    <w:rsid w:val="00A02BC7"/>
    <w:rsid w:val="00A02CED"/>
    <w:rsid w:val="00A031F8"/>
    <w:rsid w:val="00A03BF0"/>
    <w:rsid w:val="00A047BD"/>
    <w:rsid w:val="00A048D2"/>
    <w:rsid w:val="00A04F4E"/>
    <w:rsid w:val="00A05A2D"/>
    <w:rsid w:val="00A05D00"/>
    <w:rsid w:val="00A06579"/>
    <w:rsid w:val="00A06B21"/>
    <w:rsid w:val="00A07F60"/>
    <w:rsid w:val="00A100C6"/>
    <w:rsid w:val="00A101F0"/>
    <w:rsid w:val="00A10320"/>
    <w:rsid w:val="00A10658"/>
    <w:rsid w:val="00A10BC2"/>
    <w:rsid w:val="00A11069"/>
    <w:rsid w:val="00A11488"/>
    <w:rsid w:val="00A11909"/>
    <w:rsid w:val="00A12237"/>
    <w:rsid w:val="00A12301"/>
    <w:rsid w:val="00A1241F"/>
    <w:rsid w:val="00A12438"/>
    <w:rsid w:val="00A12E1A"/>
    <w:rsid w:val="00A12FA5"/>
    <w:rsid w:val="00A13250"/>
    <w:rsid w:val="00A1348A"/>
    <w:rsid w:val="00A1363B"/>
    <w:rsid w:val="00A13E6F"/>
    <w:rsid w:val="00A14B57"/>
    <w:rsid w:val="00A15438"/>
    <w:rsid w:val="00A15518"/>
    <w:rsid w:val="00A15560"/>
    <w:rsid w:val="00A15A4E"/>
    <w:rsid w:val="00A15C59"/>
    <w:rsid w:val="00A165EF"/>
    <w:rsid w:val="00A16987"/>
    <w:rsid w:val="00A16ED3"/>
    <w:rsid w:val="00A16F7B"/>
    <w:rsid w:val="00A16F9D"/>
    <w:rsid w:val="00A172BC"/>
    <w:rsid w:val="00A174D9"/>
    <w:rsid w:val="00A17A70"/>
    <w:rsid w:val="00A17B8B"/>
    <w:rsid w:val="00A20482"/>
    <w:rsid w:val="00A20BAC"/>
    <w:rsid w:val="00A20CFB"/>
    <w:rsid w:val="00A20D95"/>
    <w:rsid w:val="00A20F20"/>
    <w:rsid w:val="00A2123C"/>
    <w:rsid w:val="00A216B2"/>
    <w:rsid w:val="00A217C0"/>
    <w:rsid w:val="00A21988"/>
    <w:rsid w:val="00A21D2A"/>
    <w:rsid w:val="00A22225"/>
    <w:rsid w:val="00A222A9"/>
    <w:rsid w:val="00A224A9"/>
    <w:rsid w:val="00A22AAA"/>
    <w:rsid w:val="00A22FE4"/>
    <w:rsid w:val="00A230C4"/>
    <w:rsid w:val="00A23534"/>
    <w:rsid w:val="00A2430A"/>
    <w:rsid w:val="00A24577"/>
    <w:rsid w:val="00A2479A"/>
    <w:rsid w:val="00A25194"/>
    <w:rsid w:val="00A2522C"/>
    <w:rsid w:val="00A2562B"/>
    <w:rsid w:val="00A2681F"/>
    <w:rsid w:val="00A27173"/>
    <w:rsid w:val="00A273BB"/>
    <w:rsid w:val="00A2744C"/>
    <w:rsid w:val="00A27905"/>
    <w:rsid w:val="00A30081"/>
    <w:rsid w:val="00A300F3"/>
    <w:rsid w:val="00A303BC"/>
    <w:rsid w:val="00A3062D"/>
    <w:rsid w:val="00A30DCE"/>
    <w:rsid w:val="00A311EA"/>
    <w:rsid w:val="00A31501"/>
    <w:rsid w:val="00A318F4"/>
    <w:rsid w:val="00A319D9"/>
    <w:rsid w:val="00A31CE1"/>
    <w:rsid w:val="00A31D02"/>
    <w:rsid w:val="00A31D89"/>
    <w:rsid w:val="00A31DE7"/>
    <w:rsid w:val="00A321B0"/>
    <w:rsid w:val="00A329D0"/>
    <w:rsid w:val="00A32AF7"/>
    <w:rsid w:val="00A32F3D"/>
    <w:rsid w:val="00A337DB"/>
    <w:rsid w:val="00A3391A"/>
    <w:rsid w:val="00A33946"/>
    <w:rsid w:val="00A33AA4"/>
    <w:rsid w:val="00A33F31"/>
    <w:rsid w:val="00A34152"/>
    <w:rsid w:val="00A34A18"/>
    <w:rsid w:val="00A34B8A"/>
    <w:rsid w:val="00A35186"/>
    <w:rsid w:val="00A351AA"/>
    <w:rsid w:val="00A352A7"/>
    <w:rsid w:val="00A3584C"/>
    <w:rsid w:val="00A359DB"/>
    <w:rsid w:val="00A362B0"/>
    <w:rsid w:val="00A36768"/>
    <w:rsid w:val="00A36E3F"/>
    <w:rsid w:val="00A36E60"/>
    <w:rsid w:val="00A37103"/>
    <w:rsid w:val="00A37E2E"/>
    <w:rsid w:val="00A40744"/>
    <w:rsid w:val="00A407B7"/>
    <w:rsid w:val="00A40804"/>
    <w:rsid w:val="00A40DA0"/>
    <w:rsid w:val="00A417FD"/>
    <w:rsid w:val="00A42060"/>
    <w:rsid w:val="00A42CF6"/>
    <w:rsid w:val="00A43251"/>
    <w:rsid w:val="00A43420"/>
    <w:rsid w:val="00A43FDF"/>
    <w:rsid w:val="00A4473E"/>
    <w:rsid w:val="00A4476F"/>
    <w:rsid w:val="00A44AC4"/>
    <w:rsid w:val="00A44FB4"/>
    <w:rsid w:val="00A45029"/>
    <w:rsid w:val="00A4511E"/>
    <w:rsid w:val="00A451F5"/>
    <w:rsid w:val="00A4520C"/>
    <w:rsid w:val="00A4589D"/>
    <w:rsid w:val="00A47BC9"/>
    <w:rsid w:val="00A47C3A"/>
    <w:rsid w:val="00A5104C"/>
    <w:rsid w:val="00A518B6"/>
    <w:rsid w:val="00A51FD2"/>
    <w:rsid w:val="00A52260"/>
    <w:rsid w:val="00A524EE"/>
    <w:rsid w:val="00A52544"/>
    <w:rsid w:val="00A5285C"/>
    <w:rsid w:val="00A53394"/>
    <w:rsid w:val="00A53701"/>
    <w:rsid w:val="00A5381D"/>
    <w:rsid w:val="00A539D7"/>
    <w:rsid w:val="00A54012"/>
    <w:rsid w:val="00A540FE"/>
    <w:rsid w:val="00A5507C"/>
    <w:rsid w:val="00A55D18"/>
    <w:rsid w:val="00A55EEB"/>
    <w:rsid w:val="00A560A8"/>
    <w:rsid w:val="00A5668A"/>
    <w:rsid w:val="00A56965"/>
    <w:rsid w:val="00A56D22"/>
    <w:rsid w:val="00A56FC8"/>
    <w:rsid w:val="00A57235"/>
    <w:rsid w:val="00A57275"/>
    <w:rsid w:val="00A5770A"/>
    <w:rsid w:val="00A57A32"/>
    <w:rsid w:val="00A57AC8"/>
    <w:rsid w:val="00A57C55"/>
    <w:rsid w:val="00A60198"/>
    <w:rsid w:val="00A6065D"/>
    <w:rsid w:val="00A606CC"/>
    <w:rsid w:val="00A60E2E"/>
    <w:rsid w:val="00A61001"/>
    <w:rsid w:val="00A61123"/>
    <w:rsid w:val="00A6186A"/>
    <w:rsid w:val="00A61D37"/>
    <w:rsid w:val="00A620CC"/>
    <w:rsid w:val="00A62254"/>
    <w:rsid w:val="00A6253C"/>
    <w:rsid w:val="00A625E2"/>
    <w:rsid w:val="00A628E2"/>
    <w:rsid w:val="00A62D93"/>
    <w:rsid w:val="00A62E50"/>
    <w:rsid w:val="00A63162"/>
    <w:rsid w:val="00A6399D"/>
    <w:rsid w:val="00A64662"/>
    <w:rsid w:val="00A64D91"/>
    <w:rsid w:val="00A65136"/>
    <w:rsid w:val="00A6542B"/>
    <w:rsid w:val="00A65442"/>
    <w:rsid w:val="00A65550"/>
    <w:rsid w:val="00A65D89"/>
    <w:rsid w:val="00A6609F"/>
    <w:rsid w:val="00A661DA"/>
    <w:rsid w:val="00A66404"/>
    <w:rsid w:val="00A66597"/>
    <w:rsid w:val="00A66B62"/>
    <w:rsid w:val="00A671AE"/>
    <w:rsid w:val="00A67F9D"/>
    <w:rsid w:val="00A70E7F"/>
    <w:rsid w:val="00A7101B"/>
    <w:rsid w:val="00A7117B"/>
    <w:rsid w:val="00A71392"/>
    <w:rsid w:val="00A716A4"/>
    <w:rsid w:val="00A71956"/>
    <w:rsid w:val="00A7198C"/>
    <w:rsid w:val="00A71D67"/>
    <w:rsid w:val="00A722E6"/>
    <w:rsid w:val="00A7243F"/>
    <w:rsid w:val="00A72515"/>
    <w:rsid w:val="00A725BB"/>
    <w:rsid w:val="00A727D5"/>
    <w:rsid w:val="00A73334"/>
    <w:rsid w:val="00A735AB"/>
    <w:rsid w:val="00A746CF"/>
    <w:rsid w:val="00A75230"/>
    <w:rsid w:val="00A75DFC"/>
    <w:rsid w:val="00A76673"/>
    <w:rsid w:val="00A769A0"/>
    <w:rsid w:val="00A76F7F"/>
    <w:rsid w:val="00A77333"/>
    <w:rsid w:val="00A776B3"/>
    <w:rsid w:val="00A778E3"/>
    <w:rsid w:val="00A77C42"/>
    <w:rsid w:val="00A77FD1"/>
    <w:rsid w:val="00A800BF"/>
    <w:rsid w:val="00A80377"/>
    <w:rsid w:val="00A81594"/>
    <w:rsid w:val="00A81BD2"/>
    <w:rsid w:val="00A825C7"/>
    <w:rsid w:val="00A8270D"/>
    <w:rsid w:val="00A82869"/>
    <w:rsid w:val="00A82E71"/>
    <w:rsid w:val="00A83A22"/>
    <w:rsid w:val="00A83CC6"/>
    <w:rsid w:val="00A83D69"/>
    <w:rsid w:val="00A849C3"/>
    <w:rsid w:val="00A84E18"/>
    <w:rsid w:val="00A84FF3"/>
    <w:rsid w:val="00A8544F"/>
    <w:rsid w:val="00A859BD"/>
    <w:rsid w:val="00A861C7"/>
    <w:rsid w:val="00A86BCD"/>
    <w:rsid w:val="00A86E7F"/>
    <w:rsid w:val="00A87551"/>
    <w:rsid w:val="00A87682"/>
    <w:rsid w:val="00A87C5E"/>
    <w:rsid w:val="00A87DF1"/>
    <w:rsid w:val="00A87ECD"/>
    <w:rsid w:val="00A901EC"/>
    <w:rsid w:val="00A9073B"/>
    <w:rsid w:val="00A908B2"/>
    <w:rsid w:val="00A90D11"/>
    <w:rsid w:val="00A90E12"/>
    <w:rsid w:val="00A90E9E"/>
    <w:rsid w:val="00A91049"/>
    <w:rsid w:val="00A9185B"/>
    <w:rsid w:val="00A92557"/>
    <w:rsid w:val="00A92EBC"/>
    <w:rsid w:val="00A94FAE"/>
    <w:rsid w:val="00A950A6"/>
    <w:rsid w:val="00A955E4"/>
    <w:rsid w:val="00A95A96"/>
    <w:rsid w:val="00A96923"/>
    <w:rsid w:val="00A97034"/>
    <w:rsid w:val="00A9751B"/>
    <w:rsid w:val="00A97582"/>
    <w:rsid w:val="00A975A2"/>
    <w:rsid w:val="00A97C00"/>
    <w:rsid w:val="00AA0ACF"/>
    <w:rsid w:val="00AA11C7"/>
    <w:rsid w:val="00AA17E0"/>
    <w:rsid w:val="00AA1BCA"/>
    <w:rsid w:val="00AA2361"/>
    <w:rsid w:val="00AA2C73"/>
    <w:rsid w:val="00AA2DB0"/>
    <w:rsid w:val="00AA2DF5"/>
    <w:rsid w:val="00AA2EA6"/>
    <w:rsid w:val="00AA34F2"/>
    <w:rsid w:val="00AA40C1"/>
    <w:rsid w:val="00AA4120"/>
    <w:rsid w:val="00AA4338"/>
    <w:rsid w:val="00AA47C0"/>
    <w:rsid w:val="00AA4DB5"/>
    <w:rsid w:val="00AA50EF"/>
    <w:rsid w:val="00AA57FC"/>
    <w:rsid w:val="00AA598B"/>
    <w:rsid w:val="00AA5F5F"/>
    <w:rsid w:val="00AA6202"/>
    <w:rsid w:val="00AA657B"/>
    <w:rsid w:val="00AA6E9E"/>
    <w:rsid w:val="00AA7223"/>
    <w:rsid w:val="00AA792E"/>
    <w:rsid w:val="00AA9B9D"/>
    <w:rsid w:val="00AB0127"/>
    <w:rsid w:val="00AB01F5"/>
    <w:rsid w:val="00AB09BE"/>
    <w:rsid w:val="00AB0A91"/>
    <w:rsid w:val="00AB0CC6"/>
    <w:rsid w:val="00AB1274"/>
    <w:rsid w:val="00AB1527"/>
    <w:rsid w:val="00AB157E"/>
    <w:rsid w:val="00AB254D"/>
    <w:rsid w:val="00AB2B56"/>
    <w:rsid w:val="00AB3C49"/>
    <w:rsid w:val="00AB3C8C"/>
    <w:rsid w:val="00AB3D1F"/>
    <w:rsid w:val="00AB4509"/>
    <w:rsid w:val="00AB47A2"/>
    <w:rsid w:val="00AB4A4B"/>
    <w:rsid w:val="00AB4BD5"/>
    <w:rsid w:val="00AB4F7D"/>
    <w:rsid w:val="00AB4FEB"/>
    <w:rsid w:val="00AB5988"/>
    <w:rsid w:val="00AB64F8"/>
    <w:rsid w:val="00AB6506"/>
    <w:rsid w:val="00AB69C1"/>
    <w:rsid w:val="00AB6CCF"/>
    <w:rsid w:val="00AB6FCF"/>
    <w:rsid w:val="00AB7310"/>
    <w:rsid w:val="00AB745E"/>
    <w:rsid w:val="00AC0F51"/>
    <w:rsid w:val="00AC1169"/>
    <w:rsid w:val="00AC190A"/>
    <w:rsid w:val="00AC1E7B"/>
    <w:rsid w:val="00AC2380"/>
    <w:rsid w:val="00AC2A1A"/>
    <w:rsid w:val="00AC2A34"/>
    <w:rsid w:val="00AC3180"/>
    <w:rsid w:val="00AC3AAF"/>
    <w:rsid w:val="00AC3D78"/>
    <w:rsid w:val="00AC3FA7"/>
    <w:rsid w:val="00AC4CDD"/>
    <w:rsid w:val="00AC5AA8"/>
    <w:rsid w:val="00AC6118"/>
    <w:rsid w:val="00AC6652"/>
    <w:rsid w:val="00AC680B"/>
    <w:rsid w:val="00AC6A9D"/>
    <w:rsid w:val="00AC6B7D"/>
    <w:rsid w:val="00AC6BEF"/>
    <w:rsid w:val="00AC744C"/>
    <w:rsid w:val="00AD006D"/>
    <w:rsid w:val="00AD01BB"/>
    <w:rsid w:val="00AD043B"/>
    <w:rsid w:val="00AD0459"/>
    <w:rsid w:val="00AD0599"/>
    <w:rsid w:val="00AD0C9E"/>
    <w:rsid w:val="00AD0E1C"/>
    <w:rsid w:val="00AD0E42"/>
    <w:rsid w:val="00AD0E7E"/>
    <w:rsid w:val="00AD0F2E"/>
    <w:rsid w:val="00AD1648"/>
    <w:rsid w:val="00AD1805"/>
    <w:rsid w:val="00AD1880"/>
    <w:rsid w:val="00AD1A7D"/>
    <w:rsid w:val="00AD25A0"/>
    <w:rsid w:val="00AD25A5"/>
    <w:rsid w:val="00AD275F"/>
    <w:rsid w:val="00AD280D"/>
    <w:rsid w:val="00AD2A17"/>
    <w:rsid w:val="00AD2B9B"/>
    <w:rsid w:val="00AD32BF"/>
    <w:rsid w:val="00AD394C"/>
    <w:rsid w:val="00AD397E"/>
    <w:rsid w:val="00AD3FA7"/>
    <w:rsid w:val="00AD40BB"/>
    <w:rsid w:val="00AD4394"/>
    <w:rsid w:val="00AD46C0"/>
    <w:rsid w:val="00AD49B6"/>
    <w:rsid w:val="00AD4CC0"/>
    <w:rsid w:val="00AD53FB"/>
    <w:rsid w:val="00AD55DA"/>
    <w:rsid w:val="00AD58D1"/>
    <w:rsid w:val="00AD5B37"/>
    <w:rsid w:val="00AD5B97"/>
    <w:rsid w:val="00AD5C55"/>
    <w:rsid w:val="00AD6118"/>
    <w:rsid w:val="00AD61F5"/>
    <w:rsid w:val="00AD6369"/>
    <w:rsid w:val="00AD6B3C"/>
    <w:rsid w:val="00AD6D4C"/>
    <w:rsid w:val="00AD7736"/>
    <w:rsid w:val="00AD7B44"/>
    <w:rsid w:val="00AD7E46"/>
    <w:rsid w:val="00AE017A"/>
    <w:rsid w:val="00AE01CE"/>
    <w:rsid w:val="00AE0293"/>
    <w:rsid w:val="00AE08A8"/>
    <w:rsid w:val="00AE0AA7"/>
    <w:rsid w:val="00AE11AE"/>
    <w:rsid w:val="00AE1433"/>
    <w:rsid w:val="00AE1982"/>
    <w:rsid w:val="00AE1F84"/>
    <w:rsid w:val="00AE215A"/>
    <w:rsid w:val="00AE2917"/>
    <w:rsid w:val="00AE2A50"/>
    <w:rsid w:val="00AE2CF6"/>
    <w:rsid w:val="00AE37B4"/>
    <w:rsid w:val="00AE411F"/>
    <w:rsid w:val="00AE41E1"/>
    <w:rsid w:val="00AE45E4"/>
    <w:rsid w:val="00AE4D88"/>
    <w:rsid w:val="00AE5223"/>
    <w:rsid w:val="00AE5EAF"/>
    <w:rsid w:val="00AE6F0A"/>
    <w:rsid w:val="00AE7087"/>
    <w:rsid w:val="00AE7E49"/>
    <w:rsid w:val="00AE7EF3"/>
    <w:rsid w:val="00AF057E"/>
    <w:rsid w:val="00AF082E"/>
    <w:rsid w:val="00AF0E0C"/>
    <w:rsid w:val="00AF1058"/>
    <w:rsid w:val="00AF12A7"/>
    <w:rsid w:val="00AF1603"/>
    <w:rsid w:val="00AF1ABE"/>
    <w:rsid w:val="00AF1EC9"/>
    <w:rsid w:val="00AF1EDD"/>
    <w:rsid w:val="00AF21C3"/>
    <w:rsid w:val="00AF24DA"/>
    <w:rsid w:val="00AF2C0A"/>
    <w:rsid w:val="00AF3DEA"/>
    <w:rsid w:val="00AF3DFA"/>
    <w:rsid w:val="00AF3DFE"/>
    <w:rsid w:val="00AF4289"/>
    <w:rsid w:val="00AF4830"/>
    <w:rsid w:val="00AF5D94"/>
    <w:rsid w:val="00AF613D"/>
    <w:rsid w:val="00AF65FC"/>
    <w:rsid w:val="00AF670E"/>
    <w:rsid w:val="00AF7C4B"/>
    <w:rsid w:val="00B008B2"/>
    <w:rsid w:val="00B00D2D"/>
    <w:rsid w:val="00B01309"/>
    <w:rsid w:val="00B01B55"/>
    <w:rsid w:val="00B01DBC"/>
    <w:rsid w:val="00B02793"/>
    <w:rsid w:val="00B02982"/>
    <w:rsid w:val="00B03461"/>
    <w:rsid w:val="00B035F7"/>
    <w:rsid w:val="00B03CE9"/>
    <w:rsid w:val="00B04261"/>
    <w:rsid w:val="00B0497A"/>
    <w:rsid w:val="00B04D36"/>
    <w:rsid w:val="00B05BAC"/>
    <w:rsid w:val="00B05E2D"/>
    <w:rsid w:val="00B05F32"/>
    <w:rsid w:val="00B06022"/>
    <w:rsid w:val="00B061C2"/>
    <w:rsid w:val="00B0631C"/>
    <w:rsid w:val="00B0652C"/>
    <w:rsid w:val="00B06720"/>
    <w:rsid w:val="00B06A07"/>
    <w:rsid w:val="00B06A9A"/>
    <w:rsid w:val="00B06B2E"/>
    <w:rsid w:val="00B06D77"/>
    <w:rsid w:val="00B10046"/>
    <w:rsid w:val="00B1021D"/>
    <w:rsid w:val="00B103F5"/>
    <w:rsid w:val="00B10883"/>
    <w:rsid w:val="00B10C9A"/>
    <w:rsid w:val="00B10CAB"/>
    <w:rsid w:val="00B1139F"/>
    <w:rsid w:val="00B11481"/>
    <w:rsid w:val="00B12371"/>
    <w:rsid w:val="00B12E44"/>
    <w:rsid w:val="00B130F9"/>
    <w:rsid w:val="00B13597"/>
    <w:rsid w:val="00B13751"/>
    <w:rsid w:val="00B13F7F"/>
    <w:rsid w:val="00B1407C"/>
    <w:rsid w:val="00B15018"/>
    <w:rsid w:val="00B150DF"/>
    <w:rsid w:val="00B151ED"/>
    <w:rsid w:val="00B154DE"/>
    <w:rsid w:val="00B15D31"/>
    <w:rsid w:val="00B15D52"/>
    <w:rsid w:val="00B1621B"/>
    <w:rsid w:val="00B166D9"/>
    <w:rsid w:val="00B16829"/>
    <w:rsid w:val="00B16B13"/>
    <w:rsid w:val="00B16E05"/>
    <w:rsid w:val="00B16ED2"/>
    <w:rsid w:val="00B172BF"/>
    <w:rsid w:val="00B177C1"/>
    <w:rsid w:val="00B203B5"/>
    <w:rsid w:val="00B20923"/>
    <w:rsid w:val="00B2095F"/>
    <w:rsid w:val="00B2114B"/>
    <w:rsid w:val="00B2169C"/>
    <w:rsid w:val="00B216AE"/>
    <w:rsid w:val="00B21D56"/>
    <w:rsid w:val="00B21DD1"/>
    <w:rsid w:val="00B2229A"/>
    <w:rsid w:val="00B22D55"/>
    <w:rsid w:val="00B231DB"/>
    <w:rsid w:val="00B2361F"/>
    <w:rsid w:val="00B23837"/>
    <w:rsid w:val="00B24241"/>
    <w:rsid w:val="00B24786"/>
    <w:rsid w:val="00B247F0"/>
    <w:rsid w:val="00B24944"/>
    <w:rsid w:val="00B24A8F"/>
    <w:rsid w:val="00B24B91"/>
    <w:rsid w:val="00B24BD4"/>
    <w:rsid w:val="00B25627"/>
    <w:rsid w:val="00B25AC8"/>
    <w:rsid w:val="00B2606B"/>
    <w:rsid w:val="00B26834"/>
    <w:rsid w:val="00B26AD4"/>
    <w:rsid w:val="00B26FF0"/>
    <w:rsid w:val="00B273A0"/>
    <w:rsid w:val="00B27B5B"/>
    <w:rsid w:val="00B30DE2"/>
    <w:rsid w:val="00B30E6B"/>
    <w:rsid w:val="00B312D8"/>
    <w:rsid w:val="00B31690"/>
    <w:rsid w:val="00B31962"/>
    <w:rsid w:val="00B31FAD"/>
    <w:rsid w:val="00B324E5"/>
    <w:rsid w:val="00B32B83"/>
    <w:rsid w:val="00B32C37"/>
    <w:rsid w:val="00B32C7C"/>
    <w:rsid w:val="00B342B0"/>
    <w:rsid w:val="00B34506"/>
    <w:rsid w:val="00B356F9"/>
    <w:rsid w:val="00B35764"/>
    <w:rsid w:val="00B35F43"/>
    <w:rsid w:val="00B36170"/>
    <w:rsid w:val="00B367E3"/>
    <w:rsid w:val="00B36DFA"/>
    <w:rsid w:val="00B36F24"/>
    <w:rsid w:val="00B3727A"/>
    <w:rsid w:val="00B40988"/>
    <w:rsid w:val="00B40BC1"/>
    <w:rsid w:val="00B40E4E"/>
    <w:rsid w:val="00B40E8D"/>
    <w:rsid w:val="00B40F1D"/>
    <w:rsid w:val="00B4105A"/>
    <w:rsid w:val="00B41666"/>
    <w:rsid w:val="00B41AC3"/>
    <w:rsid w:val="00B41E7C"/>
    <w:rsid w:val="00B41EE2"/>
    <w:rsid w:val="00B420F6"/>
    <w:rsid w:val="00B4217B"/>
    <w:rsid w:val="00B4296E"/>
    <w:rsid w:val="00B42B7F"/>
    <w:rsid w:val="00B42BC1"/>
    <w:rsid w:val="00B4314F"/>
    <w:rsid w:val="00B432BB"/>
    <w:rsid w:val="00B4404B"/>
    <w:rsid w:val="00B4457F"/>
    <w:rsid w:val="00B44829"/>
    <w:rsid w:val="00B449FA"/>
    <w:rsid w:val="00B44B68"/>
    <w:rsid w:val="00B44E06"/>
    <w:rsid w:val="00B44EB7"/>
    <w:rsid w:val="00B4598A"/>
    <w:rsid w:val="00B45A8B"/>
    <w:rsid w:val="00B45BC5"/>
    <w:rsid w:val="00B462E4"/>
    <w:rsid w:val="00B469DA"/>
    <w:rsid w:val="00B47127"/>
    <w:rsid w:val="00B471AA"/>
    <w:rsid w:val="00B47EDD"/>
    <w:rsid w:val="00B50112"/>
    <w:rsid w:val="00B50234"/>
    <w:rsid w:val="00B504C5"/>
    <w:rsid w:val="00B50864"/>
    <w:rsid w:val="00B509D8"/>
    <w:rsid w:val="00B50B64"/>
    <w:rsid w:val="00B516F4"/>
    <w:rsid w:val="00B517DD"/>
    <w:rsid w:val="00B51860"/>
    <w:rsid w:val="00B51B3F"/>
    <w:rsid w:val="00B51C74"/>
    <w:rsid w:val="00B51D57"/>
    <w:rsid w:val="00B51DF7"/>
    <w:rsid w:val="00B51FF8"/>
    <w:rsid w:val="00B52292"/>
    <w:rsid w:val="00B52744"/>
    <w:rsid w:val="00B52A1A"/>
    <w:rsid w:val="00B52A39"/>
    <w:rsid w:val="00B53193"/>
    <w:rsid w:val="00B540A3"/>
    <w:rsid w:val="00B5473F"/>
    <w:rsid w:val="00B54F6A"/>
    <w:rsid w:val="00B55059"/>
    <w:rsid w:val="00B55078"/>
    <w:rsid w:val="00B55656"/>
    <w:rsid w:val="00B55911"/>
    <w:rsid w:val="00B55C91"/>
    <w:rsid w:val="00B55F0A"/>
    <w:rsid w:val="00B55F88"/>
    <w:rsid w:val="00B56404"/>
    <w:rsid w:val="00B5693C"/>
    <w:rsid w:val="00B56988"/>
    <w:rsid w:val="00B57090"/>
    <w:rsid w:val="00B570F4"/>
    <w:rsid w:val="00B571D7"/>
    <w:rsid w:val="00B572AD"/>
    <w:rsid w:val="00B572CC"/>
    <w:rsid w:val="00B57A2C"/>
    <w:rsid w:val="00B57AF0"/>
    <w:rsid w:val="00B606D2"/>
    <w:rsid w:val="00B606E9"/>
    <w:rsid w:val="00B6187A"/>
    <w:rsid w:val="00B618A7"/>
    <w:rsid w:val="00B61C50"/>
    <w:rsid w:val="00B631E2"/>
    <w:rsid w:val="00B63408"/>
    <w:rsid w:val="00B6352B"/>
    <w:rsid w:val="00B63DBC"/>
    <w:rsid w:val="00B63F58"/>
    <w:rsid w:val="00B63FAF"/>
    <w:rsid w:val="00B64036"/>
    <w:rsid w:val="00B640ED"/>
    <w:rsid w:val="00B64342"/>
    <w:rsid w:val="00B64492"/>
    <w:rsid w:val="00B64651"/>
    <w:rsid w:val="00B64657"/>
    <w:rsid w:val="00B64B7A"/>
    <w:rsid w:val="00B64EB1"/>
    <w:rsid w:val="00B6552E"/>
    <w:rsid w:val="00B65938"/>
    <w:rsid w:val="00B65F86"/>
    <w:rsid w:val="00B65FBA"/>
    <w:rsid w:val="00B6624A"/>
    <w:rsid w:val="00B66E11"/>
    <w:rsid w:val="00B6766B"/>
    <w:rsid w:val="00B67AE4"/>
    <w:rsid w:val="00B70178"/>
    <w:rsid w:val="00B707B8"/>
    <w:rsid w:val="00B70A4F"/>
    <w:rsid w:val="00B71478"/>
    <w:rsid w:val="00B71822"/>
    <w:rsid w:val="00B71884"/>
    <w:rsid w:val="00B7214E"/>
    <w:rsid w:val="00B722A0"/>
    <w:rsid w:val="00B72DF6"/>
    <w:rsid w:val="00B72E30"/>
    <w:rsid w:val="00B73185"/>
    <w:rsid w:val="00B7341B"/>
    <w:rsid w:val="00B73679"/>
    <w:rsid w:val="00B739D6"/>
    <w:rsid w:val="00B739DA"/>
    <w:rsid w:val="00B73BD9"/>
    <w:rsid w:val="00B746CC"/>
    <w:rsid w:val="00B74DD2"/>
    <w:rsid w:val="00B74EE2"/>
    <w:rsid w:val="00B752F6"/>
    <w:rsid w:val="00B759C1"/>
    <w:rsid w:val="00B75AB0"/>
    <w:rsid w:val="00B75B1B"/>
    <w:rsid w:val="00B75D60"/>
    <w:rsid w:val="00B75F3D"/>
    <w:rsid w:val="00B7627B"/>
    <w:rsid w:val="00B76D94"/>
    <w:rsid w:val="00B775A5"/>
    <w:rsid w:val="00B77649"/>
    <w:rsid w:val="00B77C81"/>
    <w:rsid w:val="00B77FCF"/>
    <w:rsid w:val="00B8085E"/>
    <w:rsid w:val="00B80CE8"/>
    <w:rsid w:val="00B80D87"/>
    <w:rsid w:val="00B80FA7"/>
    <w:rsid w:val="00B811FA"/>
    <w:rsid w:val="00B812B4"/>
    <w:rsid w:val="00B81561"/>
    <w:rsid w:val="00B81A26"/>
    <w:rsid w:val="00B81B5A"/>
    <w:rsid w:val="00B81D5A"/>
    <w:rsid w:val="00B81EC1"/>
    <w:rsid w:val="00B82020"/>
    <w:rsid w:val="00B82081"/>
    <w:rsid w:val="00B82797"/>
    <w:rsid w:val="00B82DCF"/>
    <w:rsid w:val="00B82F0C"/>
    <w:rsid w:val="00B83208"/>
    <w:rsid w:val="00B836EC"/>
    <w:rsid w:val="00B837BA"/>
    <w:rsid w:val="00B838DA"/>
    <w:rsid w:val="00B841B8"/>
    <w:rsid w:val="00B8459A"/>
    <w:rsid w:val="00B84C69"/>
    <w:rsid w:val="00B85082"/>
    <w:rsid w:val="00B85095"/>
    <w:rsid w:val="00B8670E"/>
    <w:rsid w:val="00B869F1"/>
    <w:rsid w:val="00B86CA1"/>
    <w:rsid w:val="00B86CFE"/>
    <w:rsid w:val="00B8734D"/>
    <w:rsid w:val="00B876E8"/>
    <w:rsid w:val="00B89356"/>
    <w:rsid w:val="00B900FF"/>
    <w:rsid w:val="00B905B1"/>
    <w:rsid w:val="00B916B9"/>
    <w:rsid w:val="00B91C5D"/>
    <w:rsid w:val="00B91F02"/>
    <w:rsid w:val="00B91FDA"/>
    <w:rsid w:val="00B927B3"/>
    <w:rsid w:val="00B92F9C"/>
    <w:rsid w:val="00B936D6"/>
    <w:rsid w:val="00B94BAB"/>
    <w:rsid w:val="00B9548D"/>
    <w:rsid w:val="00B955A1"/>
    <w:rsid w:val="00B9589C"/>
    <w:rsid w:val="00B95E3E"/>
    <w:rsid w:val="00B960AA"/>
    <w:rsid w:val="00B96290"/>
    <w:rsid w:val="00B962D2"/>
    <w:rsid w:val="00B96574"/>
    <w:rsid w:val="00B96596"/>
    <w:rsid w:val="00B968AE"/>
    <w:rsid w:val="00B96951"/>
    <w:rsid w:val="00B96A89"/>
    <w:rsid w:val="00B975CA"/>
    <w:rsid w:val="00B97CD5"/>
    <w:rsid w:val="00BA0702"/>
    <w:rsid w:val="00BA0DD5"/>
    <w:rsid w:val="00BA17C1"/>
    <w:rsid w:val="00BA1821"/>
    <w:rsid w:val="00BA18A0"/>
    <w:rsid w:val="00BA1B9A"/>
    <w:rsid w:val="00BA1C5C"/>
    <w:rsid w:val="00BA1D6B"/>
    <w:rsid w:val="00BA2101"/>
    <w:rsid w:val="00BA23FA"/>
    <w:rsid w:val="00BA285B"/>
    <w:rsid w:val="00BA297A"/>
    <w:rsid w:val="00BA2E05"/>
    <w:rsid w:val="00BA33EC"/>
    <w:rsid w:val="00BA38D2"/>
    <w:rsid w:val="00BA3B1E"/>
    <w:rsid w:val="00BA437F"/>
    <w:rsid w:val="00BA46B0"/>
    <w:rsid w:val="00BA557E"/>
    <w:rsid w:val="00BA58D7"/>
    <w:rsid w:val="00BA59B9"/>
    <w:rsid w:val="00BA5DD8"/>
    <w:rsid w:val="00BA5FA0"/>
    <w:rsid w:val="00BA622E"/>
    <w:rsid w:val="00BA6729"/>
    <w:rsid w:val="00BA68BA"/>
    <w:rsid w:val="00BA69CD"/>
    <w:rsid w:val="00BA69E6"/>
    <w:rsid w:val="00BA7009"/>
    <w:rsid w:val="00BA9937"/>
    <w:rsid w:val="00BB0169"/>
    <w:rsid w:val="00BB02B3"/>
    <w:rsid w:val="00BB039B"/>
    <w:rsid w:val="00BB0EF2"/>
    <w:rsid w:val="00BB111C"/>
    <w:rsid w:val="00BB1A22"/>
    <w:rsid w:val="00BB1FC4"/>
    <w:rsid w:val="00BB2140"/>
    <w:rsid w:val="00BB2963"/>
    <w:rsid w:val="00BB2E7F"/>
    <w:rsid w:val="00BB303A"/>
    <w:rsid w:val="00BB3178"/>
    <w:rsid w:val="00BB37E3"/>
    <w:rsid w:val="00BB386D"/>
    <w:rsid w:val="00BB3966"/>
    <w:rsid w:val="00BB3C09"/>
    <w:rsid w:val="00BB40C4"/>
    <w:rsid w:val="00BB4EFB"/>
    <w:rsid w:val="00BB51CF"/>
    <w:rsid w:val="00BB54A7"/>
    <w:rsid w:val="00BB5DA2"/>
    <w:rsid w:val="00BB6024"/>
    <w:rsid w:val="00BB65AF"/>
    <w:rsid w:val="00BB6A2E"/>
    <w:rsid w:val="00BB6F15"/>
    <w:rsid w:val="00BB70C6"/>
    <w:rsid w:val="00BB7BF4"/>
    <w:rsid w:val="00BB7CA4"/>
    <w:rsid w:val="00BB7D2C"/>
    <w:rsid w:val="00BB7E37"/>
    <w:rsid w:val="00BB7ED7"/>
    <w:rsid w:val="00BB7FA1"/>
    <w:rsid w:val="00BBD0F8"/>
    <w:rsid w:val="00BC04EC"/>
    <w:rsid w:val="00BC054B"/>
    <w:rsid w:val="00BC08FC"/>
    <w:rsid w:val="00BC0CD2"/>
    <w:rsid w:val="00BC0E05"/>
    <w:rsid w:val="00BC1A30"/>
    <w:rsid w:val="00BC1CBD"/>
    <w:rsid w:val="00BC2148"/>
    <w:rsid w:val="00BC2274"/>
    <w:rsid w:val="00BC2723"/>
    <w:rsid w:val="00BC2833"/>
    <w:rsid w:val="00BC3285"/>
    <w:rsid w:val="00BC338B"/>
    <w:rsid w:val="00BC3B49"/>
    <w:rsid w:val="00BC4321"/>
    <w:rsid w:val="00BC44C1"/>
    <w:rsid w:val="00BC4E6A"/>
    <w:rsid w:val="00BC533D"/>
    <w:rsid w:val="00BC5472"/>
    <w:rsid w:val="00BC6534"/>
    <w:rsid w:val="00BC665C"/>
    <w:rsid w:val="00BC6D3B"/>
    <w:rsid w:val="00BC6F1E"/>
    <w:rsid w:val="00BD06D0"/>
    <w:rsid w:val="00BD091B"/>
    <w:rsid w:val="00BD09EC"/>
    <w:rsid w:val="00BD0CE5"/>
    <w:rsid w:val="00BD1174"/>
    <w:rsid w:val="00BD1314"/>
    <w:rsid w:val="00BD1480"/>
    <w:rsid w:val="00BD1B23"/>
    <w:rsid w:val="00BD1D46"/>
    <w:rsid w:val="00BD1D9F"/>
    <w:rsid w:val="00BD1FA0"/>
    <w:rsid w:val="00BD22B3"/>
    <w:rsid w:val="00BD410A"/>
    <w:rsid w:val="00BD42C7"/>
    <w:rsid w:val="00BD4561"/>
    <w:rsid w:val="00BD489E"/>
    <w:rsid w:val="00BD4CB3"/>
    <w:rsid w:val="00BD4F56"/>
    <w:rsid w:val="00BD50AA"/>
    <w:rsid w:val="00BD53FB"/>
    <w:rsid w:val="00BD56AE"/>
    <w:rsid w:val="00BD57B7"/>
    <w:rsid w:val="00BD5BD4"/>
    <w:rsid w:val="00BD5D00"/>
    <w:rsid w:val="00BD5DEB"/>
    <w:rsid w:val="00BD63DD"/>
    <w:rsid w:val="00BD65F9"/>
    <w:rsid w:val="00BD6611"/>
    <w:rsid w:val="00BD6D0E"/>
    <w:rsid w:val="00BD72B6"/>
    <w:rsid w:val="00BD7331"/>
    <w:rsid w:val="00BD7655"/>
    <w:rsid w:val="00BD7ADC"/>
    <w:rsid w:val="00BD7CC2"/>
    <w:rsid w:val="00BDA027"/>
    <w:rsid w:val="00BE0609"/>
    <w:rsid w:val="00BE144D"/>
    <w:rsid w:val="00BE1E58"/>
    <w:rsid w:val="00BE20C3"/>
    <w:rsid w:val="00BE261A"/>
    <w:rsid w:val="00BE29D6"/>
    <w:rsid w:val="00BE3B22"/>
    <w:rsid w:val="00BE3FCF"/>
    <w:rsid w:val="00BE447C"/>
    <w:rsid w:val="00BE46EC"/>
    <w:rsid w:val="00BE4E1A"/>
    <w:rsid w:val="00BE4E76"/>
    <w:rsid w:val="00BE5134"/>
    <w:rsid w:val="00BE6201"/>
    <w:rsid w:val="00BE7047"/>
    <w:rsid w:val="00BE729F"/>
    <w:rsid w:val="00BE73DF"/>
    <w:rsid w:val="00BE7449"/>
    <w:rsid w:val="00BE757C"/>
    <w:rsid w:val="00BE7709"/>
    <w:rsid w:val="00BF048E"/>
    <w:rsid w:val="00BF08AC"/>
    <w:rsid w:val="00BF0FF5"/>
    <w:rsid w:val="00BF1644"/>
    <w:rsid w:val="00BF16D3"/>
    <w:rsid w:val="00BF1AFA"/>
    <w:rsid w:val="00BF1F57"/>
    <w:rsid w:val="00BF1FC8"/>
    <w:rsid w:val="00BF209D"/>
    <w:rsid w:val="00BF2139"/>
    <w:rsid w:val="00BF222B"/>
    <w:rsid w:val="00BF28B0"/>
    <w:rsid w:val="00BF31A9"/>
    <w:rsid w:val="00BF36D7"/>
    <w:rsid w:val="00BF413D"/>
    <w:rsid w:val="00BF4B00"/>
    <w:rsid w:val="00BF58B1"/>
    <w:rsid w:val="00BF66A2"/>
    <w:rsid w:val="00BF68FE"/>
    <w:rsid w:val="00BF6C08"/>
    <w:rsid w:val="00BF6DCF"/>
    <w:rsid w:val="00BF6FB3"/>
    <w:rsid w:val="00BF7252"/>
    <w:rsid w:val="00BF7254"/>
    <w:rsid w:val="00BF7287"/>
    <w:rsid w:val="00BF7446"/>
    <w:rsid w:val="00BF7858"/>
    <w:rsid w:val="00C000EC"/>
    <w:rsid w:val="00C00537"/>
    <w:rsid w:val="00C008F5"/>
    <w:rsid w:val="00C013EA"/>
    <w:rsid w:val="00C0160E"/>
    <w:rsid w:val="00C028A3"/>
    <w:rsid w:val="00C02EB7"/>
    <w:rsid w:val="00C033F6"/>
    <w:rsid w:val="00C03A9F"/>
    <w:rsid w:val="00C03B66"/>
    <w:rsid w:val="00C03DD3"/>
    <w:rsid w:val="00C03EE2"/>
    <w:rsid w:val="00C041CF"/>
    <w:rsid w:val="00C04460"/>
    <w:rsid w:val="00C046E6"/>
    <w:rsid w:val="00C04A45"/>
    <w:rsid w:val="00C04C30"/>
    <w:rsid w:val="00C04D3E"/>
    <w:rsid w:val="00C05A40"/>
    <w:rsid w:val="00C05FB8"/>
    <w:rsid w:val="00C061A7"/>
    <w:rsid w:val="00C06BA1"/>
    <w:rsid w:val="00C0743B"/>
    <w:rsid w:val="00C07474"/>
    <w:rsid w:val="00C0773A"/>
    <w:rsid w:val="00C104D8"/>
    <w:rsid w:val="00C1080E"/>
    <w:rsid w:val="00C10F36"/>
    <w:rsid w:val="00C110A8"/>
    <w:rsid w:val="00C113DA"/>
    <w:rsid w:val="00C116F4"/>
    <w:rsid w:val="00C11BB1"/>
    <w:rsid w:val="00C123A3"/>
    <w:rsid w:val="00C12C1C"/>
    <w:rsid w:val="00C130D5"/>
    <w:rsid w:val="00C1315D"/>
    <w:rsid w:val="00C133F3"/>
    <w:rsid w:val="00C136E2"/>
    <w:rsid w:val="00C13919"/>
    <w:rsid w:val="00C13B1D"/>
    <w:rsid w:val="00C13BDD"/>
    <w:rsid w:val="00C141CB"/>
    <w:rsid w:val="00C143D8"/>
    <w:rsid w:val="00C14786"/>
    <w:rsid w:val="00C14A02"/>
    <w:rsid w:val="00C1510E"/>
    <w:rsid w:val="00C1537F"/>
    <w:rsid w:val="00C159C7"/>
    <w:rsid w:val="00C15D70"/>
    <w:rsid w:val="00C160B2"/>
    <w:rsid w:val="00C167E8"/>
    <w:rsid w:val="00C16930"/>
    <w:rsid w:val="00C170B7"/>
    <w:rsid w:val="00C1721F"/>
    <w:rsid w:val="00C17335"/>
    <w:rsid w:val="00C174FA"/>
    <w:rsid w:val="00C176F7"/>
    <w:rsid w:val="00C17ED2"/>
    <w:rsid w:val="00C2011E"/>
    <w:rsid w:val="00C20353"/>
    <w:rsid w:val="00C203B1"/>
    <w:rsid w:val="00C2047F"/>
    <w:rsid w:val="00C204BA"/>
    <w:rsid w:val="00C2068A"/>
    <w:rsid w:val="00C20895"/>
    <w:rsid w:val="00C208D8"/>
    <w:rsid w:val="00C20F5C"/>
    <w:rsid w:val="00C21EFF"/>
    <w:rsid w:val="00C220C0"/>
    <w:rsid w:val="00C22147"/>
    <w:rsid w:val="00C2251E"/>
    <w:rsid w:val="00C2339A"/>
    <w:rsid w:val="00C233FB"/>
    <w:rsid w:val="00C2377F"/>
    <w:rsid w:val="00C23F87"/>
    <w:rsid w:val="00C2425E"/>
    <w:rsid w:val="00C2524E"/>
    <w:rsid w:val="00C25527"/>
    <w:rsid w:val="00C255ED"/>
    <w:rsid w:val="00C26429"/>
    <w:rsid w:val="00C2688E"/>
    <w:rsid w:val="00C26A23"/>
    <w:rsid w:val="00C26BF6"/>
    <w:rsid w:val="00C26C68"/>
    <w:rsid w:val="00C26DFB"/>
    <w:rsid w:val="00C26EDB"/>
    <w:rsid w:val="00C26F63"/>
    <w:rsid w:val="00C27337"/>
    <w:rsid w:val="00C273F7"/>
    <w:rsid w:val="00C27E49"/>
    <w:rsid w:val="00C30495"/>
    <w:rsid w:val="00C30591"/>
    <w:rsid w:val="00C3073F"/>
    <w:rsid w:val="00C312F4"/>
    <w:rsid w:val="00C31AF3"/>
    <w:rsid w:val="00C3300D"/>
    <w:rsid w:val="00C3301A"/>
    <w:rsid w:val="00C3335F"/>
    <w:rsid w:val="00C335AA"/>
    <w:rsid w:val="00C33B77"/>
    <w:rsid w:val="00C34254"/>
    <w:rsid w:val="00C34D5F"/>
    <w:rsid w:val="00C34DA2"/>
    <w:rsid w:val="00C3542B"/>
    <w:rsid w:val="00C356F6"/>
    <w:rsid w:val="00C35810"/>
    <w:rsid w:val="00C35860"/>
    <w:rsid w:val="00C3784E"/>
    <w:rsid w:val="00C37CE9"/>
    <w:rsid w:val="00C37E94"/>
    <w:rsid w:val="00C37EE1"/>
    <w:rsid w:val="00C40595"/>
    <w:rsid w:val="00C405EE"/>
    <w:rsid w:val="00C409BD"/>
    <w:rsid w:val="00C40B16"/>
    <w:rsid w:val="00C40EF7"/>
    <w:rsid w:val="00C40F02"/>
    <w:rsid w:val="00C41256"/>
    <w:rsid w:val="00C4132D"/>
    <w:rsid w:val="00C41532"/>
    <w:rsid w:val="00C41841"/>
    <w:rsid w:val="00C42191"/>
    <w:rsid w:val="00C42316"/>
    <w:rsid w:val="00C42A8B"/>
    <w:rsid w:val="00C43CA0"/>
    <w:rsid w:val="00C44710"/>
    <w:rsid w:val="00C44BAA"/>
    <w:rsid w:val="00C44CB7"/>
    <w:rsid w:val="00C45AAC"/>
    <w:rsid w:val="00C464B3"/>
    <w:rsid w:val="00C467F3"/>
    <w:rsid w:val="00C469EF"/>
    <w:rsid w:val="00C46E35"/>
    <w:rsid w:val="00C46F12"/>
    <w:rsid w:val="00C46F80"/>
    <w:rsid w:val="00C46FB1"/>
    <w:rsid w:val="00C4735A"/>
    <w:rsid w:val="00C47B40"/>
    <w:rsid w:val="00C510CE"/>
    <w:rsid w:val="00C51D7C"/>
    <w:rsid w:val="00C51D84"/>
    <w:rsid w:val="00C51F64"/>
    <w:rsid w:val="00C520DD"/>
    <w:rsid w:val="00C521E6"/>
    <w:rsid w:val="00C5277A"/>
    <w:rsid w:val="00C52B32"/>
    <w:rsid w:val="00C52B51"/>
    <w:rsid w:val="00C52F33"/>
    <w:rsid w:val="00C53080"/>
    <w:rsid w:val="00C53935"/>
    <w:rsid w:val="00C53C95"/>
    <w:rsid w:val="00C54107"/>
    <w:rsid w:val="00C54747"/>
    <w:rsid w:val="00C5483A"/>
    <w:rsid w:val="00C54CAC"/>
    <w:rsid w:val="00C55165"/>
    <w:rsid w:val="00C5554F"/>
    <w:rsid w:val="00C55B5B"/>
    <w:rsid w:val="00C5620D"/>
    <w:rsid w:val="00C563B2"/>
    <w:rsid w:val="00C565D1"/>
    <w:rsid w:val="00C566D6"/>
    <w:rsid w:val="00C5687B"/>
    <w:rsid w:val="00C572A5"/>
    <w:rsid w:val="00C5751F"/>
    <w:rsid w:val="00C5755E"/>
    <w:rsid w:val="00C579E3"/>
    <w:rsid w:val="00C57B9B"/>
    <w:rsid w:val="00C6023A"/>
    <w:rsid w:val="00C60288"/>
    <w:rsid w:val="00C604C0"/>
    <w:rsid w:val="00C60AB3"/>
    <w:rsid w:val="00C60E72"/>
    <w:rsid w:val="00C60F3B"/>
    <w:rsid w:val="00C60FB3"/>
    <w:rsid w:val="00C619E5"/>
    <w:rsid w:val="00C62867"/>
    <w:rsid w:val="00C62D45"/>
    <w:rsid w:val="00C63047"/>
    <w:rsid w:val="00C63B43"/>
    <w:rsid w:val="00C6429F"/>
    <w:rsid w:val="00C645AE"/>
    <w:rsid w:val="00C64DA1"/>
    <w:rsid w:val="00C65E3B"/>
    <w:rsid w:val="00C65E9C"/>
    <w:rsid w:val="00C65ED7"/>
    <w:rsid w:val="00C65EDF"/>
    <w:rsid w:val="00C65FC3"/>
    <w:rsid w:val="00C66199"/>
    <w:rsid w:val="00C66244"/>
    <w:rsid w:val="00C66515"/>
    <w:rsid w:val="00C66FF4"/>
    <w:rsid w:val="00C67BBC"/>
    <w:rsid w:val="00C67F8D"/>
    <w:rsid w:val="00C708A3"/>
    <w:rsid w:val="00C70E4F"/>
    <w:rsid w:val="00C72126"/>
    <w:rsid w:val="00C721EB"/>
    <w:rsid w:val="00C7271C"/>
    <w:rsid w:val="00C72912"/>
    <w:rsid w:val="00C72EF5"/>
    <w:rsid w:val="00C733B6"/>
    <w:rsid w:val="00C73B2F"/>
    <w:rsid w:val="00C74517"/>
    <w:rsid w:val="00C745D0"/>
    <w:rsid w:val="00C74965"/>
    <w:rsid w:val="00C76675"/>
    <w:rsid w:val="00C76A88"/>
    <w:rsid w:val="00C80BFC"/>
    <w:rsid w:val="00C8104A"/>
    <w:rsid w:val="00C8112C"/>
    <w:rsid w:val="00C811BB"/>
    <w:rsid w:val="00C8143F"/>
    <w:rsid w:val="00C81567"/>
    <w:rsid w:val="00C81DF6"/>
    <w:rsid w:val="00C821C3"/>
    <w:rsid w:val="00C82432"/>
    <w:rsid w:val="00C82AF5"/>
    <w:rsid w:val="00C845D1"/>
    <w:rsid w:val="00C84A64"/>
    <w:rsid w:val="00C84C4A"/>
    <w:rsid w:val="00C84D37"/>
    <w:rsid w:val="00C84DF9"/>
    <w:rsid w:val="00C85103"/>
    <w:rsid w:val="00C851EF"/>
    <w:rsid w:val="00C8576E"/>
    <w:rsid w:val="00C857DB"/>
    <w:rsid w:val="00C85855"/>
    <w:rsid w:val="00C85F62"/>
    <w:rsid w:val="00C8624F"/>
    <w:rsid w:val="00C86752"/>
    <w:rsid w:val="00C86D54"/>
    <w:rsid w:val="00C86E1E"/>
    <w:rsid w:val="00C87ABE"/>
    <w:rsid w:val="00C90065"/>
    <w:rsid w:val="00C902E2"/>
    <w:rsid w:val="00C90452"/>
    <w:rsid w:val="00C90D58"/>
    <w:rsid w:val="00C91312"/>
    <w:rsid w:val="00C91A72"/>
    <w:rsid w:val="00C920D5"/>
    <w:rsid w:val="00C921BD"/>
    <w:rsid w:val="00C92258"/>
    <w:rsid w:val="00C92573"/>
    <w:rsid w:val="00C927D3"/>
    <w:rsid w:val="00C92A35"/>
    <w:rsid w:val="00C92AAB"/>
    <w:rsid w:val="00C92CDD"/>
    <w:rsid w:val="00C92D53"/>
    <w:rsid w:val="00C93478"/>
    <w:rsid w:val="00C936BD"/>
    <w:rsid w:val="00C9401D"/>
    <w:rsid w:val="00C9413F"/>
    <w:rsid w:val="00C9465C"/>
    <w:rsid w:val="00C9489A"/>
    <w:rsid w:val="00C94C4C"/>
    <w:rsid w:val="00C94E8C"/>
    <w:rsid w:val="00C95EF4"/>
    <w:rsid w:val="00C96437"/>
    <w:rsid w:val="00C964A6"/>
    <w:rsid w:val="00C967F8"/>
    <w:rsid w:val="00C96BE7"/>
    <w:rsid w:val="00C971EF"/>
    <w:rsid w:val="00C974BA"/>
    <w:rsid w:val="00C975F6"/>
    <w:rsid w:val="00C977CC"/>
    <w:rsid w:val="00C9797D"/>
    <w:rsid w:val="00C97EAF"/>
    <w:rsid w:val="00CA07E6"/>
    <w:rsid w:val="00CA0AF0"/>
    <w:rsid w:val="00CA0B8E"/>
    <w:rsid w:val="00CA0CE2"/>
    <w:rsid w:val="00CA11EA"/>
    <w:rsid w:val="00CA1696"/>
    <w:rsid w:val="00CA1DA4"/>
    <w:rsid w:val="00CA233D"/>
    <w:rsid w:val="00CA26FA"/>
    <w:rsid w:val="00CA2701"/>
    <w:rsid w:val="00CA4C6B"/>
    <w:rsid w:val="00CA5442"/>
    <w:rsid w:val="00CA5A13"/>
    <w:rsid w:val="00CA5B28"/>
    <w:rsid w:val="00CA5E3A"/>
    <w:rsid w:val="00CA5F59"/>
    <w:rsid w:val="00CA5FD2"/>
    <w:rsid w:val="00CA640F"/>
    <w:rsid w:val="00CA6488"/>
    <w:rsid w:val="00CA6C23"/>
    <w:rsid w:val="00CA6F5F"/>
    <w:rsid w:val="00CA70EE"/>
    <w:rsid w:val="00CB005C"/>
    <w:rsid w:val="00CB06DD"/>
    <w:rsid w:val="00CB07A2"/>
    <w:rsid w:val="00CB2607"/>
    <w:rsid w:val="00CB2A94"/>
    <w:rsid w:val="00CB2BAC"/>
    <w:rsid w:val="00CB32D5"/>
    <w:rsid w:val="00CB3360"/>
    <w:rsid w:val="00CB3A69"/>
    <w:rsid w:val="00CB435F"/>
    <w:rsid w:val="00CB4639"/>
    <w:rsid w:val="00CB4F3C"/>
    <w:rsid w:val="00CB50EC"/>
    <w:rsid w:val="00CB544A"/>
    <w:rsid w:val="00CB589C"/>
    <w:rsid w:val="00CB5B86"/>
    <w:rsid w:val="00CB6163"/>
    <w:rsid w:val="00CB6464"/>
    <w:rsid w:val="00CB6612"/>
    <w:rsid w:val="00CB66CF"/>
    <w:rsid w:val="00CB6749"/>
    <w:rsid w:val="00CB6BD8"/>
    <w:rsid w:val="00CB7888"/>
    <w:rsid w:val="00CB7C10"/>
    <w:rsid w:val="00CB7D15"/>
    <w:rsid w:val="00CB7E42"/>
    <w:rsid w:val="00CB7E96"/>
    <w:rsid w:val="00CC0D31"/>
    <w:rsid w:val="00CC1910"/>
    <w:rsid w:val="00CC1B8A"/>
    <w:rsid w:val="00CC2120"/>
    <w:rsid w:val="00CC2147"/>
    <w:rsid w:val="00CC2679"/>
    <w:rsid w:val="00CC2D36"/>
    <w:rsid w:val="00CC3C8E"/>
    <w:rsid w:val="00CC3E78"/>
    <w:rsid w:val="00CC3FA2"/>
    <w:rsid w:val="00CC41F6"/>
    <w:rsid w:val="00CC5447"/>
    <w:rsid w:val="00CC5780"/>
    <w:rsid w:val="00CC5AC3"/>
    <w:rsid w:val="00CC5C42"/>
    <w:rsid w:val="00CC65D0"/>
    <w:rsid w:val="00CC66EB"/>
    <w:rsid w:val="00CC6A48"/>
    <w:rsid w:val="00CC718D"/>
    <w:rsid w:val="00CC744F"/>
    <w:rsid w:val="00CC77BA"/>
    <w:rsid w:val="00CD0786"/>
    <w:rsid w:val="00CD087C"/>
    <w:rsid w:val="00CD09E9"/>
    <w:rsid w:val="00CD0BF6"/>
    <w:rsid w:val="00CD1012"/>
    <w:rsid w:val="00CD11F4"/>
    <w:rsid w:val="00CD159A"/>
    <w:rsid w:val="00CD1622"/>
    <w:rsid w:val="00CD1AF0"/>
    <w:rsid w:val="00CD1AF9"/>
    <w:rsid w:val="00CD1D19"/>
    <w:rsid w:val="00CD1D51"/>
    <w:rsid w:val="00CD2325"/>
    <w:rsid w:val="00CD2645"/>
    <w:rsid w:val="00CD2D43"/>
    <w:rsid w:val="00CD300F"/>
    <w:rsid w:val="00CD3478"/>
    <w:rsid w:val="00CD3B8D"/>
    <w:rsid w:val="00CD45D7"/>
    <w:rsid w:val="00CD4747"/>
    <w:rsid w:val="00CD493E"/>
    <w:rsid w:val="00CD689B"/>
    <w:rsid w:val="00CD6CFF"/>
    <w:rsid w:val="00CD7076"/>
    <w:rsid w:val="00CD7AAD"/>
    <w:rsid w:val="00CD7B7A"/>
    <w:rsid w:val="00CD7F44"/>
    <w:rsid w:val="00CE03B6"/>
    <w:rsid w:val="00CE0830"/>
    <w:rsid w:val="00CE0B3A"/>
    <w:rsid w:val="00CE13FD"/>
    <w:rsid w:val="00CE19D2"/>
    <w:rsid w:val="00CE1C9F"/>
    <w:rsid w:val="00CE1F6D"/>
    <w:rsid w:val="00CE1FD4"/>
    <w:rsid w:val="00CE235E"/>
    <w:rsid w:val="00CE31EC"/>
    <w:rsid w:val="00CE4828"/>
    <w:rsid w:val="00CE4899"/>
    <w:rsid w:val="00CE4917"/>
    <w:rsid w:val="00CE4E10"/>
    <w:rsid w:val="00CE5761"/>
    <w:rsid w:val="00CE63B5"/>
    <w:rsid w:val="00CE680F"/>
    <w:rsid w:val="00CE6D07"/>
    <w:rsid w:val="00CE73D1"/>
    <w:rsid w:val="00CE776C"/>
    <w:rsid w:val="00CF0129"/>
    <w:rsid w:val="00CF0276"/>
    <w:rsid w:val="00CF079A"/>
    <w:rsid w:val="00CF0859"/>
    <w:rsid w:val="00CF098C"/>
    <w:rsid w:val="00CF0BF2"/>
    <w:rsid w:val="00CF0C18"/>
    <w:rsid w:val="00CF0E52"/>
    <w:rsid w:val="00CF0F2D"/>
    <w:rsid w:val="00CF106D"/>
    <w:rsid w:val="00CF121B"/>
    <w:rsid w:val="00CF178A"/>
    <w:rsid w:val="00CF19FD"/>
    <w:rsid w:val="00CF1A9E"/>
    <w:rsid w:val="00CF1B30"/>
    <w:rsid w:val="00CF1DE2"/>
    <w:rsid w:val="00CF20DC"/>
    <w:rsid w:val="00CF25AF"/>
    <w:rsid w:val="00CF2B96"/>
    <w:rsid w:val="00CF2E8F"/>
    <w:rsid w:val="00CF30BD"/>
    <w:rsid w:val="00CF3790"/>
    <w:rsid w:val="00CF3B6A"/>
    <w:rsid w:val="00CF4507"/>
    <w:rsid w:val="00CF480A"/>
    <w:rsid w:val="00CF57CC"/>
    <w:rsid w:val="00CF59EA"/>
    <w:rsid w:val="00CF634B"/>
    <w:rsid w:val="00CF64C1"/>
    <w:rsid w:val="00CF6F8F"/>
    <w:rsid w:val="00CF7064"/>
    <w:rsid w:val="00CF711B"/>
    <w:rsid w:val="00CF73BF"/>
    <w:rsid w:val="00CF7702"/>
    <w:rsid w:val="00CF7948"/>
    <w:rsid w:val="00CF7CAE"/>
    <w:rsid w:val="00CF7D18"/>
    <w:rsid w:val="00CF7F55"/>
    <w:rsid w:val="00D0003D"/>
    <w:rsid w:val="00D0033C"/>
    <w:rsid w:val="00D0038C"/>
    <w:rsid w:val="00D0201F"/>
    <w:rsid w:val="00D0266D"/>
    <w:rsid w:val="00D02C9A"/>
    <w:rsid w:val="00D0317A"/>
    <w:rsid w:val="00D03898"/>
    <w:rsid w:val="00D03DA8"/>
    <w:rsid w:val="00D041E7"/>
    <w:rsid w:val="00D055D7"/>
    <w:rsid w:val="00D05940"/>
    <w:rsid w:val="00D05F4F"/>
    <w:rsid w:val="00D060AF"/>
    <w:rsid w:val="00D0623C"/>
    <w:rsid w:val="00D06248"/>
    <w:rsid w:val="00D06BA5"/>
    <w:rsid w:val="00D06D4C"/>
    <w:rsid w:val="00D07E55"/>
    <w:rsid w:val="00D10944"/>
    <w:rsid w:val="00D10DB9"/>
    <w:rsid w:val="00D111DF"/>
    <w:rsid w:val="00D119DB"/>
    <w:rsid w:val="00D12768"/>
    <w:rsid w:val="00D12A0A"/>
    <w:rsid w:val="00D13E1F"/>
    <w:rsid w:val="00D13F17"/>
    <w:rsid w:val="00D14584"/>
    <w:rsid w:val="00D14592"/>
    <w:rsid w:val="00D14614"/>
    <w:rsid w:val="00D15B9B"/>
    <w:rsid w:val="00D1686E"/>
    <w:rsid w:val="00D16FCF"/>
    <w:rsid w:val="00D178A7"/>
    <w:rsid w:val="00D179D9"/>
    <w:rsid w:val="00D17DC2"/>
    <w:rsid w:val="00D20387"/>
    <w:rsid w:val="00D2044A"/>
    <w:rsid w:val="00D20839"/>
    <w:rsid w:val="00D210BC"/>
    <w:rsid w:val="00D21494"/>
    <w:rsid w:val="00D21651"/>
    <w:rsid w:val="00D21800"/>
    <w:rsid w:val="00D2194D"/>
    <w:rsid w:val="00D21CA8"/>
    <w:rsid w:val="00D21D29"/>
    <w:rsid w:val="00D21DCB"/>
    <w:rsid w:val="00D21F5C"/>
    <w:rsid w:val="00D22449"/>
    <w:rsid w:val="00D22507"/>
    <w:rsid w:val="00D226FF"/>
    <w:rsid w:val="00D232E4"/>
    <w:rsid w:val="00D23E34"/>
    <w:rsid w:val="00D242A7"/>
    <w:rsid w:val="00D247C2"/>
    <w:rsid w:val="00D24903"/>
    <w:rsid w:val="00D24CD5"/>
    <w:rsid w:val="00D25506"/>
    <w:rsid w:val="00D25861"/>
    <w:rsid w:val="00D2623D"/>
    <w:rsid w:val="00D2655C"/>
    <w:rsid w:val="00D26FE5"/>
    <w:rsid w:val="00D2728F"/>
    <w:rsid w:val="00D2758A"/>
    <w:rsid w:val="00D27A77"/>
    <w:rsid w:val="00D27C95"/>
    <w:rsid w:val="00D302BC"/>
    <w:rsid w:val="00D30661"/>
    <w:rsid w:val="00D30F2A"/>
    <w:rsid w:val="00D313FA"/>
    <w:rsid w:val="00D3184D"/>
    <w:rsid w:val="00D32D60"/>
    <w:rsid w:val="00D3326D"/>
    <w:rsid w:val="00D33354"/>
    <w:rsid w:val="00D334CA"/>
    <w:rsid w:val="00D334CE"/>
    <w:rsid w:val="00D3371E"/>
    <w:rsid w:val="00D3387E"/>
    <w:rsid w:val="00D33B2B"/>
    <w:rsid w:val="00D33BA5"/>
    <w:rsid w:val="00D33DA6"/>
    <w:rsid w:val="00D33EFA"/>
    <w:rsid w:val="00D33F1E"/>
    <w:rsid w:val="00D3492B"/>
    <w:rsid w:val="00D34AA9"/>
    <w:rsid w:val="00D34C15"/>
    <w:rsid w:val="00D352A2"/>
    <w:rsid w:val="00D3542F"/>
    <w:rsid w:val="00D35783"/>
    <w:rsid w:val="00D35B41"/>
    <w:rsid w:val="00D35DBE"/>
    <w:rsid w:val="00D35F46"/>
    <w:rsid w:val="00D36C77"/>
    <w:rsid w:val="00D372B0"/>
    <w:rsid w:val="00D37793"/>
    <w:rsid w:val="00D377E2"/>
    <w:rsid w:val="00D37D22"/>
    <w:rsid w:val="00D37EE7"/>
    <w:rsid w:val="00D40639"/>
    <w:rsid w:val="00D406DB"/>
    <w:rsid w:val="00D40930"/>
    <w:rsid w:val="00D40B4C"/>
    <w:rsid w:val="00D40E46"/>
    <w:rsid w:val="00D40E57"/>
    <w:rsid w:val="00D41C2A"/>
    <w:rsid w:val="00D42039"/>
    <w:rsid w:val="00D42AB4"/>
    <w:rsid w:val="00D42B75"/>
    <w:rsid w:val="00D43A0F"/>
    <w:rsid w:val="00D444BA"/>
    <w:rsid w:val="00D45048"/>
    <w:rsid w:val="00D450CA"/>
    <w:rsid w:val="00D45490"/>
    <w:rsid w:val="00D45799"/>
    <w:rsid w:val="00D45909"/>
    <w:rsid w:val="00D45D71"/>
    <w:rsid w:val="00D46126"/>
    <w:rsid w:val="00D46283"/>
    <w:rsid w:val="00D4672E"/>
    <w:rsid w:val="00D46E95"/>
    <w:rsid w:val="00D47761"/>
    <w:rsid w:val="00D47E91"/>
    <w:rsid w:val="00D500C2"/>
    <w:rsid w:val="00D500CF"/>
    <w:rsid w:val="00D5085A"/>
    <w:rsid w:val="00D508C0"/>
    <w:rsid w:val="00D50A38"/>
    <w:rsid w:val="00D50B37"/>
    <w:rsid w:val="00D51514"/>
    <w:rsid w:val="00D51669"/>
    <w:rsid w:val="00D5191C"/>
    <w:rsid w:val="00D51BB6"/>
    <w:rsid w:val="00D5232D"/>
    <w:rsid w:val="00D53116"/>
    <w:rsid w:val="00D537C4"/>
    <w:rsid w:val="00D53B13"/>
    <w:rsid w:val="00D5489D"/>
    <w:rsid w:val="00D54E7A"/>
    <w:rsid w:val="00D55101"/>
    <w:rsid w:val="00D55508"/>
    <w:rsid w:val="00D55970"/>
    <w:rsid w:val="00D55FA4"/>
    <w:rsid w:val="00D5663C"/>
    <w:rsid w:val="00D56EC4"/>
    <w:rsid w:val="00D570D5"/>
    <w:rsid w:val="00D572F0"/>
    <w:rsid w:val="00D57354"/>
    <w:rsid w:val="00D575AD"/>
    <w:rsid w:val="00D57743"/>
    <w:rsid w:val="00D57E65"/>
    <w:rsid w:val="00D60168"/>
    <w:rsid w:val="00D60851"/>
    <w:rsid w:val="00D6099F"/>
    <w:rsid w:val="00D60EBC"/>
    <w:rsid w:val="00D60F57"/>
    <w:rsid w:val="00D61392"/>
    <w:rsid w:val="00D61E40"/>
    <w:rsid w:val="00D61F08"/>
    <w:rsid w:val="00D62004"/>
    <w:rsid w:val="00D62659"/>
    <w:rsid w:val="00D63467"/>
    <w:rsid w:val="00D640FB"/>
    <w:rsid w:val="00D650DC"/>
    <w:rsid w:val="00D652E6"/>
    <w:rsid w:val="00D65562"/>
    <w:rsid w:val="00D65607"/>
    <w:rsid w:val="00D65693"/>
    <w:rsid w:val="00D6569C"/>
    <w:rsid w:val="00D6584B"/>
    <w:rsid w:val="00D66420"/>
    <w:rsid w:val="00D66504"/>
    <w:rsid w:val="00D66809"/>
    <w:rsid w:val="00D66A51"/>
    <w:rsid w:val="00D672E4"/>
    <w:rsid w:val="00D679A8"/>
    <w:rsid w:val="00D706DA"/>
    <w:rsid w:val="00D70D91"/>
    <w:rsid w:val="00D70F84"/>
    <w:rsid w:val="00D71366"/>
    <w:rsid w:val="00D7171D"/>
    <w:rsid w:val="00D71CBB"/>
    <w:rsid w:val="00D71DAF"/>
    <w:rsid w:val="00D72A27"/>
    <w:rsid w:val="00D72DF0"/>
    <w:rsid w:val="00D73666"/>
    <w:rsid w:val="00D73C41"/>
    <w:rsid w:val="00D74D62"/>
    <w:rsid w:val="00D74E44"/>
    <w:rsid w:val="00D755B2"/>
    <w:rsid w:val="00D75B9E"/>
    <w:rsid w:val="00D75D95"/>
    <w:rsid w:val="00D768B0"/>
    <w:rsid w:val="00D76E15"/>
    <w:rsid w:val="00D7736D"/>
    <w:rsid w:val="00D775C4"/>
    <w:rsid w:val="00D77AD7"/>
    <w:rsid w:val="00D80232"/>
    <w:rsid w:val="00D804B8"/>
    <w:rsid w:val="00D80B00"/>
    <w:rsid w:val="00D80D50"/>
    <w:rsid w:val="00D80FA2"/>
    <w:rsid w:val="00D81198"/>
    <w:rsid w:val="00D815B6"/>
    <w:rsid w:val="00D81804"/>
    <w:rsid w:val="00D81875"/>
    <w:rsid w:val="00D8201A"/>
    <w:rsid w:val="00D82513"/>
    <w:rsid w:val="00D828E7"/>
    <w:rsid w:val="00D82CF1"/>
    <w:rsid w:val="00D82D41"/>
    <w:rsid w:val="00D83E6D"/>
    <w:rsid w:val="00D83EEB"/>
    <w:rsid w:val="00D842B9"/>
    <w:rsid w:val="00D8446D"/>
    <w:rsid w:val="00D8451C"/>
    <w:rsid w:val="00D8470E"/>
    <w:rsid w:val="00D84D68"/>
    <w:rsid w:val="00D84ED3"/>
    <w:rsid w:val="00D85619"/>
    <w:rsid w:val="00D86404"/>
    <w:rsid w:val="00D865C3"/>
    <w:rsid w:val="00D86615"/>
    <w:rsid w:val="00D866AF"/>
    <w:rsid w:val="00D86A4C"/>
    <w:rsid w:val="00D86B1F"/>
    <w:rsid w:val="00D86F99"/>
    <w:rsid w:val="00D877E6"/>
    <w:rsid w:val="00D87877"/>
    <w:rsid w:val="00D8D1B3"/>
    <w:rsid w:val="00D90485"/>
    <w:rsid w:val="00D90501"/>
    <w:rsid w:val="00D905CB"/>
    <w:rsid w:val="00D914B3"/>
    <w:rsid w:val="00D925A9"/>
    <w:rsid w:val="00D93150"/>
    <w:rsid w:val="00D93434"/>
    <w:rsid w:val="00D9359D"/>
    <w:rsid w:val="00D93723"/>
    <w:rsid w:val="00D9439A"/>
    <w:rsid w:val="00D9460A"/>
    <w:rsid w:val="00D94F98"/>
    <w:rsid w:val="00D95460"/>
    <w:rsid w:val="00D95510"/>
    <w:rsid w:val="00D9558E"/>
    <w:rsid w:val="00D95741"/>
    <w:rsid w:val="00D957B4"/>
    <w:rsid w:val="00D958E4"/>
    <w:rsid w:val="00D95AAD"/>
    <w:rsid w:val="00D95B19"/>
    <w:rsid w:val="00D96669"/>
    <w:rsid w:val="00D9666C"/>
    <w:rsid w:val="00D967EA"/>
    <w:rsid w:val="00D96CB2"/>
    <w:rsid w:val="00D97630"/>
    <w:rsid w:val="00D97928"/>
    <w:rsid w:val="00D97986"/>
    <w:rsid w:val="00DA05D3"/>
    <w:rsid w:val="00DA07A0"/>
    <w:rsid w:val="00DA0D0D"/>
    <w:rsid w:val="00DA1BA3"/>
    <w:rsid w:val="00DA25FC"/>
    <w:rsid w:val="00DA2C49"/>
    <w:rsid w:val="00DA48A7"/>
    <w:rsid w:val="00DA4995"/>
    <w:rsid w:val="00DA4AF2"/>
    <w:rsid w:val="00DA51F3"/>
    <w:rsid w:val="00DA5B83"/>
    <w:rsid w:val="00DA5CA3"/>
    <w:rsid w:val="00DA6553"/>
    <w:rsid w:val="00DA6606"/>
    <w:rsid w:val="00DA6813"/>
    <w:rsid w:val="00DA697C"/>
    <w:rsid w:val="00DA6E2B"/>
    <w:rsid w:val="00DA7327"/>
    <w:rsid w:val="00DA7EF4"/>
    <w:rsid w:val="00DB03BD"/>
    <w:rsid w:val="00DB0642"/>
    <w:rsid w:val="00DB0C0E"/>
    <w:rsid w:val="00DB1473"/>
    <w:rsid w:val="00DB1E7F"/>
    <w:rsid w:val="00DB1FCD"/>
    <w:rsid w:val="00DB23BC"/>
    <w:rsid w:val="00DB25BD"/>
    <w:rsid w:val="00DB2E08"/>
    <w:rsid w:val="00DB3382"/>
    <w:rsid w:val="00DB4108"/>
    <w:rsid w:val="00DB496D"/>
    <w:rsid w:val="00DB5144"/>
    <w:rsid w:val="00DB5790"/>
    <w:rsid w:val="00DB5D42"/>
    <w:rsid w:val="00DB5E15"/>
    <w:rsid w:val="00DB6882"/>
    <w:rsid w:val="00DC0810"/>
    <w:rsid w:val="00DC0A66"/>
    <w:rsid w:val="00DC0CF9"/>
    <w:rsid w:val="00DC0F3F"/>
    <w:rsid w:val="00DC136A"/>
    <w:rsid w:val="00DC1D6A"/>
    <w:rsid w:val="00DC2470"/>
    <w:rsid w:val="00DC27D9"/>
    <w:rsid w:val="00DC2801"/>
    <w:rsid w:val="00DC3694"/>
    <w:rsid w:val="00DC36AE"/>
    <w:rsid w:val="00DC379B"/>
    <w:rsid w:val="00DC4386"/>
    <w:rsid w:val="00DC47E6"/>
    <w:rsid w:val="00DC4B1E"/>
    <w:rsid w:val="00DC4BE9"/>
    <w:rsid w:val="00DC51CF"/>
    <w:rsid w:val="00DC5255"/>
    <w:rsid w:val="00DC5DF8"/>
    <w:rsid w:val="00DC6796"/>
    <w:rsid w:val="00DC6EC8"/>
    <w:rsid w:val="00DC74FC"/>
    <w:rsid w:val="00DC7C85"/>
    <w:rsid w:val="00DC7F60"/>
    <w:rsid w:val="00DD0132"/>
    <w:rsid w:val="00DD0378"/>
    <w:rsid w:val="00DD069F"/>
    <w:rsid w:val="00DD07C1"/>
    <w:rsid w:val="00DD0A24"/>
    <w:rsid w:val="00DD1B7A"/>
    <w:rsid w:val="00DD1DC5"/>
    <w:rsid w:val="00DD28F9"/>
    <w:rsid w:val="00DD28FB"/>
    <w:rsid w:val="00DD294A"/>
    <w:rsid w:val="00DD2D2E"/>
    <w:rsid w:val="00DD32B0"/>
    <w:rsid w:val="00DD35E4"/>
    <w:rsid w:val="00DD404F"/>
    <w:rsid w:val="00DD43FD"/>
    <w:rsid w:val="00DD4C3F"/>
    <w:rsid w:val="00DD4E42"/>
    <w:rsid w:val="00DD523A"/>
    <w:rsid w:val="00DD5551"/>
    <w:rsid w:val="00DD5A6D"/>
    <w:rsid w:val="00DD5E33"/>
    <w:rsid w:val="00DD60ED"/>
    <w:rsid w:val="00DD620C"/>
    <w:rsid w:val="00DD6259"/>
    <w:rsid w:val="00DD656E"/>
    <w:rsid w:val="00DD6650"/>
    <w:rsid w:val="00DD6AA3"/>
    <w:rsid w:val="00DD6AF6"/>
    <w:rsid w:val="00DD7005"/>
    <w:rsid w:val="00DD7043"/>
    <w:rsid w:val="00DD79DC"/>
    <w:rsid w:val="00DD7A62"/>
    <w:rsid w:val="00DD7E21"/>
    <w:rsid w:val="00DE01B3"/>
    <w:rsid w:val="00DE0306"/>
    <w:rsid w:val="00DE0F50"/>
    <w:rsid w:val="00DE0FB0"/>
    <w:rsid w:val="00DE10D5"/>
    <w:rsid w:val="00DE1297"/>
    <w:rsid w:val="00DE1446"/>
    <w:rsid w:val="00DE1D9E"/>
    <w:rsid w:val="00DE21A7"/>
    <w:rsid w:val="00DE284E"/>
    <w:rsid w:val="00DE2F91"/>
    <w:rsid w:val="00DE30DD"/>
    <w:rsid w:val="00DE32B8"/>
    <w:rsid w:val="00DE38EC"/>
    <w:rsid w:val="00DE393C"/>
    <w:rsid w:val="00DE4742"/>
    <w:rsid w:val="00DE4766"/>
    <w:rsid w:val="00DE60F8"/>
    <w:rsid w:val="00DE629F"/>
    <w:rsid w:val="00DE65D9"/>
    <w:rsid w:val="00DE66D9"/>
    <w:rsid w:val="00DE673E"/>
    <w:rsid w:val="00DE6DEA"/>
    <w:rsid w:val="00DE7BEF"/>
    <w:rsid w:val="00DE7CD9"/>
    <w:rsid w:val="00DF08E7"/>
    <w:rsid w:val="00DF0B7B"/>
    <w:rsid w:val="00DF0CDD"/>
    <w:rsid w:val="00DF110B"/>
    <w:rsid w:val="00DF1466"/>
    <w:rsid w:val="00DF1558"/>
    <w:rsid w:val="00DF199C"/>
    <w:rsid w:val="00DF2306"/>
    <w:rsid w:val="00DF27C6"/>
    <w:rsid w:val="00DF2B04"/>
    <w:rsid w:val="00DF2C6C"/>
    <w:rsid w:val="00DF3195"/>
    <w:rsid w:val="00DF3E0C"/>
    <w:rsid w:val="00DF4723"/>
    <w:rsid w:val="00DF5163"/>
    <w:rsid w:val="00DF5F2E"/>
    <w:rsid w:val="00DF6055"/>
    <w:rsid w:val="00DF6582"/>
    <w:rsid w:val="00DF696F"/>
    <w:rsid w:val="00DF6E09"/>
    <w:rsid w:val="00DF6F7B"/>
    <w:rsid w:val="00DF76A7"/>
    <w:rsid w:val="00DF770B"/>
    <w:rsid w:val="00DF7DA8"/>
    <w:rsid w:val="00DF7FFE"/>
    <w:rsid w:val="00E00174"/>
    <w:rsid w:val="00E001AB"/>
    <w:rsid w:val="00E00809"/>
    <w:rsid w:val="00E00D5E"/>
    <w:rsid w:val="00E01B3E"/>
    <w:rsid w:val="00E02539"/>
    <w:rsid w:val="00E031E1"/>
    <w:rsid w:val="00E03382"/>
    <w:rsid w:val="00E038D9"/>
    <w:rsid w:val="00E03DD6"/>
    <w:rsid w:val="00E04053"/>
    <w:rsid w:val="00E0473F"/>
    <w:rsid w:val="00E04809"/>
    <w:rsid w:val="00E0492C"/>
    <w:rsid w:val="00E04D05"/>
    <w:rsid w:val="00E051C4"/>
    <w:rsid w:val="00E05B0E"/>
    <w:rsid w:val="00E05CF0"/>
    <w:rsid w:val="00E064B2"/>
    <w:rsid w:val="00E069FF"/>
    <w:rsid w:val="00E0719B"/>
    <w:rsid w:val="00E075C2"/>
    <w:rsid w:val="00E07DFA"/>
    <w:rsid w:val="00E10371"/>
    <w:rsid w:val="00E10474"/>
    <w:rsid w:val="00E10C3A"/>
    <w:rsid w:val="00E112F8"/>
    <w:rsid w:val="00E11B90"/>
    <w:rsid w:val="00E1206E"/>
    <w:rsid w:val="00E12385"/>
    <w:rsid w:val="00E126EE"/>
    <w:rsid w:val="00E128DF"/>
    <w:rsid w:val="00E12907"/>
    <w:rsid w:val="00E131D2"/>
    <w:rsid w:val="00E13237"/>
    <w:rsid w:val="00E13848"/>
    <w:rsid w:val="00E13B39"/>
    <w:rsid w:val="00E13C1C"/>
    <w:rsid w:val="00E13DBA"/>
    <w:rsid w:val="00E13E28"/>
    <w:rsid w:val="00E14034"/>
    <w:rsid w:val="00E1409E"/>
    <w:rsid w:val="00E1450A"/>
    <w:rsid w:val="00E14803"/>
    <w:rsid w:val="00E14843"/>
    <w:rsid w:val="00E14CA5"/>
    <w:rsid w:val="00E14F53"/>
    <w:rsid w:val="00E15205"/>
    <w:rsid w:val="00E15CE7"/>
    <w:rsid w:val="00E1632C"/>
    <w:rsid w:val="00E16995"/>
    <w:rsid w:val="00E16F3F"/>
    <w:rsid w:val="00E16F93"/>
    <w:rsid w:val="00E171C5"/>
    <w:rsid w:val="00E17933"/>
    <w:rsid w:val="00E17A7E"/>
    <w:rsid w:val="00E17FE1"/>
    <w:rsid w:val="00E20A68"/>
    <w:rsid w:val="00E20BCA"/>
    <w:rsid w:val="00E2101F"/>
    <w:rsid w:val="00E2104C"/>
    <w:rsid w:val="00E21058"/>
    <w:rsid w:val="00E21319"/>
    <w:rsid w:val="00E21B20"/>
    <w:rsid w:val="00E21B6C"/>
    <w:rsid w:val="00E21CD0"/>
    <w:rsid w:val="00E2227C"/>
    <w:rsid w:val="00E22476"/>
    <w:rsid w:val="00E22546"/>
    <w:rsid w:val="00E22BAC"/>
    <w:rsid w:val="00E22CF7"/>
    <w:rsid w:val="00E22ED5"/>
    <w:rsid w:val="00E24CBC"/>
    <w:rsid w:val="00E251A7"/>
    <w:rsid w:val="00E25B7E"/>
    <w:rsid w:val="00E25C13"/>
    <w:rsid w:val="00E25E45"/>
    <w:rsid w:val="00E26040"/>
    <w:rsid w:val="00E26401"/>
    <w:rsid w:val="00E27537"/>
    <w:rsid w:val="00E27649"/>
    <w:rsid w:val="00E278A6"/>
    <w:rsid w:val="00E27B7A"/>
    <w:rsid w:val="00E3007B"/>
    <w:rsid w:val="00E30939"/>
    <w:rsid w:val="00E31DE0"/>
    <w:rsid w:val="00E32053"/>
    <w:rsid w:val="00E322DD"/>
    <w:rsid w:val="00E32348"/>
    <w:rsid w:val="00E32901"/>
    <w:rsid w:val="00E32AB7"/>
    <w:rsid w:val="00E32BA0"/>
    <w:rsid w:val="00E32D45"/>
    <w:rsid w:val="00E33D7A"/>
    <w:rsid w:val="00E343AB"/>
    <w:rsid w:val="00E34637"/>
    <w:rsid w:val="00E347F6"/>
    <w:rsid w:val="00E34912"/>
    <w:rsid w:val="00E349FB"/>
    <w:rsid w:val="00E34DE7"/>
    <w:rsid w:val="00E35040"/>
    <w:rsid w:val="00E3532A"/>
    <w:rsid w:val="00E35AEB"/>
    <w:rsid w:val="00E36B14"/>
    <w:rsid w:val="00E36EF9"/>
    <w:rsid w:val="00E371F6"/>
    <w:rsid w:val="00E37F4B"/>
    <w:rsid w:val="00E40441"/>
    <w:rsid w:val="00E4045B"/>
    <w:rsid w:val="00E404BE"/>
    <w:rsid w:val="00E40AA4"/>
    <w:rsid w:val="00E40B5E"/>
    <w:rsid w:val="00E40FC8"/>
    <w:rsid w:val="00E4126C"/>
    <w:rsid w:val="00E41B11"/>
    <w:rsid w:val="00E41D9E"/>
    <w:rsid w:val="00E426FE"/>
    <w:rsid w:val="00E42A05"/>
    <w:rsid w:val="00E42F16"/>
    <w:rsid w:val="00E42F49"/>
    <w:rsid w:val="00E43AE7"/>
    <w:rsid w:val="00E43B12"/>
    <w:rsid w:val="00E4414C"/>
    <w:rsid w:val="00E44244"/>
    <w:rsid w:val="00E4427A"/>
    <w:rsid w:val="00E45725"/>
    <w:rsid w:val="00E45B13"/>
    <w:rsid w:val="00E46425"/>
    <w:rsid w:val="00E467AD"/>
    <w:rsid w:val="00E467B1"/>
    <w:rsid w:val="00E46973"/>
    <w:rsid w:val="00E46B9B"/>
    <w:rsid w:val="00E4709C"/>
    <w:rsid w:val="00E4761D"/>
    <w:rsid w:val="00E47721"/>
    <w:rsid w:val="00E478E0"/>
    <w:rsid w:val="00E478FA"/>
    <w:rsid w:val="00E47B42"/>
    <w:rsid w:val="00E47C69"/>
    <w:rsid w:val="00E4F6D0"/>
    <w:rsid w:val="00E50561"/>
    <w:rsid w:val="00E506CB"/>
    <w:rsid w:val="00E50D73"/>
    <w:rsid w:val="00E50E7E"/>
    <w:rsid w:val="00E51044"/>
    <w:rsid w:val="00E51C9D"/>
    <w:rsid w:val="00E53614"/>
    <w:rsid w:val="00E539BF"/>
    <w:rsid w:val="00E54B00"/>
    <w:rsid w:val="00E54B1F"/>
    <w:rsid w:val="00E54F56"/>
    <w:rsid w:val="00E55120"/>
    <w:rsid w:val="00E55769"/>
    <w:rsid w:val="00E5585E"/>
    <w:rsid w:val="00E55A0D"/>
    <w:rsid w:val="00E55FC0"/>
    <w:rsid w:val="00E560B7"/>
    <w:rsid w:val="00E56426"/>
    <w:rsid w:val="00E56604"/>
    <w:rsid w:val="00E56684"/>
    <w:rsid w:val="00E56EFA"/>
    <w:rsid w:val="00E575FA"/>
    <w:rsid w:val="00E57A8B"/>
    <w:rsid w:val="00E60909"/>
    <w:rsid w:val="00E609E9"/>
    <w:rsid w:val="00E60BB3"/>
    <w:rsid w:val="00E60C8A"/>
    <w:rsid w:val="00E616F9"/>
    <w:rsid w:val="00E61ED0"/>
    <w:rsid w:val="00E62120"/>
    <w:rsid w:val="00E621E7"/>
    <w:rsid w:val="00E62606"/>
    <w:rsid w:val="00E62738"/>
    <w:rsid w:val="00E62744"/>
    <w:rsid w:val="00E629D5"/>
    <w:rsid w:val="00E62FEF"/>
    <w:rsid w:val="00E634BF"/>
    <w:rsid w:val="00E6371A"/>
    <w:rsid w:val="00E64258"/>
    <w:rsid w:val="00E6454D"/>
    <w:rsid w:val="00E64647"/>
    <w:rsid w:val="00E64918"/>
    <w:rsid w:val="00E65947"/>
    <w:rsid w:val="00E65E40"/>
    <w:rsid w:val="00E679CA"/>
    <w:rsid w:val="00E67FFC"/>
    <w:rsid w:val="00E7005A"/>
    <w:rsid w:val="00E7044C"/>
    <w:rsid w:val="00E7059A"/>
    <w:rsid w:val="00E70F89"/>
    <w:rsid w:val="00E711C0"/>
    <w:rsid w:val="00E712F3"/>
    <w:rsid w:val="00E71823"/>
    <w:rsid w:val="00E71C06"/>
    <w:rsid w:val="00E71C6A"/>
    <w:rsid w:val="00E72552"/>
    <w:rsid w:val="00E732BD"/>
    <w:rsid w:val="00E733C2"/>
    <w:rsid w:val="00E739BD"/>
    <w:rsid w:val="00E73DEF"/>
    <w:rsid w:val="00E73F0A"/>
    <w:rsid w:val="00E73F8C"/>
    <w:rsid w:val="00E73FB9"/>
    <w:rsid w:val="00E747A9"/>
    <w:rsid w:val="00E74A86"/>
    <w:rsid w:val="00E750AD"/>
    <w:rsid w:val="00E7515F"/>
    <w:rsid w:val="00E75267"/>
    <w:rsid w:val="00E75351"/>
    <w:rsid w:val="00E755F4"/>
    <w:rsid w:val="00E757FD"/>
    <w:rsid w:val="00E75C72"/>
    <w:rsid w:val="00E76573"/>
    <w:rsid w:val="00E76627"/>
    <w:rsid w:val="00E766FC"/>
    <w:rsid w:val="00E7734D"/>
    <w:rsid w:val="00E776C2"/>
    <w:rsid w:val="00E77840"/>
    <w:rsid w:val="00E804C3"/>
    <w:rsid w:val="00E807B0"/>
    <w:rsid w:val="00E80DC6"/>
    <w:rsid w:val="00E8140A"/>
    <w:rsid w:val="00E818BD"/>
    <w:rsid w:val="00E81C60"/>
    <w:rsid w:val="00E827AD"/>
    <w:rsid w:val="00E82A79"/>
    <w:rsid w:val="00E8329A"/>
    <w:rsid w:val="00E83F0A"/>
    <w:rsid w:val="00E84065"/>
    <w:rsid w:val="00E8408D"/>
    <w:rsid w:val="00E841AD"/>
    <w:rsid w:val="00E84349"/>
    <w:rsid w:val="00E84747"/>
    <w:rsid w:val="00E84880"/>
    <w:rsid w:val="00E8507B"/>
    <w:rsid w:val="00E8577F"/>
    <w:rsid w:val="00E85C73"/>
    <w:rsid w:val="00E868E3"/>
    <w:rsid w:val="00E87533"/>
    <w:rsid w:val="00E87D2B"/>
    <w:rsid w:val="00E87EA8"/>
    <w:rsid w:val="00E87ECC"/>
    <w:rsid w:val="00E900A4"/>
    <w:rsid w:val="00E91010"/>
    <w:rsid w:val="00E91055"/>
    <w:rsid w:val="00E91C6E"/>
    <w:rsid w:val="00E91FFE"/>
    <w:rsid w:val="00E92B28"/>
    <w:rsid w:val="00E92CB0"/>
    <w:rsid w:val="00E93255"/>
    <w:rsid w:val="00E93AEF"/>
    <w:rsid w:val="00E93B85"/>
    <w:rsid w:val="00E93D6B"/>
    <w:rsid w:val="00E9449F"/>
    <w:rsid w:val="00E9458A"/>
    <w:rsid w:val="00E94626"/>
    <w:rsid w:val="00E946C4"/>
    <w:rsid w:val="00E9487C"/>
    <w:rsid w:val="00E951B8"/>
    <w:rsid w:val="00E955A0"/>
    <w:rsid w:val="00E956E6"/>
    <w:rsid w:val="00E95E04"/>
    <w:rsid w:val="00E9639C"/>
    <w:rsid w:val="00E96808"/>
    <w:rsid w:val="00E96BFD"/>
    <w:rsid w:val="00E96FE5"/>
    <w:rsid w:val="00E9752B"/>
    <w:rsid w:val="00E9769B"/>
    <w:rsid w:val="00E97729"/>
    <w:rsid w:val="00E97B41"/>
    <w:rsid w:val="00E97BA3"/>
    <w:rsid w:val="00EA02DB"/>
    <w:rsid w:val="00EA0880"/>
    <w:rsid w:val="00EA1002"/>
    <w:rsid w:val="00EA149B"/>
    <w:rsid w:val="00EA1D48"/>
    <w:rsid w:val="00EA24F4"/>
    <w:rsid w:val="00EA2C88"/>
    <w:rsid w:val="00EA3205"/>
    <w:rsid w:val="00EA321A"/>
    <w:rsid w:val="00EA4361"/>
    <w:rsid w:val="00EA49BD"/>
    <w:rsid w:val="00EA4B80"/>
    <w:rsid w:val="00EA4B95"/>
    <w:rsid w:val="00EA5068"/>
    <w:rsid w:val="00EA597F"/>
    <w:rsid w:val="00EA616B"/>
    <w:rsid w:val="00EA6758"/>
    <w:rsid w:val="00EA7622"/>
    <w:rsid w:val="00EA7710"/>
    <w:rsid w:val="00EA7950"/>
    <w:rsid w:val="00EA7BC2"/>
    <w:rsid w:val="00EB13CD"/>
    <w:rsid w:val="00EB1646"/>
    <w:rsid w:val="00EB1983"/>
    <w:rsid w:val="00EB1A60"/>
    <w:rsid w:val="00EB1F90"/>
    <w:rsid w:val="00EB1FFB"/>
    <w:rsid w:val="00EB20A9"/>
    <w:rsid w:val="00EB20DD"/>
    <w:rsid w:val="00EB2743"/>
    <w:rsid w:val="00EB2970"/>
    <w:rsid w:val="00EB2F71"/>
    <w:rsid w:val="00EB3046"/>
    <w:rsid w:val="00EB39F8"/>
    <w:rsid w:val="00EB3A9A"/>
    <w:rsid w:val="00EB3B2C"/>
    <w:rsid w:val="00EB41F3"/>
    <w:rsid w:val="00EB4298"/>
    <w:rsid w:val="00EB4320"/>
    <w:rsid w:val="00EB45A0"/>
    <w:rsid w:val="00EB49E0"/>
    <w:rsid w:val="00EB4A27"/>
    <w:rsid w:val="00EB5383"/>
    <w:rsid w:val="00EB5735"/>
    <w:rsid w:val="00EB6888"/>
    <w:rsid w:val="00EB75F8"/>
    <w:rsid w:val="00EB79D9"/>
    <w:rsid w:val="00EB7F51"/>
    <w:rsid w:val="00EC071B"/>
    <w:rsid w:val="00EC0ACD"/>
    <w:rsid w:val="00EC0BAE"/>
    <w:rsid w:val="00EC0C4D"/>
    <w:rsid w:val="00EC0F75"/>
    <w:rsid w:val="00EC1921"/>
    <w:rsid w:val="00EC1C63"/>
    <w:rsid w:val="00EC21A1"/>
    <w:rsid w:val="00EC299C"/>
    <w:rsid w:val="00EC2AAD"/>
    <w:rsid w:val="00EC2C2D"/>
    <w:rsid w:val="00EC2D5B"/>
    <w:rsid w:val="00EC31B9"/>
    <w:rsid w:val="00EC3409"/>
    <w:rsid w:val="00EC36D7"/>
    <w:rsid w:val="00EC3D2F"/>
    <w:rsid w:val="00EC3DBC"/>
    <w:rsid w:val="00EC44D0"/>
    <w:rsid w:val="00EC4A4D"/>
    <w:rsid w:val="00EC4B3B"/>
    <w:rsid w:val="00EC5161"/>
    <w:rsid w:val="00EC5663"/>
    <w:rsid w:val="00EC5BED"/>
    <w:rsid w:val="00EC5EA6"/>
    <w:rsid w:val="00EC6563"/>
    <w:rsid w:val="00EC6905"/>
    <w:rsid w:val="00EC69D6"/>
    <w:rsid w:val="00EC76E8"/>
    <w:rsid w:val="00EC7CAA"/>
    <w:rsid w:val="00EC7DFA"/>
    <w:rsid w:val="00EC7E9B"/>
    <w:rsid w:val="00ED0AA0"/>
    <w:rsid w:val="00ED14DB"/>
    <w:rsid w:val="00ED1596"/>
    <w:rsid w:val="00ED16F9"/>
    <w:rsid w:val="00ED1BB9"/>
    <w:rsid w:val="00ED1D04"/>
    <w:rsid w:val="00ED1E27"/>
    <w:rsid w:val="00ED3422"/>
    <w:rsid w:val="00ED3981"/>
    <w:rsid w:val="00ED3B57"/>
    <w:rsid w:val="00ED43C1"/>
    <w:rsid w:val="00ED4C0B"/>
    <w:rsid w:val="00ED4FA7"/>
    <w:rsid w:val="00ED55A7"/>
    <w:rsid w:val="00ED5DE7"/>
    <w:rsid w:val="00ED6BD2"/>
    <w:rsid w:val="00ED6D84"/>
    <w:rsid w:val="00ED6DD7"/>
    <w:rsid w:val="00ED6E27"/>
    <w:rsid w:val="00ED6EDE"/>
    <w:rsid w:val="00ED6EE6"/>
    <w:rsid w:val="00ED70FB"/>
    <w:rsid w:val="00EE0267"/>
    <w:rsid w:val="00EE0592"/>
    <w:rsid w:val="00EE1732"/>
    <w:rsid w:val="00EE1781"/>
    <w:rsid w:val="00EE1F6A"/>
    <w:rsid w:val="00EE22CA"/>
    <w:rsid w:val="00EE2486"/>
    <w:rsid w:val="00EE2570"/>
    <w:rsid w:val="00EE29E6"/>
    <w:rsid w:val="00EE32E2"/>
    <w:rsid w:val="00EE3C33"/>
    <w:rsid w:val="00EE42DA"/>
    <w:rsid w:val="00EE43B1"/>
    <w:rsid w:val="00EE4622"/>
    <w:rsid w:val="00EE4FE6"/>
    <w:rsid w:val="00EE51E4"/>
    <w:rsid w:val="00EE5434"/>
    <w:rsid w:val="00EE559C"/>
    <w:rsid w:val="00EE627D"/>
    <w:rsid w:val="00EE6AEA"/>
    <w:rsid w:val="00EE7120"/>
    <w:rsid w:val="00EE73FF"/>
    <w:rsid w:val="00EE7A3F"/>
    <w:rsid w:val="00EE7A9C"/>
    <w:rsid w:val="00EF0290"/>
    <w:rsid w:val="00EF03CE"/>
    <w:rsid w:val="00EF0E86"/>
    <w:rsid w:val="00EF0E9B"/>
    <w:rsid w:val="00EF1628"/>
    <w:rsid w:val="00EF1AB9"/>
    <w:rsid w:val="00EF1E76"/>
    <w:rsid w:val="00EF271E"/>
    <w:rsid w:val="00EF29F2"/>
    <w:rsid w:val="00EF3058"/>
    <w:rsid w:val="00EF3C64"/>
    <w:rsid w:val="00EF3D1E"/>
    <w:rsid w:val="00EF3D74"/>
    <w:rsid w:val="00EF4020"/>
    <w:rsid w:val="00EF4A8E"/>
    <w:rsid w:val="00EF4BEC"/>
    <w:rsid w:val="00EF4EE0"/>
    <w:rsid w:val="00EF5045"/>
    <w:rsid w:val="00EF54FF"/>
    <w:rsid w:val="00EF567F"/>
    <w:rsid w:val="00EF5814"/>
    <w:rsid w:val="00EF5829"/>
    <w:rsid w:val="00EF5DE5"/>
    <w:rsid w:val="00EF6489"/>
    <w:rsid w:val="00EF661D"/>
    <w:rsid w:val="00EF6A60"/>
    <w:rsid w:val="00EF79D9"/>
    <w:rsid w:val="00EF7A67"/>
    <w:rsid w:val="00EF7FBF"/>
    <w:rsid w:val="00F00317"/>
    <w:rsid w:val="00F006E2"/>
    <w:rsid w:val="00F00FF1"/>
    <w:rsid w:val="00F01C28"/>
    <w:rsid w:val="00F01C3F"/>
    <w:rsid w:val="00F01F0A"/>
    <w:rsid w:val="00F0214F"/>
    <w:rsid w:val="00F02194"/>
    <w:rsid w:val="00F0227D"/>
    <w:rsid w:val="00F02823"/>
    <w:rsid w:val="00F02849"/>
    <w:rsid w:val="00F03455"/>
    <w:rsid w:val="00F03BC1"/>
    <w:rsid w:val="00F040D1"/>
    <w:rsid w:val="00F044DF"/>
    <w:rsid w:val="00F0468D"/>
    <w:rsid w:val="00F04AD0"/>
    <w:rsid w:val="00F04EEC"/>
    <w:rsid w:val="00F057B4"/>
    <w:rsid w:val="00F05BEE"/>
    <w:rsid w:val="00F05C06"/>
    <w:rsid w:val="00F061EE"/>
    <w:rsid w:val="00F064FF"/>
    <w:rsid w:val="00F068F6"/>
    <w:rsid w:val="00F06D09"/>
    <w:rsid w:val="00F078CD"/>
    <w:rsid w:val="00F1006D"/>
    <w:rsid w:val="00F10A76"/>
    <w:rsid w:val="00F10DB7"/>
    <w:rsid w:val="00F113CE"/>
    <w:rsid w:val="00F117A4"/>
    <w:rsid w:val="00F117D6"/>
    <w:rsid w:val="00F11928"/>
    <w:rsid w:val="00F11BD6"/>
    <w:rsid w:val="00F123FC"/>
    <w:rsid w:val="00F12916"/>
    <w:rsid w:val="00F13884"/>
    <w:rsid w:val="00F13C5E"/>
    <w:rsid w:val="00F13CB3"/>
    <w:rsid w:val="00F147A1"/>
    <w:rsid w:val="00F14E79"/>
    <w:rsid w:val="00F151FD"/>
    <w:rsid w:val="00F15707"/>
    <w:rsid w:val="00F15AED"/>
    <w:rsid w:val="00F16231"/>
    <w:rsid w:val="00F1685A"/>
    <w:rsid w:val="00F1691F"/>
    <w:rsid w:val="00F1696F"/>
    <w:rsid w:val="00F16A35"/>
    <w:rsid w:val="00F17241"/>
    <w:rsid w:val="00F17940"/>
    <w:rsid w:val="00F200D1"/>
    <w:rsid w:val="00F20287"/>
    <w:rsid w:val="00F20364"/>
    <w:rsid w:val="00F20C3E"/>
    <w:rsid w:val="00F21B1F"/>
    <w:rsid w:val="00F21DF2"/>
    <w:rsid w:val="00F22694"/>
    <w:rsid w:val="00F22701"/>
    <w:rsid w:val="00F22906"/>
    <w:rsid w:val="00F23073"/>
    <w:rsid w:val="00F23583"/>
    <w:rsid w:val="00F23921"/>
    <w:rsid w:val="00F23CF2"/>
    <w:rsid w:val="00F23E56"/>
    <w:rsid w:val="00F23F8F"/>
    <w:rsid w:val="00F24221"/>
    <w:rsid w:val="00F24552"/>
    <w:rsid w:val="00F24D35"/>
    <w:rsid w:val="00F25057"/>
    <w:rsid w:val="00F25754"/>
    <w:rsid w:val="00F25B26"/>
    <w:rsid w:val="00F25CEA"/>
    <w:rsid w:val="00F25ECE"/>
    <w:rsid w:val="00F26409"/>
    <w:rsid w:val="00F26A46"/>
    <w:rsid w:val="00F26CC9"/>
    <w:rsid w:val="00F26E57"/>
    <w:rsid w:val="00F2710B"/>
    <w:rsid w:val="00F27312"/>
    <w:rsid w:val="00F30034"/>
    <w:rsid w:val="00F3014F"/>
    <w:rsid w:val="00F301C3"/>
    <w:rsid w:val="00F30CC6"/>
    <w:rsid w:val="00F30D47"/>
    <w:rsid w:val="00F30D92"/>
    <w:rsid w:val="00F31234"/>
    <w:rsid w:val="00F31C57"/>
    <w:rsid w:val="00F3226B"/>
    <w:rsid w:val="00F327D3"/>
    <w:rsid w:val="00F33954"/>
    <w:rsid w:val="00F339C8"/>
    <w:rsid w:val="00F343C2"/>
    <w:rsid w:val="00F34520"/>
    <w:rsid w:val="00F34952"/>
    <w:rsid w:val="00F34A52"/>
    <w:rsid w:val="00F35217"/>
    <w:rsid w:val="00F35546"/>
    <w:rsid w:val="00F362BF"/>
    <w:rsid w:val="00F36739"/>
    <w:rsid w:val="00F36B0D"/>
    <w:rsid w:val="00F36B3B"/>
    <w:rsid w:val="00F3799E"/>
    <w:rsid w:val="00F37B8F"/>
    <w:rsid w:val="00F4003C"/>
    <w:rsid w:val="00F4016D"/>
    <w:rsid w:val="00F403A1"/>
    <w:rsid w:val="00F404D1"/>
    <w:rsid w:val="00F40721"/>
    <w:rsid w:val="00F40AEE"/>
    <w:rsid w:val="00F40FC0"/>
    <w:rsid w:val="00F41202"/>
    <w:rsid w:val="00F41665"/>
    <w:rsid w:val="00F41A13"/>
    <w:rsid w:val="00F421AC"/>
    <w:rsid w:val="00F421B7"/>
    <w:rsid w:val="00F42CBE"/>
    <w:rsid w:val="00F42E27"/>
    <w:rsid w:val="00F43428"/>
    <w:rsid w:val="00F439CF"/>
    <w:rsid w:val="00F43B16"/>
    <w:rsid w:val="00F43C3D"/>
    <w:rsid w:val="00F43C75"/>
    <w:rsid w:val="00F4411B"/>
    <w:rsid w:val="00F4422E"/>
    <w:rsid w:val="00F44601"/>
    <w:rsid w:val="00F44BCF"/>
    <w:rsid w:val="00F4566D"/>
    <w:rsid w:val="00F45AC3"/>
    <w:rsid w:val="00F45D34"/>
    <w:rsid w:val="00F461F7"/>
    <w:rsid w:val="00F46372"/>
    <w:rsid w:val="00F46998"/>
    <w:rsid w:val="00F46C72"/>
    <w:rsid w:val="00F47022"/>
    <w:rsid w:val="00F476AD"/>
    <w:rsid w:val="00F47B40"/>
    <w:rsid w:val="00F50248"/>
    <w:rsid w:val="00F5039D"/>
    <w:rsid w:val="00F503F9"/>
    <w:rsid w:val="00F504D0"/>
    <w:rsid w:val="00F5069D"/>
    <w:rsid w:val="00F513A5"/>
    <w:rsid w:val="00F514EC"/>
    <w:rsid w:val="00F515D0"/>
    <w:rsid w:val="00F51B70"/>
    <w:rsid w:val="00F51BF7"/>
    <w:rsid w:val="00F52181"/>
    <w:rsid w:val="00F523F8"/>
    <w:rsid w:val="00F527CC"/>
    <w:rsid w:val="00F529DC"/>
    <w:rsid w:val="00F52E7B"/>
    <w:rsid w:val="00F53619"/>
    <w:rsid w:val="00F53886"/>
    <w:rsid w:val="00F538CF"/>
    <w:rsid w:val="00F5393F"/>
    <w:rsid w:val="00F53994"/>
    <w:rsid w:val="00F53DEF"/>
    <w:rsid w:val="00F54551"/>
    <w:rsid w:val="00F545DE"/>
    <w:rsid w:val="00F54B98"/>
    <w:rsid w:val="00F552D5"/>
    <w:rsid w:val="00F554C5"/>
    <w:rsid w:val="00F55CBF"/>
    <w:rsid w:val="00F563C1"/>
    <w:rsid w:val="00F56544"/>
    <w:rsid w:val="00F56699"/>
    <w:rsid w:val="00F56FAE"/>
    <w:rsid w:val="00F56FF2"/>
    <w:rsid w:val="00F57548"/>
    <w:rsid w:val="00F57650"/>
    <w:rsid w:val="00F579B8"/>
    <w:rsid w:val="00F57C27"/>
    <w:rsid w:val="00F57C97"/>
    <w:rsid w:val="00F57F89"/>
    <w:rsid w:val="00F60051"/>
    <w:rsid w:val="00F604D3"/>
    <w:rsid w:val="00F61AA1"/>
    <w:rsid w:val="00F6212B"/>
    <w:rsid w:val="00F622BF"/>
    <w:rsid w:val="00F62B3C"/>
    <w:rsid w:val="00F62F60"/>
    <w:rsid w:val="00F62FE6"/>
    <w:rsid w:val="00F63256"/>
    <w:rsid w:val="00F6338F"/>
    <w:rsid w:val="00F638E8"/>
    <w:rsid w:val="00F63D8B"/>
    <w:rsid w:val="00F6415D"/>
    <w:rsid w:val="00F641BA"/>
    <w:rsid w:val="00F64289"/>
    <w:rsid w:val="00F6577C"/>
    <w:rsid w:val="00F65953"/>
    <w:rsid w:val="00F665AF"/>
    <w:rsid w:val="00F666D5"/>
    <w:rsid w:val="00F66EB0"/>
    <w:rsid w:val="00F670F8"/>
    <w:rsid w:val="00F67A40"/>
    <w:rsid w:val="00F67D50"/>
    <w:rsid w:val="00F67F34"/>
    <w:rsid w:val="00F67F56"/>
    <w:rsid w:val="00F70376"/>
    <w:rsid w:val="00F70CDE"/>
    <w:rsid w:val="00F7162C"/>
    <w:rsid w:val="00F721BB"/>
    <w:rsid w:val="00F72384"/>
    <w:rsid w:val="00F72B10"/>
    <w:rsid w:val="00F72BF3"/>
    <w:rsid w:val="00F72D5C"/>
    <w:rsid w:val="00F73BFF"/>
    <w:rsid w:val="00F748F1"/>
    <w:rsid w:val="00F749F4"/>
    <w:rsid w:val="00F74A34"/>
    <w:rsid w:val="00F7535D"/>
    <w:rsid w:val="00F75436"/>
    <w:rsid w:val="00F75975"/>
    <w:rsid w:val="00F75A04"/>
    <w:rsid w:val="00F75A3E"/>
    <w:rsid w:val="00F75AE8"/>
    <w:rsid w:val="00F7650B"/>
    <w:rsid w:val="00F77864"/>
    <w:rsid w:val="00F778CE"/>
    <w:rsid w:val="00F77BA0"/>
    <w:rsid w:val="00F77D5C"/>
    <w:rsid w:val="00F77D84"/>
    <w:rsid w:val="00F7BF6C"/>
    <w:rsid w:val="00F80190"/>
    <w:rsid w:val="00F80441"/>
    <w:rsid w:val="00F80943"/>
    <w:rsid w:val="00F80E66"/>
    <w:rsid w:val="00F8115F"/>
    <w:rsid w:val="00F81633"/>
    <w:rsid w:val="00F81653"/>
    <w:rsid w:val="00F81C08"/>
    <w:rsid w:val="00F82B98"/>
    <w:rsid w:val="00F82C49"/>
    <w:rsid w:val="00F82D62"/>
    <w:rsid w:val="00F82E25"/>
    <w:rsid w:val="00F83018"/>
    <w:rsid w:val="00F830FA"/>
    <w:rsid w:val="00F83594"/>
    <w:rsid w:val="00F83CE3"/>
    <w:rsid w:val="00F84A93"/>
    <w:rsid w:val="00F8504C"/>
    <w:rsid w:val="00F85390"/>
    <w:rsid w:val="00F853EF"/>
    <w:rsid w:val="00F85BCC"/>
    <w:rsid w:val="00F8629C"/>
    <w:rsid w:val="00F862A1"/>
    <w:rsid w:val="00F86CF9"/>
    <w:rsid w:val="00F873EC"/>
    <w:rsid w:val="00F87772"/>
    <w:rsid w:val="00F87BC7"/>
    <w:rsid w:val="00F908AD"/>
    <w:rsid w:val="00F90926"/>
    <w:rsid w:val="00F90950"/>
    <w:rsid w:val="00F90BAC"/>
    <w:rsid w:val="00F90BED"/>
    <w:rsid w:val="00F910BB"/>
    <w:rsid w:val="00F91575"/>
    <w:rsid w:val="00F92565"/>
    <w:rsid w:val="00F926D2"/>
    <w:rsid w:val="00F93317"/>
    <w:rsid w:val="00F9355A"/>
    <w:rsid w:val="00F93BBC"/>
    <w:rsid w:val="00F93DCE"/>
    <w:rsid w:val="00F93F67"/>
    <w:rsid w:val="00F94479"/>
    <w:rsid w:val="00F946C2"/>
    <w:rsid w:val="00F94E13"/>
    <w:rsid w:val="00F951DB"/>
    <w:rsid w:val="00F952D5"/>
    <w:rsid w:val="00F961EC"/>
    <w:rsid w:val="00F97F9F"/>
    <w:rsid w:val="00FA0097"/>
    <w:rsid w:val="00FA0163"/>
    <w:rsid w:val="00FA04C8"/>
    <w:rsid w:val="00FA0574"/>
    <w:rsid w:val="00FA0793"/>
    <w:rsid w:val="00FA07B4"/>
    <w:rsid w:val="00FA0A59"/>
    <w:rsid w:val="00FA0AB7"/>
    <w:rsid w:val="00FA0C81"/>
    <w:rsid w:val="00FA13C2"/>
    <w:rsid w:val="00FA1A06"/>
    <w:rsid w:val="00FA21A6"/>
    <w:rsid w:val="00FA257F"/>
    <w:rsid w:val="00FA25E4"/>
    <w:rsid w:val="00FA32F8"/>
    <w:rsid w:val="00FA3413"/>
    <w:rsid w:val="00FA36C0"/>
    <w:rsid w:val="00FA3B8E"/>
    <w:rsid w:val="00FA42DB"/>
    <w:rsid w:val="00FA452C"/>
    <w:rsid w:val="00FA4914"/>
    <w:rsid w:val="00FA54E8"/>
    <w:rsid w:val="00FA5A40"/>
    <w:rsid w:val="00FA6512"/>
    <w:rsid w:val="00FA6E18"/>
    <w:rsid w:val="00FA71B2"/>
    <w:rsid w:val="00FA7D79"/>
    <w:rsid w:val="00FA7E73"/>
    <w:rsid w:val="00FA7FDA"/>
    <w:rsid w:val="00FB0441"/>
    <w:rsid w:val="00FB0C14"/>
    <w:rsid w:val="00FB19C0"/>
    <w:rsid w:val="00FB1E98"/>
    <w:rsid w:val="00FB207E"/>
    <w:rsid w:val="00FB3358"/>
    <w:rsid w:val="00FB3C78"/>
    <w:rsid w:val="00FB3D2D"/>
    <w:rsid w:val="00FB41B6"/>
    <w:rsid w:val="00FB445C"/>
    <w:rsid w:val="00FB454D"/>
    <w:rsid w:val="00FB4676"/>
    <w:rsid w:val="00FB4E3B"/>
    <w:rsid w:val="00FB5CB8"/>
    <w:rsid w:val="00FB5EA1"/>
    <w:rsid w:val="00FB70DC"/>
    <w:rsid w:val="00FB76E3"/>
    <w:rsid w:val="00FC02AA"/>
    <w:rsid w:val="00FC039B"/>
    <w:rsid w:val="00FC0638"/>
    <w:rsid w:val="00FC13BD"/>
    <w:rsid w:val="00FC14E9"/>
    <w:rsid w:val="00FC15F2"/>
    <w:rsid w:val="00FC171C"/>
    <w:rsid w:val="00FC1732"/>
    <w:rsid w:val="00FC18EC"/>
    <w:rsid w:val="00FC1C05"/>
    <w:rsid w:val="00FC23EE"/>
    <w:rsid w:val="00FC32CB"/>
    <w:rsid w:val="00FC34B8"/>
    <w:rsid w:val="00FC38CD"/>
    <w:rsid w:val="00FC3AB0"/>
    <w:rsid w:val="00FC4131"/>
    <w:rsid w:val="00FC4BC0"/>
    <w:rsid w:val="00FC4E97"/>
    <w:rsid w:val="00FC4F93"/>
    <w:rsid w:val="00FC5E4E"/>
    <w:rsid w:val="00FC606E"/>
    <w:rsid w:val="00FC60A9"/>
    <w:rsid w:val="00FC63D2"/>
    <w:rsid w:val="00FC66A1"/>
    <w:rsid w:val="00FC67B3"/>
    <w:rsid w:val="00FC6AAA"/>
    <w:rsid w:val="00FC6C0B"/>
    <w:rsid w:val="00FC7AA9"/>
    <w:rsid w:val="00FC7C3B"/>
    <w:rsid w:val="00FC9718"/>
    <w:rsid w:val="00FD02D6"/>
    <w:rsid w:val="00FD041B"/>
    <w:rsid w:val="00FD0668"/>
    <w:rsid w:val="00FD08AF"/>
    <w:rsid w:val="00FD08CB"/>
    <w:rsid w:val="00FD0A7D"/>
    <w:rsid w:val="00FD0C44"/>
    <w:rsid w:val="00FD1C19"/>
    <w:rsid w:val="00FD1D3F"/>
    <w:rsid w:val="00FD2193"/>
    <w:rsid w:val="00FD2B1E"/>
    <w:rsid w:val="00FD34DF"/>
    <w:rsid w:val="00FD38E6"/>
    <w:rsid w:val="00FD3DE3"/>
    <w:rsid w:val="00FD40FE"/>
    <w:rsid w:val="00FD4A03"/>
    <w:rsid w:val="00FD4B97"/>
    <w:rsid w:val="00FD512B"/>
    <w:rsid w:val="00FD51E5"/>
    <w:rsid w:val="00FD5905"/>
    <w:rsid w:val="00FD5DCD"/>
    <w:rsid w:val="00FD612E"/>
    <w:rsid w:val="00FD69D6"/>
    <w:rsid w:val="00FD6C11"/>
    <w:rsid w:val="00FD6D13"/>
    <w:rsid w:val="00FD7264"/>
    <w:rsid w:val="00FD7CB3"/>
    <w:rsid w:val="00FD7FF9"/>
    <w:rsid w:val="00FE044F"/>
    <w:rsid w:val="00FE1065"/>
    <w:rsid w:val="00FE10A6"/>
    <w:rsid w:val="00FE10AD"/>
    <w:rsid w:val="00FE148C"/>
    <w:rsid w:val="00FE1C3F"/>
    <w:rsid w:val="00FE20D5"/>
    <w:rsid w:val="00FE2270"/>
    <w:rsid w:val="00FE26DD"/>
    <w:rsid w:val="00FE272F"/>
    <w:rsid w:val="00FE2A93"/>
    <w:rsid w:val="00FE3702"/>
    <w:rsid w:val="00FE3AF0"/>
    <w:rsid w:val="00FE3EE9"/>
    <w:rsid w:val="00FE4040"/>
    <w:rsid w:val="00FE4382"/>
    <w:rsid w:val="00FE45DB"/>
    <w:rsid w:val="00FE4DB9"/>
    <w:rsid w:val="00FE4F3F"/>
    <w:rsid w:val="00FE4F4B"/>
    <w:rsid w:val="00FE50CA"/>
    <w:rsid w:val="00FE53CB"/>
    <w:rsid w:val="00FE55DE"/>
    <w:rsid w:val="00FE5973"/>
    <w:rsid w:val="00FE6084"/>
    <w:rsid w:val="00FE69FD"/>
    <w:rsid w:val="00FE7011"/>
    <w:rsid w:val="00FE771A"/>
    <w:rsid w:val="00FE779C"/>
    <w:rsid w:val="00FE7B14"/>
    <w:rsid w:val="00FF06DA"/>
    <w:rsid w:val="00FF0939"/>
    <w:rsid w:val="00FF0C4A"/>
    <w:rsid w:val="00FF0D63"/>
    <w:rsid w:val="00FF1088"/>
    <w:rsid w:val="00FF1AE4"/>
    <w:rsid w:val="00FF21C4"/>
    <w:rsid w:val="00FF2CFC"/>
    <w:rsid w:val="00FF32F3"/>
    <w:rsid w:val="00FF362E"/>
    <w:rsid w:val="00FF3780"/>
    <w:rsid w:val="00FF3788"/>
    <w:rsid w:val="00FF3B39"/>
    <w:rsid w:val="00FF3C32"/>
    <w:rsid w:val="00FF3EF9"/>
    <w:rsid w:val="00FF4657"/>
    <w:rsid w:val="00FF4841"/>
    <w:rsid w:val="00FF4BCF"/>
    <w:rsid w:val="00FF5029"/>
    <w:rsid w:val="00FF52FB"/>
    <w:rsid w:val="00FF5623"/>
    <w:rsid w:val="00FF56C0"/>
    <w:rsid w:val="00FF587A"/>
    <w:rsid w:val="00FF5E92"/>
    <w:rsid w:val="00FF6D5D"/>
    <w:rsid w:val="00FF7853"/>
    <w:rsid w:val="00FF7CB5"/>
    <w:rsid w:val="01060D8C"/>
    <w:rsid w:val="010876B3"/>
    <w:rsid w:val="0112484D"/>
    <w:rsid w:val="01129266"/>
    <w:rsid w:val="0112A63C"/>
    <w:rsid w:val="01139D25"/>
    <w:rsid w:val="011C03EA"/>
    <w:rsid w:val="011CD255"/>
    <w:rsid w:val="0126BE8D"/>
    <w:rsid w:val="0131B3F6"/>
    <w:rsid w:val="0132966A"/>
    <w:rsid w:val="0139F1A4"/>
    <w:rsid w:val="01444058"/>
    <w:rsid w:val="0144798E"/>
    <w:rsid w:val="0157025A"/>
    <w:rsid w:val="015C0C20"/>
    <w:rsid w:val="01673FEC"/>
    <w:rsid w:val="01683BC4"/>
    <w:rsid w:val="0171E39A"/>
    <w:rsid w:val="01960DBF"/>
    <w:rsid w:val="019A01FD"/>
    <w:rsid w:val="01A46CCF"/>
    <w:rsid w:val="01AA085B"/>
    <w:rsid w:val="01B61EC8"/>
    <w:rsid w:val="01B73D73"/>
    <w:rsid w:val="01BDC27A"/>
    <w:rsid w:val="01BEDC3D"/>
    <w:rsid w:val="01C3538E"/>
    <w:rsid w:val="01D31986"/>
    <w:rsid w:val="01D55AA9"/>
    <w:rsid w:val="01D71D77"/>
    <w:rsid w:val="01DE4161"/>
    <w:rsid w:val="01F760F4"/>
    <w:rsid w:val="01F93E29"/>
    <w:rsid w:val="0202A786"/>
    <w:rsid w:val="02163E8C"/>
    <w:rsid w:val="0216F306"/>
    <w:rsid w:val="021D988A"/>
    <w:rsid w:val="021DBD86"/>
    <w:rsid w:val="022256B8"/>
    <w:rsid w:val="02248331"/>
    <w:rsid w:val="022FDDF7"/>
    <w:rsid w:val="02335D73"/>
    <w:rsid w:val="0237E1C9"/>
    <w:rsid w:val="023ADF65"/>
    <w:rsid w:val="0241A297"/>
    <w:rsid w:val="02458298"/>
    <w:rsid w:val="024AA2C3"/>
    <w:rsid w:val="024AC8C7"/>
    <w:rsid w:val="02533C2C"/>
    <w:rsid w:val="0253763C"/>
    <w:rsid w:val="025D2307"/>
    <w:rsid w:val="026B3A10"/>
    <w:rsid w:val="026CCD64"/>
    <w:rsid w:val="026D96B2"/>
    <w:rsid w:val="026EA67C"/>
    <w:rsid w:val="02728248"/>
    <w:rsid w:val="02756B0F"/>
    <w:rsid w:val="02823A26"/>
    <w:rsid w:val="028B4AE8"/>
    <w:rsid w:val="02A8F9F1"/>
    <w:rsid w:val="02B7FBA4"/>
    <w:rsid w:val="02B95850"/>
    <w:rsid w:val="02BEF5B3"/>
    <w:rsid w:val="02BFDFC6"/>
    <w:rsid w:val="02C21891"/>
    <w:rsid w:val="02D66927"/>
    <w:rsid w:val="02E0513D"/>
    <w:rsid w:val="02E4E83B"/>
    <w:rsid w:val="02E71DF5"/>
    <w:rsid w:val="02EBA0F4"/>
    <w:rsid w:val="02F2C058"/>
    <w:rsid w:val="02FD920C"/>
    <w:rsid w:val="02FDD71C"/>
    <w:rsid w:val="02FEC70A"/>
    <w:rsid w:val="03021379"/>
    <w:rsid w:val="03050218"/>
    <w:rsid w:val="03072598"/>
    <w:rsid w:val="030A063D"/>
    <w:rsid w:val="030AA4F4"/>
    <w:rsid w:val="030D4375"/>
    <w:rsid w:val="03164AC5"/>
    <w:rsid w:val="031BC957"/>
    <w:rsid w:val="03203785"/>
    <w:rsid w:val="032880EC"/>
    <w:rsid w:val="032B40EB"/>
    <w:rsid w:val="03390FAC"/>
    <w:rsid w:val="034C22A0"/>
    <w:rsid w:val="034C256F"/>
    <w:rsid w:val="035150C9"/>
    <w:rsid w:val="0355AB76"/>
    <w:rsid w:val="035F9051"/>
    <w:rsid w:val="03630215"/>
    <w:rsid w:val="037294DB"/>
    <w:rsid w:val="03753290"/>
    <w:rsid w:val="0379D45F"/>
    <w:rsid w:val="0386FAE1"/>
    <w:rsid w:val="03B53C29"/>
    <w:rsid w:val="03B71093"/>
    <w:rsid w:val="03B7DEE2"/>
    <w:rsid w:val="03B965EB"/>
    <w:rsid w:val="03BAE835"/>
    <w:rsid w:val="03BE35A8"/>
    <w:rsid w:val="03BFDA98"/>
    <w:rsid w:val="03C0F6B1"/>
    <w:rsid w:val="03C21FC7"/>
    <w:rsid w:val="03D691E4"/>
    <w:rsid w:val="03D97BEF"/>
    <w:rsid w:val="03DC7E6A"/>
    <w:rsid w:val="03DCE76E"/>
    <w:rsid w:val="03E488E7"/>
    <w:rsid w:val="03EC61EE"/>
    <w:rsid w:val="03EDF293"/>
    <w:rsid w:val="03F2C3BD"/>
    <w:rsid w:val="03F41C73"/>
    <w:rsid w:val="03FF195F"/>
    <w:rsid w:val="04029B98"/>
    <w:rsid w:val="0405A0E0"/>
    <w:rsid w:val="04080301"/>
    <w:rsid w:val="04089F8B"/>
    <w:rsid w:val="040D2E65"/>
    <w:rsid w:val="0410D002"/>
    <w:rsid w:val="04127CF0"/>
    <w:rsid w:val="04142483"/>
    <w:rsid w:val="04169737"/>
    <w:rsid w:val="042E49AF"/>
    <w:rsid w:val="0433A5D4"/>
    <w:rsid w:val="0434648A"/>
    <w:rsid w:val="0450F621"/>
    <w:rsid w:val="04524846"/>
    <w:rsid w:val="0452EC27"/>
    <w:rsid w:val="04545215"/>
    <w:rsid w:val="045722E1"/>
    <w:rsid w:val="045BB027"/>
    <w:rsid w:val="04661E66"/>
    <w:rsid w:val="04672483"/>
    <w:rsid w:val="04744C1B"/>
    <w:rsid w:val="04792DD9"/>
    <w:rsid w:val="047B36C2"/>
    <w:rsid w:val="0482631B"/>
    <w:rsid w:val="04944AD8"/>
    <w:rsid w:val="0496941C"/>
    <w:rsid w:val="049C8AB1"/>
    <w:rsid w:val="04A09819"/>
    <w:rsid w:val="04A1F574"/>
    <w:rsid w:val="04A53871"/>
    <w:rsid w:val="04AE1BC0"/>
    <w:rsid w:val="04B36A1A"/>
    <w:rsid w:val="04B5A62C"/>
    <w:rsid w:val="04B5BA52"/>
    <w:rsid w:val="04BEEA20"/>
    <w:rsid w:val="04C5AA75"/>
    <w:rsid w:val="04C78C56"/>
    <w:rsid w:val="04CD36D6"/>
    <w:rsid w:val="04D540C5"/>
    <w:rsid w:val="04D70D71"/>
    <w:rsid w:val="04E6942C"/>
    <w:rsid w:val="04EA3CCE"/>
    <w:rsid w:val="04EB2430"/>
    <w:rsid w:val="04F4A5A7"/>
    <w:rsid w:val="04F8D0FC"/>
    <w:rsid w:val="04FFF9FB"/>
    <w:rsid w:val="0519E913"/>
    <w:rsid w:val="051BF09B"/>
    <w:rsid w:val="052E6B13"/>
    <w:rsid w:val="053796A6"/>
    <w:rsid w:val="05565E96"/>
    <w:rsid w:val="055F3DE5"/>
    <w:rsid w:val="056F8047"/>
    <w:rsid w:val="05732574"/>
    <w:rsid w:val="057AEB3E"/>
    <w:rsid w:val="057CF8CE"/>
    <w:rsid w:val="0583C8A5"/>
    <w:rsid w:val="058405AC"/>
    <w:rsid w:val="0585CC78"/>
    <w:rsid w:val="0587C9B5"/>
    <w:rsid w:val="058816CE"/>
    <w:rsid w:val="058E3161"/>
    <w:rsid w:val="05914AD4"/>
    <w:rsid w:val="0594C05C"/>
    <w:rsid w:val="05A2DDB5"/>
    <w:rsid w:val="05A49D89"/>
    <w:rsid w:val="05A5CD25"/>
    <w:rsid w:val="05A8ED54"/>
    <w:rsid w:val="05AED1B2"/>
    <w:rsid w:val="05B26938"/>
    <w:rsid w:val="05B8B3DB"/>
    <w:rsid w:val="05BDD5BC"/>
    <w:rsid w:val="05BE9D7D"/>
    <w:rsid w:val="05C0CB14"/>
    <w:rsid w:val="05CA9123"/>
    <w:rsid w:val="05D20E0E"/>
    <w:rsid w:val="05D93DB6"/>
    <w:rsid w:val="05E01048"/>
    <w:rsid w:val="05EDEB04"/>
    <w:rsid w:val="05FADFAC"/>
    <w:rsid w:val="05FB9DC3"/>
    <w:rsid w:val="0601B582"/>
    <w:rsid w:val="0605FDBC"/>
    <w:rsid w:val="060EE346"/>
    <w:rsid w:val="0610AEBE"/>
    <w:rsid w:val="061E84BE"/>
    <w:rsid w:val="062373A0"/>
    <w:rsid w:val="062FDDE3"/>
    <w:rsid w:val="06300118"/>
    <w:rsid w:val="06441897"/>
    <w:rsid w:val="0644D50A"/>
    <w:rsid w:val="06470CC4"/>
    <w:rsid w:val="064D2690"/>
    <w:rsid w:val="06506DEB"/>
    <w:rsid w:val="0650ED06"/>
    <w:rsid w:val="06637C44"/>
    <w:rsid w:val="068D40F2"/>
    <w:rsid w:val="0690BB22"/>
    <w:rsid w:val="0693C5C3"/>
    <w:rsid w:val="0697AF27"/>
    <w:rsid w:val="0697CE42"/>
    <w:rsid w:val="0699FD97"/>
    <w:rsid w:val="069A0B5F"/>
    <w:rsid w:val="069F7001"/>
    <w:rsid w:val="06B86680"/>
    <w:rsid w:val="06BC13C4"/>
    <w:rsid w:val="06C13FEF"/>
    <w:rsid w:val="06C6385D"/>
    <w:rsid w:val="06CE8DFA"/>
    <w:rsid w:val="06CEACA0"/>
    <w:rsid w:val="06D03479"/>
    <w:rsid w:val="06D17905"/>
    <w:rsid w:val="06D2F195"/>
    <w:rsid w:val="06DB97EC"/>
    <w:rsid w:val="06DCC531"/>
    <w:rsid w:val="06EC659B"/>
    <w:rsid w:val="06F53445"/>
    <w:rsid w:val="06FAC998"/>
    <w:rsid w:val="07042D2E"/>
    <w:rsid w:val="0708515A"/>
    <w:rsid w:val="0709E101"/>
    <w:rsid w:val="070A6904"/>
    <w:rsid w:val="07128197"/>
    <w:rsid w:val="071D9457"/>
    <w:rsid w:val="07203EB4"/>
    <w:rsid w:val="07216251"/>
    <w:rsid w:val="0725C052"/>
    <w:rsid w:val="072A7029"/>
    <w:rsid w:val="072F7DDD"/>
    <w:rsid w:val="073D76A7"/>
    <w:rsid w:val="074041AF"/>
    <w:rsid w:val="0747E6E5"/>
    <w:rsid w:val="075EB8BF"/>
    <w:rsid w:val="076E63C6"/>
    <w:rsid w:val="077BB0B2"/>
    <w:rsid w:val="0782F770"/>
    <w:rsid w:val="078A9D39"/>
    <w:rsid w:val="0790328D"/>
    <w:rsid w:val="079E2DCD"/>
    <w:rsid w:val="079E32B3"/>
    <w:rsid w:val="079EEDCF"/>
    <w:rsid w:val="07A085E2"/>
    <w:rsid w:val="07A2081E"/>
    <w:rsid w:val="07AED94D"/>
    <w:rsid w:val="07B6794F"/>
    <w:rsid w:val="07B85D91"/>
    <w:rsid w:val="07C82A51"/>
    <w:rsid w:val="07D13C5D"/>
    <w:rsid w:val="07D68170"/>
    <w:rsid w:val="07D8A8E4"/>
    <w:rsid w:val="07D99971"/>
    <w:rsid w:val="07D9E5C4"/>
    <w:rsid w:val="07E1E2E3"/>
    <w:rsid w:val="07E26646"/>
    <w:rsid w:val="07E69BCB"/>
    <w:rsid w:val="07E950CD"/>
    <w:rsid w:val="07F74311"/>
    <w:rsid w:val="07FCBC98"/>
    <w:rsid w:val="07FD85E6"/>
    <w:rsid w:val="08096343"/>
    <w:rsid w:val="080FD1FA"/>
    <w:rsid w:val="0815AC72"/>
    <w:rsid w:val="081A96C7"/>
    <w:rsid w:val="081E5BE0"/>
    <w:rsid w:val="08312313"/>
    <w:rsid w:val="08393597"/>
    <w:rsid w:val="08542F7E"/>
    <w:rsid w:val="0861950A"/>
    <w:rsid w:val="086A1D42"/>
    <w:rsid w:val="08726571"/>
    <w:rsid w:val="0873B2D2"/>
    <w:rsid w:val="08780C00"/>
    <w:rsid w:val="087B586D"/>
    <w:rsid w:val="087CF3C0"/>
    <w:rsid w:val="088E8C93"/>
    <w:rsid w:val="088F8D6E"/>
    <w:rsid w:val="0892A089"/>
    <w:rsid w:val="089BBC92"/>
    <w:rsid w:val="08A3CFB2"/>
    <w:rsid w:val="08A7247F"/>
    <w:rsid w:val="08ACED12"/>
    <w:rsid w:val="08B35E86"/>
    <w:rsid w:val="08C1C35E"/>
    <w:rsid w:val="08C37110"/>
    <w:rsid w:val="08C384D1"/>
    <w:rsid w:val="08CC80A9"/>
    <w:rsid w:val="08CCD28F"/>
    <w:rsid w:val="08D1C355"/>
    <w:rsid w:val="08D38AC0"/>
    <w:rsid w:val="08D4B195"/>
    <w:rsid w:val="08DF31D3"/>
    <w:rsid w:val="08EAA851"/>
    <w:rsid w:val="08EEF6EE"/>
    <w:rsid w:val="08EF8A54"/>
    <w:rsid w:val="08F66293"/>
    <w:rsid w:val="08F7328E"/>
    <w:rsid w:val="08FC5EB0"/>
    <w:rsid w:val="0901EDA3"/>
    <w:rsid w:val="09032BB4"/>
    <w:rsid w:val="0911B59A"/>
    <w:rsid w:val="091C8596"/>
    <w:rsid w:val="091F5C66"/>
    <w:rsid w:val="092ABA51"/>
    <w:rsid w:val="0931C731"/>
    <w:rsid w:val="09362AF2"/>
    <w:rsid w:val="09486634"/>
    <w:rsid w:val="094D43FE"/>
    <w:rsid w:val="094FAC3A"/>
    <w:rsid w:val="095369AF"/>
    <w:rsid w:val="095667E4"/>
    <w:rsid w:val="095D450D"/>
    <w:rsid w:val="095E5FAA"/>
    <w:rsid w:val="0960FF55"/>
    <w:rsid w:val="0962A005"/>
    <w:rsid w:val="0966DAED"/>
    <w:rsid w:val="096BD07A"/>
    <w:rsid w:val="096C92B3"/>
    <w:rsid w:val="096EBA28"/>
    <w:rsid w:val="097112E3"/>
    <w:rsid w:val="0971D6DD"/>
    <w:rsid w:val="09799F5D"/>
    <w:rsid w:val="097A01D0"/>
    <w:rsid w:val="097EEFC8"/>
    <w:rsid w:val="098132E7"/>
    <w:rsid w:val="098BBA8F"/>
    <w:rsid w:val="0991F994"/>
    <w:rsid w:val="0998D4BA"/>
    <w:rsid w:val="099A05DE"/>
    <w:rsid w:val="09A01CC0"/>
    <w:rsid w:val="09A64460"/>
    <w:rsid w:val="09A7E1B1"/>
    <w:rsid w:val="09A8A4B6"/>
    <w:rsid w:val="09B218C2"/>
    <w:rsid w:val="09B318A7"/>
    <w:rsid w:val="09B4806F"/>
    <w:rsid w:val="09BDFC5A"/>
    <w:rsid w:val="09C6865A"/>
    <w:rsid w:val="09D0EDD5"/>
    <w:rsid w:val="09E0E87F"/>
    <w:rsid w:val="09F00742"/>
    <w:rsid w:val="09FB5B9F"/>
    <w:rsid w:val="0A01106F"/>
    <w:rsid w:val="0A04B050"/>
    <w:rsid w:val="0A0FA70E"/>
    <w:rsid w:val="0A1017F8"/>
    <w:rsid w:val="0A1F995E"/>
    <w:rsid w:val="0A2FC3F7"/>
    <w:rsid w:val="0A3CC45D"/>
    <w:rsid w:val="0A443DEE"/>
    <w:rsid w:val="0A4B7C0A"/>
    <w:rsid w:val="0A4DFE1A"/>
    <w:rsid w:val="0A4E520C"/>
    <w:rsid w:val="0A526E1F"/>
    <w:rsid w:val="0A5B91A6"/>
    <w:rsid w:val="0A5E28BF"/>
    <w:rsid w:val="0A6779B4"/>
    <w:rsid w:val="0A785976"/>
    <w:rsid w:val="0A7A77BC"/>
    <w:rsid w:val="0A7AE268"/>
    <w:rsid w:val="0A7FC057"/>
    <w:rsid w:val="0A860ED3"/>
    <w:rsid w:val="0A8B88A6"/>
    <w:rsid w:val="0A9072F9"/>
    <w:rsid w:val="0A92D59B"/>
    <w:rsid w:val="0A976094"/>
    <w:rsid w:val="0AB0FB41"/>
    <w:rsid w:val="0AB58D22"/>
    <w:rsid w:val="0AB6680C"/>
    <w:rsid w:val="0AB78EE9"/>
    <w:rsid w:val="0AB94763"/>
    <w:rsid w:val="0AC14C31"/>
    <w:rsid w:val="0AC307B8"/>
    <w:rsid w:val="0ACB3D86"/>
    <w:rsid w:val="0ACC5FE0"/>
    <w:rsid w:val="0AD49AD8"/>
    <w:rsid w:val="0AD56638"/>
    <w:rsid w:val="0ADDB1CE"/>
    <w:rsid w:val="0AF228F2"/>
    <w:rsid w:val="0AFAD588"/>
    <w:rsid w:val="0AFF4F72"/>
    <w:rsid w:val="0AFF7252"/>
    <w:rsid w:val="0B073453"/>
    <w:rsid w:val="0B078BA9"/>
    <w:rsid w:val="0B08A26D"/>
    <w:rsid w:val="0B0986E1"/>
    <w:rsid w:val="0B0CB6BB"/>
    <w:rsid w:val="0B1028FB"/>
    <w:rsid w:val="0B127351"/>
    <w:rsid w:val="0B1D314E"/>
    <w:rsid w:val="0B1F817D"/>
    <w:rsid w:val="0B2B636B"/>
    <w:rsid w:val="0B2C3FE0"/>
    <w:rsid w:val="0B304C88"/>
    <w:rsid w:val="0B332E2A"/>
    <w:rsid w:val="0B34EBF9"/>
    <w:rsid w:val="0B353C75"/>
    <w:rsid w:val="0B4056F1"/>
    <w:rsid w:val="0B44AB90"/>
    <w:rsid w:val="0B457E19"/>
    <w:rsid w:val="0B4E7DD0"/>
    <w:rsid w:val="0B4FAF8B"/>
    <w:rsid w:val="0B520C7C"/>
    <w:rsid w:val="0B6840B0"/>
    <w:rsid w:val="0B6D3D62"/>
    <w:rsid w:val="0B75C375"/>
    <w:rsid w:val="0B8127BC"/>
    <w:rsid w:val="0B82B415"/>
    <w:rsid w:val="0B82BE2D"/>
    <w:rsid w:val="0B8D292E"/>
    <w:rsid w:val="0B8E1AF5"/>
    <w:rsid w:val="0B906B54"/>
    <w:rsid w:val="0B975F03"/>
    <w:rsid w:val="0B9834ED"/>
    <w:rsid w:val="0B9ABE0F"/>
    <w:rsid w:val="0B9EA78F"/>
    <w:rsid w:val="0BA1879C"/>
    <w:rsid w:val="0BA4EFCA"/>
    <w:rsid w:val="0BAC322E"/>
    <w:rsid w:val="0BAD09EF"/>
    <w:rsid w:val="0BB24248"/>
    <w:rsid w:val="0BC30FA5"/>
    <w:rsid w:val="0BC5C8DE"/>
    <w:rsid w:val="0BD16947"/>
    <w:rsid w:val="0BD423AB"/>
    <w:rsid w:val="0BD5CA2D"/>
    <w:rsid w:val="0BDFBA59"/>
    <w:rsid w:val="0BE29C8B"/>
    <w:rsid w:val="0BEC27F3"/>
    <w:rsid w:val="0BF8B777"/>
    <w:rsid w:val="0BFA1217"/>
    <w:rsid w:val="0C0294F1"/>
    <w:rsid w:val="0C08C30C"/>
    <w:rsid w:val="0C0915C2"/>
    <w:rsid w:val="0C0BA286"/>
    <w:rsid w:val="0C19994A"/>
    <w:rsid w:val="0C1AD178"/>
    <w:rsid w:val="0C1F64BD"/>
    <w:rsid w:val="0C27E2E4"/>
    <w:rsid w:val="0C28DF5D"/>
    <w:rsid w:val="0C2AB1A6"/>
    <w:rsid w:val="0C2E4E53"/>
    <w:rsid w:val="0C35B7B4"/>
    <w:rsid w:val="0C46937C"/>
    <w:rsid w:val="0C4C3F0D"/>
    <w:rsid w:val="0C5633F6"/>
    <w:rsid w:val="0C592195"/>
    <w:rsid w:val="0C5C8C2E"/>
    <w:rsid w:val="0C5CAEA0"/>
    <w:rsid w:val="0C731803"/>
    <w:rsid w:val="0C73FB4E"/>
    <w:rsid w:val="0C7415B0"/>
    <w:rsid w:val="0C81A727"/>
    <w:rsid w:val="0C9D4F3C"/>
    <w:rsid w:val="0C9DDBEF"/>
    <w:rsid w:val="0CB2E89E"/>
    <w:rsid w:val="0CB8962D"/>
    <w:rsid w:val="0CBC4E58"/>
    <w:rsid w:val="0CC4EB20"/>
    <w:rsid w:val="0CC667E6"/>
    <w:rsid w:val="0CCB99F4"/>
    <w:rsid w:val="0CCF9051"/>
    <w:rsid w:val="0CD0DE3C"/>
    <w:rsid w:val="0CE78FB0"/>
    <w:rsid w:val="0CF85BA2"/>
    <w:rsid w:val="0CF89776"/>
    <w:rsid w:val="0CFC4F15"/>
    <w:rsid w:val="0CFD266B"/>
    <w:rsid w:val="0D021798"/>
    <w:rsid w:val="0D0807A2"/>
    <w:rsid w:val="0D18C87B"/>
    <w:rsid w:val="0D282EBF"/>
    <w:rsid w:val="0D2CA6DA"/>
    <w:rsid w:val="0D3E4C1A"/>
    <w:rsid w:val="0D5086EB"/>
    <w:rsid w:val="0D5E281F"/>
    <w:rsid w:val="0D60D6A9"/>
    <w:rsid w:val="0D692B61"/>
    <w:rsid w:val="0D707BBA"/>
    <w:rsid w:val="0D7C4097"/>
    <w:rsid w:val="0D7E51A4"/>
    <w:rsid w:val="0D7FF5DE"/>
    <w:rsid w:val="0D80E392"/>
    <w:rsid w:val="0D82BCA9"/>
    <w:rsid w:val="0D86A8E1"/>
    <w:rsid w:val="0D91078B"/>
    <w:rsid w:val="0D93217E"/>
    <w:rsid w:val="0D9A52C4"/>
    <w:rsid w:val="0D9B52A7"/>
    <w:rsid w:val="0DA1DFA7"/>
    <w:rsid w:val="0DA52E13"/>
    <w:rsid w:val="0DA81802"/>
    <w:rsid w:val="0DB185F6"/>
    <w:rsid w:val="0DB4A71A"/>
    <w:rsid w:val="0DB6376E"/>
    <w:rsid w:val="0DB67342"/>
    <w:rsid w:val="0DBEFE75"/>
    <w:rsid w:val="0DBF9B2B"/>
    <w:rsid w:val="0DC0F50A"/>
    <w:rsid w:val="0DC4C415"/>
    <w:rsid w:val="0DC564F8"/>
    <w:rsid w:val="0DD0628A"/>
    <w:rsid w:val="0DD28D71"/>
    <w:rsid w:val="0DDA23B3"/>
    <w:rsid w:val="0DE4310F"/>
    <w:rsid w:val="0DEE08CE"/>
    <w:rsid w:val="0DF231B8"/>
    <w:rsid w:val="0DF3DE9D"/>
    <w:rsid w:val="0DFF6DE1"/>
    <w:rsid w:val="0E037B2B"/>
    <w:rsid w:val="0E042E34"/>
    <w:rsid w:val="0E0485AC"/>
    <w:rsid w:val="0E058D8A"/>
    <w:rsid w:val="0E0A165C"/>
    <w:rsid w:val="0E0C22C2"/>
    <w:rsid w:val="0E143BD8"/>
    <w:rsid w:val="0E1BC4DC"/>
    <w:rsid w:val="0E24EF09"/>
    <w:rsid w:val="0E3740A0"/>
    <w:rsid w:val="0E3CAD0A"/>
    <w:rsid w:val="0E3D39F2"/>
    <w:rsid w:val="0E3E1766"/>
    <w:rsid w:val="0E3E1A7A"/>
    <w:rsid w:val="0E4386B1"/>
    <w:rsid w:val="0E491A8E"/>
    <w:rsid w:val="0E550AD1"/>
    <w:rsid w:val="0E573A35"/>
    <w:rsid w:val="0E584471"/>
    <w:rsid w:val="0E5A3D10"/>
    <w:rsid w:val="0E5FEA5C"/>
    <w:rsid w:val="0E5FF52C"/>
    <w:rsid w:val="0E6281BE"/>
    <w:rsid w:val="0E6A6A45"/>
    <w:rsid w:val="0E6B5729"/>
    <w:rsid w:val="0E7A687B"/>
    <w:rsid w:val="0E7D2822"/>
    <w:rsid w:val="0E82E599"/>
    <w:rsid w:val="0E84D6AB"/>
    <w:rsid w:val="0E8EC658"/>
    <w:rsid w:val="0E924FB3"/>
    <w:rsid w:val="0E9303B1"/>
    <w:rsid w:val="0E99BF1E"/>
    <w:rsid w:val="0EA2AE51"/>
    <w:rsid w:val="0EA4D65A"/>
    <w:rsid w:val="0EAF6A34"/>
    <w:rsid w:val="0EB83F86"/>
    <w:rsid w:val="0EC341F0"/>
    <w:rsid w:val="0EC4FF85"/>
    <w:rsid w:val="0EC53F50"/>
    <w:rsid w:val="0EC788C7"/>
    <w:rsid w:val="0EC94B7F"/>
    <w:rsid w:val="0ECEC964"/>
    <w:rsid w:val="0ED73090"/>
    <w:rsid w:val="0EDB2F40"/>
    <w:rsid w:val="0EE3B3C9"/>
    <w:rsid w:val="0EE5000C"/>
    <w:rsid w:val="0EF38CBF"/>
    <w:rsid w:val="0EF4042A"/>
    <w:rsid w:val="0EF75E3A"/>
    <w:rsid w:val="0EF992E0"/>
    <w:rsid w:val="0EFCA4AF"/>
    <w:rsid w:val="0EFD3BA6"/>
    <w:rsid w:val="0EFE6AE4"/>
    <w:rsid w:val="0F024550"/>
    <w:rsid w:val="0F05981E"/>
    <w:rsid w:val="0F0F2F63"/>
    <w:rsid w:val="0F1E5E22"/>
    <w:rsid w:val="0F1E8CA0"/>
    <w:rsid w:val="0F20E56B"/>
    <w:rsid w:val="0F23B4AF"/>
    <w:rsid w:val="0F26DCBD"/>
    <w:rsid w:val="0F33D1FB"/>
    <w:rsid w:val="0F37EBB5"/>
    <w:rsid w:val="0F3B0FD1"/>
    <w:rsid w:val="0F3D87CF"/>
    <w:rsid w:val="0F466DC4"/>
    <w:rsid w:val="0F47C8E2"/>
    <w:rsid w:val="0F47D2F1"/>
    <w:rsid w:val="0F4B2A40"/>
    <w:rsid w:val="0F4D0049"/>
    <w:rsid w:val="0F4D3539"/>
    <w:rsid w:val="0F4F7D9B"/>
    <w:rsid w:val="0F5381EC"/>
    <w:rsid w:val="0F5E817C"/>
    <w:rsid w:val="0F61E7CF"/>
    <w:rsid w:val="0F760CBA"/>
    <w:rsid w:val="0F784BFE"/>
    <w:rsid w:val="0F7E25AB"/>
    <w:rsid w:val="0F7EDC0F"/>
    <w:rsid w:val="0F81CEAF"/>
    <w:rsid w:val="0F83ACE8"/>
    <w:rsid w:val="0F8A7BA2"/>
    <w:rsid w:val="0F94676F"/>
    <w:rsid w:val="0F9C22B6"/>
    <w:rsid w:val="0FA0FF45"/>
    <w:rsid w:val="0FB3169E"/>
    <w:rsid w:val="0FB37E05"/>
    <w:rsid w:val="0FB45611"/>
    <w:rsid w:val="0FB5B5C6"/>
    <w:rsid w:val="0FBF9F1B"/>
    <w:rsid w:val="0FC4E19A"/>
    <w:rsid w:val="0FC50D83"/>
    <w:rsid w:val="0FE1169B"/>
    <w:rsid w:val="0FE2EC27"/>
    <w:rsid w:val="0FE7D54C"/>
    <w:rsid w:val="0FF15CA5"/>
    <w:rsid w:val="100D077E"/>
    <w:rsid w:val="101426DC"/>
    <w:rsid w:val="101CA7A4"/>
    <w:rsid w:val="10272795"/>
    <w:rsid w:val="102C000C"/>
    <w:rsid w:val="102D8CBE"/>
    <w:rsid w:val="10310C72"/>
    <w:rsid w:val="1033FEEE"/>
    <w:rsid w:val="103AE1D8"/>
    <w:rsid w:val="10434E67"/>
    <w:rsid w:val="10442E58"/>
    <w:rsid w:val="1047AAE6"/>
    <w:rsid w:val="104BF4CE"/>
    <w:rsid w:val="105D3B50"/>
    <w:rsid w:val="105F6582"/>
    <w:rsid w:val="10609A91"/>
    <w:rsid w:val="1061BFF5"/>
    <w:rsid w:val="106A3EEC"/>
    <w:rsid w:val="106AAF63"/>
    <w:rsid w:val="106C29D7"/>
    <w:rsid w:val="106C590C"/>
    <w:rsid w:val="10795E0E"/>
    <w:rsid w:val="10839053"/>
    <w:rsid w:val="1088783D"/>
    <w:rsid w:val="10898448"/>
    <w:rsid w:val="1092D496"/>
    <w:rsid w:val="10A74944"/>
    <w:rsid w:val="10A8607C"/>
    <w:rsid w:val="10A96E58"/>
    <w:rsid w:val="10AAF6CD"/>
    <w:rsid w:val="10AC1753"/>
    <w:rsid w:val="10B72151"/>
    <w:rsid w:val="10D842D5"/>
    <w:rsid w:val="10D9AA18"/>
    <w:rsid w:val="10D9FDEF"/>
    <w:rsid w:val="10EC91E3"/>
    <w:rsid w:val="10EE1404"/>
    <w:rsid w:val="111AC597"/>
    <w:rsid w:val="1122B15E"/>
    <w:rsid w:val="1125552E"/>
    <w:rsid w:val="112B7F5F"/>
    <w:rsid w:val="112C9A3D"/>
    <w:rsid w:val="11308A3F"/>
    <w:rsid w:val="113C46C8"/>
    <w:rsid w:val="114538E6"/>
    <w:rsid w:val="11494F25"/>
    <w:rsid w:val="1156E18D"/>
    <w:rsid w:val="115D283B"/>
    <w:rsid w:val="11678587"/>
    <w:rsid w:val="1173B797"/>
    <w:rsid w:val="118017F2"/>
    <w:rsid w:val="11850F3E"/>
    <w:rsid w:val="11881C59"/>
    <w:rsid w:val="118EDFBA"/>
    <w:rsid w:val="1194AB3C"/>
    <w:rsid w:val="119BF513"/>
    <w:rsid w:val="11A00386"/>
    <w:rsid w:val="11A82633"/>
    <w:rsid w:val="11AEFC9F"/>
    <w:rsid w:val="11B0D9E2"/>
    <w:rsid w:val="11B3D792"/>
    <w:rsid w:val="11B4B629"/>
    <w:rsid w:val="11BA2A26"/>
    <w:rsid w:val="11BBDB09"/>
    <w:rsid w:val="11BD06FD"/>
    <w:rsid w:val="11C2204D"/>
    <w:rsid w:val="11C36607"/>
    <w:rsid w:val="11C414AE"/>
    <w:rsid w:val="11CFECA5"/>
    <w:rsid w:val="11D489CB"/>
    <w:rsid w:val="11D5C624"/>
    <w:rsid w:val="11E14576"/>
    <w:rsid w:val="11EF287A"/>
    <w:rsid w:val="11F92EEE"/>
    <w:rsid w:val="11FEB828"/>
    <w:rsid w:val="12075644"/>
    <w:rsid w:val="120B8446"/>
    <w:rsid w:val="12162AC7"/>
    <w:rsid w:val="121ED835"/>
    <w:rsid w:val="12287438"/>
    <w:rsid w:val="123216B9"/>
    <w:rsid w:val="1237B93F"/>
    <w:rsid w:val="1242F538"/>
    <w:rsid w:val="124E14D8"/>
    <w:rsid w:val="124ED02E"/>
    <w:rsid w:val="124F1F8A"/>
    <w:rsid w:val="12584A29"/>
    <w:rsid w:val="125AD7E7"/>
    <w:rsid w:val="125CF8F1"/>
    <w:rsid w:val="12684ABA"/>
    <w:rsid w:val="126A11C7"/>
    <w:rsid w:val="126AFE7C"/>
    <w:rsid w:val="126DA0AD"/>
    <w:rsid w:val="12729CF7"/>
    <w:rsid w:val="127471AB"/>
    <w:rsid w:val="127FEA1E"/>
    <w:rsid w:val="1288A2D2"/>
    <w:rsid w:val="12942ED0"/>
    <w:rsid w:val="129A204C"/>
    <w:rsid w:val="129C0E96"/>
    <w:rsid w:val="12A7BFB0"/>
    <w:rsid w:val="12A84798"/>
    <w:rsid w:val="12ABC8BC"/>
    <w:rsid w:val="12AC71D3"/>
    <w:rsid w:val="12AF699A"/>
    <w:rsid w:val="12B34421"/>
    <w:rsid w:val="12B74EB1"/>
    <w:rsid w:val="12B84943"/>
    <w:rsid w:val="12BB1B69"/>
    <w:rsid w:val="12C231D0"/>
    <w:rsid w:val="12C3DA13"/>
    <w:rsid w:val="12C61717"/>
    <w:rsid w:val="12D2DF99"/>
    <w:rsid w:val="12DD5BB4"/>
    <w:rsid w:val="12E2F605"/>
    <w:rsid w:val="12EE0FFC"/>
    <w:rsid w:val="12F69743"/>
    <w:rsid w:val="12FAD289"/>
    <w:rsid w:val="12FF7606"/>
    <w:rsid w:val="13071603"/>
    <w:rsid w:val="1307498F"/>
    <w:rsid w:val="1309FAF3"/>
    <w:rsid w:val="13130F4E"/>
    <w:rsid w:val="1316BD6D"/>
    <w:rsid w:val="1318E5F2"/>
    <w:rsid w:val="131B6C35"/>
    <w:rsid w:val="13223D2A"/>
    <w:rsid w:val="1324B0B8"/>
    <w:rsid w:val="13251356"/>
    <w:rsid w:val="1327BBA7"/>
    <w:rsid w:val="132ACBD6"/>
    <w:rsid w:val="132D2FCF"/>
    <w:rsid w:val="133624A3"/>
    <w:rsid w:val="133A1952"/>
    <w:rsid w:val="1348B42F"/>
    <w:rsid w:val="13495BEB"/>
    <w:rsid w:val="135003CC"/>
    <w:rsid w:val="137AAA34"/>
    <w:rsid w:val="13805A8B"/>
    <w:rsid w:val="13852C15"/>
    <w:rsid w:val="1395CFCA"/>
    <w:rsid w:val="13990D79"/>
    <w:rsid w:val="139A95BF"/>
    <w:rsid w:val="139F622A"/>
    <w:rsid w:val="13A1DDFC"/>
    <w:rsid w:val="13A24C05"/>
    <w:rsid w:val="13A4CA6E"/>
    <w:rsid w:val="13A6D1C7"/>
    <w:rsid w:val="13A752FE"/>
    <w:rsid w:val="13AB3DE0"/>
    <w:rsid w:val="13B44C22"/>
    <w:rsid w:val="13B50891"/>
    <w:rsid w:val="13C45DBE"/>
    <w:rsid w:val="13C5DC2A"/>
    <w:rsid w:val="13C60D33"/>
    <w:rsid w:val="13C8FF5E"/>
    <w:rsid w:val="13D1E8BF"/>
    <w:rsid w:val="13D25842"/>
    <w:rsid w:val="13D33394"/>
    <w:rsid w:val="13D665AD"/>
    <w:rsid w:val="13DF58AD"/>
    <w:rsid w:val="13E7374F"/>
    <w:rsid w:val="13E9BA37"/>
    <w:rsid w:val="13F4C6C8"/>
    <w:rsid w:val="13F9EB1A"/>
    <w:rsid w:val="1412082B"/>
    <w:rsid w:val="14124C41"/>
    <w:rsid w:val="142385E5"/>
    <w:rsid w:val="142F3363"/>
    <w:rsid w:val="1433A7AC"/>
    <w:rsid w:val="143BBF94"/>
    <w:rsid w:val="143D5930"/>
    <w:rsid w:val="144B48B2"/>
    <w:rsid w:val="145090E3"/>
    <w:rsid w:val="14573669"/>
    <w:rsid w:val="14575DA8"/>
    <w:rsid w:val="1457DDF7"/>
    <w:rsid w:val="1464BF78"/>
    <w:rsid w:val="146E104C"/>
    <w:rsid w:val="1473D303"/>
    <w:rsid w:val="14765054"/>
    <w:rsid w:val="14790F82"/>
    <w:rsid w:val="14797FA9"/>
    <w:rsid w:val="147CFF34"/>
    <w:rsid w:val="148E07D9"/>
    <w:rsid w:val="14908DE0"/>
    <w:rsid w:val="14998BE6"/>
    <w:rsid w:val="14B2FCA3"/>
    <w:rsid w:val="14B64BBC"/>
    <w:rsid w:val="14BEA12A"/>
    <w:rsid w:val="14D41719"/>
    <w:rsid w:val="14D6A3BC"/>
    <w:rsid w:val="14E362AC"/>
    <w:rsid w:val="14E4F3DC"/>
    <w:rsid w:val="14ED27AB"/>
    <w:rsid w:val="14F76140"/>
    <w:rsid w:val="14FA8B58"/>
    <w:rsid w:val="15033144"/>
    <w:rsid w:val="1512A02D"/>
    <w:rsid w:val="1519EFEA"/>
    <w:rsid w:val="15288781"/>
    <w:rsid w:val="1530AEED"/>
    <w:rsid w:val="153A0523"/>
    <w:rsid w:val="153A872B"/>
    <w:rsid w:val="153E9D93"/>
    <w:rsid w:val="1543FD5A"/>
    <w:rsid w:val="15460934"/>
    <w:rsid w:val="15503440"/>
    <w:rsid w:val="15570176"/>
    <w:rsid w:val="15586A34"/>
    <w:rsid w:val="155D688B"/>
    <w:rsid w:val="1564708A"/>
    <w:rsid w:val="1567B1CF"/>
    <w:rsid w:val="156D756D"/>
    <w:rsid w:val="156F7EBE"/>
    <w:rsid w:val="1570491A"/>
    <w:rsid w:val="1570D729"/>
    <w:rsid w:val="1573D90F"/>
    <w:rsid w:val="15759C89"/>
    <w:rsid w:val="157EA481"/>
    <w:rsid w:val="15966B4D"/>
    <w:rsid w:val="159CE7C2"/>
    <w:rsid w:val="15A95144"/>
    <w:rsid w:val="15A9BC03"/>
    <w:rsid w:val="15AF487F"/>
    <w:rsid w:val="15AF7B90"/>
    <w:rsid w:val="15AF882A"/>
    <w:rsid w:val="15B38CCF"/>
    <w:rsid w:val="15BFBBF4"/>
    <w:rsid w:val="15CBE5FD"/>
    <w:rsid w:val="15CDB105"/>
    <w:rsid w:val="15D0BB20"/>
    <w:rsid w:val="15DA3285"/>
    <w:rsid w:val="15E328CD"/>
    <w:rsid w:val="15EC73B5"/>
    <w:rsid w:val="15EE0FA0"/>
    <w:rsid w:val="15FA3F54"/>
    <w:rsid w:val="15FA8B7F"/>
    <w:rsid w:val="160D5E0C"/>
    <w:rsid w:val="160DC0DF"/>
    <w:rsid w:val="160E3904"/>
    <w:rsid w:val="16174273"/>
    <w:rsid w:val="16229D0E"/>
    <w:rsid w:val="1622BBB6"/>
    <w:rsid w:val="1627514A"/>
    <w:rsid w:val="1627C89C"/>
    <w:rsid w:val="16374D70"/>
    <w:rsid w:val="163D4AD9"/>
    <w:rsid w:val="16538205"/>
    <w:rsid w:val="165DBAB4"/>
    <w:rsid w:val="166872AD"/>
    <w:rsid w:val="166C3918"/>
    <w:rsid w:val="166F8C1F"/>
    <w:rsid w:val="1670B973"/>
    <w:rsid w:val="167816B8"/>
    <w:rsid w:val="1678926F"/>
    <w:rsid w:val="16796C4D"/>
    <w:rsid w:val="167B1F75"/>
    <w:rsid w:val="167F68CF"/>
    <w:rsid w:val="16807169"/>
    <w:rsid w:val="16914FA8"/>
    <w:rsid w:val="169562A2"/>
    <w:rsid w:val="1695EF9C"/>
    <w:rsid w:val="169E0F50"/>
    <w:rsid w:val="16A1AFBB"/>
    <w:rsid w:val="16A7F4BC"/>
    <w:rsid w:val="16C2F456"/>
    <w:rsid w:val="16C9E788"/>
    <w:rsid w:val="16DC5183"/>
    <w:rsid w:val="16E04237"/>
    <w:rsid w:val="16E5F683"/>
    <w:rsid w:val="16E6D923"/>
    <w:rsid w:val="16F316C4"/>
    <w:rsid w:val="16F5928C"/>
    <w:rsid w:val="16F67E3D"/>
    <w:rsid w:val="16FF2CDF"/>
    <w:rsid w:val="170028FE"/>
    <w:rsid w:val="1704695E"/>
    <w:rsid w:val="1707F7FE"/>
    <w:rsid w:val="17106810"/>
    <w:rsid w:val="171BD52E"/>
    <w:rsid w:val="171CF0F5"/>
    <w:rsid w:val="171F1D2F"/>
    <w:rsid w:val="171FA89D"/>
    <w:rsid w:val="1727F113"/>
    <w:rsid w:val="1728E0DB"/>
    <w:rsid w:val="172E6A19"/>
    <w:rsid w:val="17487809"/>
    <w:rsid w:val="174D5DD6"/>
    <w:rsid w:val="174EA402"/>
    <w:rsid w:val="175DFDB9"/>
    <w:rsid w:val="17633C75"/>
    <w:rsid w:val="1766473D"/>
    <w:rsid w:val="176BA6DA"/>
    <w:rsid w:val="176E35AD"/>
    <w:rsid w:val="1782379E"/>
    <w:rsid w:val="1782C223"/>
    <w:rsid w:val="17849862"/>
    <w:rsid w:val="17890846"/>
    <w:rsid w:val="17908694"/>
    <w:rsid w:val="1792A2DC"/>
    <w:rsid w:val="179BC0AF"/>
    <w:rsid w:val="179C582A"/>
    <w:rsid w:val="17A8A56B"/>
    <w:rsid w:val="17AD61A9"/>
    <w:rsid w:val="17B46DE1"/>
    <w:rsid w:val="17B778CC"/>
    <w:rsid w:val="17B949C5"/>
    <w:rsid w:val="17C15EF3"/>
    <w:rsid w:val="17DA1B36"/>
    <w:rsid w:val="17DAE845"/>
    <w:rsid w:val="17E124C2"/>
    <w:rsid w:val="17E4A3FD"/>
    <w:rsid w:val="17E5B00F"/>
    <w:rsid w:val="17E8A7C5"/>
    <w:rsid w:val="17F2C9BF"/>
    <w:rsid w:val="17FA46A4"/>
    <w:rsid w:val="1804C24B"/>
    <w:rsid w:val="180CED0F"/>
    <w:rsid w:val="180ED11E"/>
    <w:rsid w:val="181868B6"/>
    <w:rsid w:val="18190E0E"/>
    <w:rsid w:val="181EB1C1"/>
    <w:rsid w:val="182549E9"/>
    <w:rsid w:val="182820A7"/>
    <w:rsid w:val="182C70E4"/>
    <w:rsid w:val="182E8A01"/>
    <w:rsid w:val="18328098"/>
    <w:rsid w:val="183EC6AE"/>
    <w:rsid w:val="1841DE05"/>
    <w:rsid w:val="1849267E"/>
    <w:rsid w:val="184A742A"/>
    <w:rsid w:val="184C6E6F"/>
    <w:rsid w:val="184F17CD"/>
    <w:rsid w:val="18503F62"/>
    <w:rsid w:val="1868C61B"/>
    <w:rsid w:val="18733C3D"/>
    <w:rsid w:val="187770DB"/>
    <w:rsid w:val="187CB171"/>
    <w:rsid w:val="1880559C"/>
    <w:rsid w:val="1881DF7B"/>
    <w:rsid w:val="1883AD70"/>
    <w:rsid w:val="1886DEE5"/>
    <w:rsid w:val="18895983"/>
    <w:rsid w:val="188E6770"/>
    <w:rsid w:val="189162ED"/>
    <w:rsid w:val="18925879"/>
    <w:rsid w:val="18973E5A"/>
    <w:rsid w:val="189CE495"/>
    <w:rsid w:val="18A9485F"/>
    <w:rsid w:val="18B4A7DD"/>
    <w:rsid w:val="18CA24FB"/>
    <w:rsid w:val="18D447C3"/>
    <w:rsid w:val="18D61447"/>
    <w:rsid w:val="18F42849"/>
    <w:rsid w:val="18FC6D11"/>
    <w:rsid w:val="18FD157F"/>
    <w:rsid w:val="190778BB"/>
    <w:rsid w:val="190814EE"/>
    <w:rsid w:val="19176F47"/>
    <w:rsid w:val="1919DFC8"/>
    <w:rsid w:val="19202523"/>
    <w:rsid w:val="19349AEA"/>
    <w:rsid w:val="19376939"/>
    <w:rsid w:val="1937F706"/>
    <w:rsid w:val="1951A95D"/>
    <w:rsid w:val="195563C6"/>
    <w:rsid w:val="195EF37E"/>
    <w:rsid w:val="1961320E"/>
    <w:rsid w:val="196AD081"/>
    <w:rsid w:val="1974E3B8"/>
    <w:rsid w:val="1977D805"/>
    <w:rsid w:val="1979DFC0"/>
    <w:rsid w:val="198FB428"/>
    <w:rsid w:val="19923011"/>
    <w:rsid w:val="199DAB72"/>
    <w:rsid w:val="19A7A0C5"/>
    <w:rsid w:val="19AC8CBF"/>
    <w:rsid w:val="19B709D8"/>
    <w:rsid w:val="19B80004"/>
    <w:rsid w:val="19BB3C28"/>
    <w:rsid w:val="19BC221C"/>
    <w:rsid w:val="19C2FF57"/>
    <w:rsid w:val="19C8D1A4"/>
    <w:rsid w:val="19CBCE42"/>
    <w:rsid w:val="19CEC49D"/>
    <w:rsid w:val="19D19BD6"/>
    <w:rsid w:val="19E5707B"/>
    <w:rsid w:val="19E6448B"/>
    <w:rsid w:val="19EDBDFD"/>
    <w:rsid w:val="19F55E97"/>
    <w:rsid w:val="1A00547A"/>
    <w:rsid w:val="1A0C432F"/>
    <w:rsid w:val="1A0FD188"/>
    <w:rsid w:val="1A0FFCFD"/>
    <w:rsid w:val="1A13F211"/>
    <w:rsid w:val="1A1A7B35"/>
    <w:rsid w:val="1A2B3343"/>
    <w:rsid w:val="1A2BBD93"/>
    <w:rsid w:val="1A30B3E2"/>
    <w:rsid w:val="1A331BBB"/>
    <w:rsid w:val="1A3461FE"/>
    <w:rsid w:val="1A3DBE48"/>
    <w:rsid w:val="1A4C5AA4"/>
    <w:rsid w:val="1A53EA14"/>
    <w:rsid w:val="1A5B9A96"/>
    <w:rsid w:val="1A5FD307"/>
    <w:rsid w:val="1A643A62"/>
    <w:rsid w:val="1A6929B3"/>
    <w:rsid w:val="1A739C0D"/>
    <w:rsid w:val="1A743C19"/>
    <w:rsid w:val="1A756115"/>
    <w:rsid w:val="1A75EAFE"/>
    <w:rsid w:val="1A78C26C"/>
    <w:rsid w:val="1AA4E3E5"/>
    <w:rsid w:val="1AB55A69"/>
    <w:rsid w:val="1AB69435"/>
    <w:rsid w:val="1AB6FA10"/>
    <w:rsid w:val="1ABAE8DC"/>
    <w:rsid w:val="1AC0E32A"/>
    <w:rsid w:val="1AC26367"/>
    <w:rsid w:val="1AC33646"/>
    <w:rsid w:val="1AC4FCF7"/>
    <w:rsid w:val="1AC7E819"/>
    <w:rsid w:val="1AE3C71F"/>
    <w:rsid w:val="1AE93572"/>
    <w:rsid w:val="1AF23285"/>
    <w:rsid w:val="1B0198BE"/>
    <w:rsid w:val="1B021098"/>
    <w:rsid w:val="1B0CDF08"/>
    <w:rsid w:val="1B10B469"/>
    <w:rsid w:val="1B11A4C0"/>
    <w:rsid w:val="1B17A20E"/>
    <w:rsid w:val="1B1A34DD"/>
    <w:rsid w:val="1B1C02DA"/>
    <w:rsid w:val="1B1DD9A5"/>
    <w:rsid w:val="1B21E458"/>
    <w:rsid w:val="1B31B2D9"/>
    <w:rsid w:val="1B3476A2"/>
    <w:rsid w:val="1B36CC18"/>
    <w:rsid w:val="1B5F78B6"/>
    <w:rsid w:val="1B65E96A"/>
    <w:rsid w:val="1B667D0E"/>
    <w:rsid w:val="1B8214EC"/>
    <w:rsid w:val="1B854FAF"/>
    <w:rsid w:val="1B891092"/>
    <w:rsid w:val="1B8D48C9"/>
    <w:rsid w:val="1B9053DC"/>
    <w:rsid w:val="1B90A2FD"/>
    <w:rsid w:val="1BA5FBCC"/>
    <w:rsid w:val="1BB188DA"/>
    <w:rsid w:val="1BB61259"/>
    <w:rsid w:val="1BB6AF94"/>
    <w:rsid w:val="1BC06611"/>
    <w:rsid w:val="1BC5B5BC"/>
    <w:rsid w:val="1BC91CCA"/>
    <w:rsid w:val="1BCA88FE"/>
    <w:rsid w:val="1BD2A688"/>
    <w:rsid w:val="1BD929F8"/>
    <w:rsid w:val="1BE137FD"/>
    <w:rsid w:val="1BF0062C"/>
    <w:rsid w:val="1BF2E590"/>
    <w:rsid w:val="1BFC7582"/>
    <w:rsid w:val="1C136766"/>
    <w:rsid w:val="1C1492CD"/>
    <w:rsid w:val="1C168546"/>
    <w:rsid w:val="1C23CA8B"/>
    <w:rsid w:val="1C243F9B"/>
    <w:rsid w:val="1C283460"/>
    <w:rsid w:val="1C42D0F1"/>
    <w:rsid w:val="1C45D081"/>
    <w:rsid w:val="1C465F2C"/>
    <w:rsid w:val="1C46D7B4"/>
    <w:rsid w:val="1C4A6F51"/>
    <w:rsid w:val="1C4EC720"/>
    <w:rsid w:val="1C55A8C1"/>
    <w:rsid w:val="1C56C202"/>
    <w:rsid w:val="1C5D26D2"/>
    <w:rsid w:val="1C741580"/>
    <w:rsid w:val="1C77E650"/>
    <w:rsid w:val="1C7DC090"/>
    <w:rsid w:val="1C7DF3B8"/>
    <w:rsid w:val="1C7F410B"/>
    <w:rsid w:val="1C814B5F"/>
    <w:rsid w:val="1C85F687"/>
    <w:rsid w:val="1C8A20EB"/>
    <w:rsid w:val="1C94E3A4"/>
    <w:rsid w:val="1C973C80"/>
    <w:rsid w:val="1C9AB59B"/>
    <w:rsid w:val="1CBFB788"/>
    <w:rsid w:val="1CCA3E2A"/>
    <w:rsid w:val="1CCBC348"/>
    <w:rsid w:val="1CD17B56"/>
    <w:rsid w:val="1CD3B4ED"/>
    <w:rsid w:val="1CD47A6D"/>
    <w:rsid w:val="1CE58876"/>
    <w:rsid w:val="1CE75951"/>
    <w:rsid w:val="1CEB386E"/>
    <w:rsid w:val="1CEC87FA"/>
    <w:rsid w:val="1CFA9EB4"/>
    <w:rsid w:val="1D0ABA61"/>
    <w:rsid w:val="1D0EDEAF"/>
    <w:rsid w:val="1D13BB2A"/>
    <w:rsid w:val="1D14C00D"/>
    <w:rsid w:val="1D152007"/>
    <w:rsid w:val="1D15C4C4"/>
    <w:rsid w:val="1D2789D2"/>
    <w:rsid w:val="1D2A1984"/>
    <w:rsid w:val="1D3143A9"/>
    <w:rsid w:val="1D32F086"/>
    <w:rsid w:val="1D3C1466"/>
    <w:rsid w:val="1D470036"/>
    <w:rsid w:val="1D5F57FD"/>
    <w:rsid w:val="1D63364B"/>
    <w:rsid w:val="1D76485B"/>
    <w:rsid w:val="1D7B7639"/>
    <w:rsid w:val="1D8291D8"/>
    <w:rsid w:val="1D8ED952"/>
    <w:rsid w:val="1D93F67C"/>
    <w:rsid w:val="1D96A5A6"/>
    <w:rsid w:val="1D9D5B7A"/>
    <w:rsid w:val="1DA3C91A"/>
    <w:rsid w:val="1DA79404"/>
    <w:rsid w:val="1DB6B860"/>
    <w:rsid w:val="1DB791CC"/>
    <w:rsid w:val="1DBA0B4E"/>
    <w:rsid w:val="1DBD11B4"/>
    <w:rsid w:val="1DC121A1"/>
    <w:rsid w:val="1DC24878"/>
    <w:rsid w:val="1DCD7E65"/>
    <w:rsid w:val="1DD4FBF4"/>
    <w:rsid w:val="1DE17A3F"/>
    <w:rsid w:val="1DE6C1C3"/>
    <w:rsid w:val="1DEC4163"/>
    <w:rsid w:val="1DED0334"/>
    <w:rsid w:val="1DF43E31"/>
    <w:rsid w:val="1DF49C66"/>
    <w:rsid w:val="1DF6A854"/>
    <w:rsid w:val="1DF7BD0F"/>
    <w:rsid w:val="1DFE2815"/>
    <w:rsid w:val="1DFE6653"/>
    <w:rsid w:val="1E0A933B"/>
    <w:rsid w:val="1E0EB998"/>
    <w:rsid w:val="1E13AC3C"/>
    <w:rsid w:val="1E142C13"/>
    <w:rsid w:val="1E1E2700"/>
    <w:rsid w:val="1E2212E4"/>
    <w:rsid w:val="1E25752E"/>
    <w:rsid w:val="1E29708A"/>
    <w:rsid w:val="1E31C570"/>
    <w:rsid w:val="1E35275B"/>
    <w:rsid w:val="1E39A56E"/>
    <w:rsid w:val="1E4031FF"/>
    <w:rsid w:val="1E42AF06"/>
    <w:rsid w:val="1E4E7918"/>
    <w:rsid w:val="1E52F9C5"/>
    <w:rsid w:val="1E53003D"/>
    <w:rsid w:val="1E5AE5A0"/>
    <w:rsid w:val="1E605E22"/>
    <w:rsid w:val="1E6DBC31"/>
    <w:rsid w:val="1E770D32"/>
    <w:rsid w:val="1E8024EC"/>
    <w:rsid w:val="1E83D260"/>
    <w:rsid w:val="1E867414"/>
    <w:rsid w:val="1E88F91C"/>
    <w:rsid w:val="1E89A369"/>
    <w:rsid w:val="1E9023CC"/>
    <w:rsid w:val="1E951231"/>
    <w:rsid w:val="1E96F425"/>
    <w:rsid w:val="1EA30A89"/>
    <w:rsid w:val="1EB216F4"/>
    <w:rsid w:val="1EB6995A"/>
    <w:rsid w:val="1EB8516C"/>
    <w:rsid w:val="1EC32CAC"/>
    <w:rsid w:val="1EC6E466"/>
    <w:rsid w:val="1ED752BD"/>
    <w:rsid w:val="1EDA373C"/>
    <w:rsid w:val="1EDB1FE8"/>
    <w:rsid w:val="1EDCCB70"/>
    <w:rsid w:val="1EDD45A8"/>
    <w:rsid w:val="1EDEC72E"/>
    <w:rsid w:val="1EE85885"/>
    <w:rsid w:val="1EED75CF"/>
    <w:rsid w:val="1EEE7B72"/>
    <w:rsid w:val="1EEF0669"/>
    <w:rsid w:val="1EF54D84"/>
    <w:rsid w:val="1EF6CBCE"/>
    <w:rsid w:val="1EF7A4BA"/>
    <w:rsid w:val="1F01E2CE"/>
    <w:rsid w:val="1F02240E"/>
    <w:rsid w:val="1F0CD8D2"/>
    <w:rsid w:val="1F1219E6"/>
    <w:rsid w:val="1F128158"/>
    <w:rsid w:val="1F1E29B9"/>
    <w:rsid w:val="1F21DA46"/>
    <w:rsid w:val="1F2989AC"/>
    <w:rsid w:val="1F3617AE"/>
    <w:rsid w:val="1F3CFDC2"/>
    <w:rsid w:val="1F50108B"/>
    <w:rsid w:val="1F56951E"/>
    <w:rsid w:val="1F7DEC9B"/>
    <w:rsid w:val="1F7E940D"/>
    <w:rsid w:val="1F7ECD43"/>
    <w:rsid w:val="1F8B04FB"/>
    <w:rsid w:val="1F9A389B"/>
    <w:rsid w:val="1FA051D6"/>
    <w:rsid w:val="1FA6A7D6"/>
    <w:rsid w:val="1FA86DC3"/>
    <w:rsid w:val="1FA9F8B8"/>
    <w:rsid w:val="1FAB94E0"/>
    <w:rsid w:val="1FB8509F"/>
    <w:rsid w:val="1FCDBCB1"/>
    <w:rsid w:val="1FCFDDDB"/>
    <w:rsid w:val="1FD10F3D"/>
    <w:rsid w:val="1FD2A94C"/>
    <w:rsid w:val="1FD3E7B5"/>
    <w:rsid w:val="1FD734F0"/>
    <w:rsid w:val="1FDDB729"/>
    <w:rsid w:val="1FE1083D"/>
    <w:rsid w:val="1FE2294E"/>
    <w:rsid w:val="1FE533C3"/>
    <w:rsid w:val="1FE8B9CA"/>
    <w:rsid w:val="1FE909DD"/>
    <w:rsid w:val="1FED00DB"/>
    <w:rsid w:val="1FF10D65"/>
    <w:rsid w:val="200655AE"/>
    <w:rsid w:val="2025DEAC"/>
    <w:rsid w:val="20266AD3"/>
    <w:rsid w:val="2031492D"/>
    <w:rsid w:val="20397C72"/>
    <w:rsid w:val="2043DD5F"/>
    <w:rsid w:val="20440EDB"/>
    <w:rsid w:val="20549274"/>
    <w:rsid w:val="2064C367"/>
    <w:rsid w:val="2072421D"/>
    <w:rsid w:val="207C0D8D"/>
    <w:rsid w:val="208047B8"/>
    <w:rsid w:val="208434DA"/>
    <w:rsid w:val="2084CA0E"/>
    <w:rsid w:val="2088D44E"/>
    <w:rsid w:val="20910A1E"/>
    <w:rsid w:val="20A32FF8"/>
    <w:rsid w:val="20A75D49"/>
    <w:rsid w:val="20ACD7F2"/>
    <w:rsid w:val="20B1D9E0"/>
    <w:rsid w:val="20BA1A2E"/>
    <w:rsid w:val="20BBF64D"/>
    <w:rsid w:val="20BF06E8"/>
    <w:rsid w:val="20C0E6FD"/>
    <w:rsid w:val="20CAA627"/>
    <w:rsid w:val="20D10164"/>
    <w:rsid w:val="20DBBAA2"/>
    <w:rsid w:val="20E42986"/>
    <w:rsid w:val="20E5F828"/>
    <w:rsid w:val="20ED0DA2"/>
    <w:rsid w:val="20F15B3A"/>
    <w:rsid w:val="20F15E74"/>
    <w:rsid w:val="20F89A93"/>
    <w:rsid w:val="20FEAE09"/>
    <w:rsid w:val="21140C67"/>
    <w:rsid w:val="211689AB"/>
    <w:rsid w:val="21182B41"/>
    <w:rsid w:val="211AF285"/>
    <w:rsid w:val="211BECFB"/>
    <w:rsid w:val="2120A81C"/>
    <w:rsid w:val="21219DA8"/>
    <w:rsid w:val="21287E7C"/>
    <w:rsid w:val="212B3E38"/>
    <w:rsid w:val="212CA452"/>
    <w:rsid w:val="212D01A0"/>
    <w:rsid w:val="21386B0C"/>
    <w:rsid w:val="213A8BBF"/>
    <w:rsid w:val="214264BD"/>
    <w:rsid w:val="214D3A19"/>
    <w:rsid w:val="2163FA11"/>
    <w:rsid w:val="2177343B"/>
    <w:rsid w:val="217F60BB"/>
    <w:rsid w:val="21821A23"/>
    <w:rsid w:val="21823D52"/>
    <w:rsid w:val="21884A3F"/>
    <w:rsid w:val="2188F53B"/>
    <w:rsid w:val="21894A65"/>
    <w:rsid w:val="218BE4DA"/>
    <w:rsid w:val="21906905"/>
    <w:rsid w:val="2192ED2E"/>
    <w:rsid w:val="21959CB8"/>
    <w:rsid w:val="219D3D41"/>
    <w:rsid w:val="219E31D3"/>
    <w:rsid w:val="21CD0071"/>
    <w:rsid w:val="21CF4BC5"/>
    <w:rsid w:val="21D1E096"/>
    <w:rsid w:val="21DB43B0"/>
    <w:rsid w:val="21E92EDD"/>
    <w:rsid w:val="21FE27B8"/>
    <w:rsid w:val="21FFB5B6"/>
    <w:rsid w:val="22048354"/>
    <w:rsid w:val="2207802B"/>
    <w:rsid w:val="220ECBC2"/>
    <w:rsid w:val="2215AB73"/>
    <w:rsid w:val="2215CD19"/>
    <w:rsid w:val="221BE274"/>
    <w:rsid w:val="221C0FD9"/>
    <w:rsid w:val="223F8308"/>
    <w:rsid w:val="2244D463"/>
    <w:rsid w:val="2249A4D3"/>
    <w:rsid w:val="224BABC3"/>
    <w:rsid w:val="224CA450"/>
    <w:rsid w:val="224ECC98"/>
    <w:rsid w:val="22629E2F"/>
    <w:rsid w:val="2262E746"/>
    <w:rsid w:val="22634F4A"/>
    <w:rsid w:val="22695A38"/>
    <w:rsid w:val="226CBC91"/>
    <w:rsid w:val="226D63C7"/>
    <w:rsid w:val="2271223B"/>
    <w:rsid w:val="22770D77"/>
    <w:rsid w:val="2277AF47"/>
    <w:rsid w:val="227BAA01"/>
    <w:rsid w:val="228A0692"/>
    <w:rsid w:val="228B79C2"/>
    <w:rsid w:val="228E46FE"/>
    <w:rsid w:val="229276F3"/>
    <w:rsid w:val="229D056E"/>
    <w:rsid w:val="22A4FC80"/>
    <w:rsid w:val="22A9E828"/>
    <w:rsid w:val="22ADEA42"/>
    <w:rsid w:val="22B4C0EB"/>
    <w:rsid w:val="22B53F4A"/>
    <w:rsid w:val="22B72D08"/>
    <w:rsid w:val="22B81B27"/>
    <w:rsid w:val="22C0F3AC"/>
    <w:rsid w:val="22CC81AC"/>
    <w:rsid w:val="22D9F28D"/>
    <w:rsid w:val="22DD43D4"/>
    <w:rsid w:val="22E4668F"/>
    <w:rsid w:val="22E9281E"/>
    <w:rsid w:val="22F05608"/>
    <w:rsid w:val="22F07645"/>
    <w:rsid w:val="22F1B66E"/>
    <w:rsid w:val="22F58DE7"/>
    <w:rsid w:val="23018846"/>
    <w:rsid w:val="2303381C"/>
    <w:rsid w:val="2303812D"/>
    <w:rsid w:val="2308E24E"/>
    <w:rsid w:val="2309262D"/>
    <w:rsid w:val="230E83F6"/>
    <w:rsid w:val="23221CAD"/>
    <w:rsid w:val="2327261D"/>
    <w:rsid w:val="232A30EE"/>
    <w:rsid w:val="2342F012"/>
    <w:rsid w:val="2346EBC2"/>
    <w:rsid w:val="234A512F"/>
    <w:rsid w:val="234B9116"/>
    <w:rsid w:val="234FBDAD"/>
    <w:rsid w:val="234FD052"/>
    <w:rsid w:val="2350BAFE"/>
    <w:rsid w:val="2353FB5A"/>
    <w:rsid w:val="235B1CFD"/>
    <w:rsid w:val="235CC8AF"/>
    <w:rsid w:val="2363A0C0"/>
    <w:rsid w:val="23665D35"/>
    <w:rsid w:val="236F8474"/>
    <w:rsid w:val="23718A60"/>
    <w:rsid w:val="2376D918"/>
    <w:rsid w:val="23781087"/>
    <w:rsid w:val="237E7F76"/>
    <w:rsid w:val="23882031"/>
    <w:rsid w:val="23888498"/>
    <w:rsid w:val="23904A29"/>
    <w:rsid w:val="23908B1D"/>
    <w:rsid w:val="23929991"/>
    <w:rsid w:val="23995702"/>
    <w:rsid w:val="239A4B1F"/>
    <w:rsid w:val="23A661EF"/>
    <w:rsid w:val="23AB908D"/>
    <w:rsid w:val="23CE679C"/>
    <w:rsid w:val="23DC2AC2"/>
    <w:rsid w:val="23DF3200"/>
    <w:rsid w:val="23E7C1A3"/>
    <w:rsid w:val="23ECC730"/>
    <w:rsid w:val="23EDF8F7"/>
    <w:rsid w:val="23F2753B"/>
    <w:rsid w:val="23F8BD23"/>
    <w:rsid w:val="24023C97"/>
    <w:rsid w:val="241006EA"/>
    <w:rsid w:val="2423E592"/>
    <w:rsid w:val="242FBD25"/>
    <w:rsid w:val="243F0B91"/>
    <w:rsid w:val="2442C8FC"/>
    <w:rsid w:val="24453673"/>
    <w:rsid w:val="244C523C"/>
    <w:rsid w:val="24525407"/>
    <w:rsid w:val="245990AE"/>
    <w:rsid w:val="245C6EE4"/>
    <w:rsid w:val="245F81BC"/>
    <w:rsid w:val="24670DC4"/>
    <w:rsid w:val="246931B6"/>
    <w:rsid w:val="246B3C15"/>
    <w:rsid w:val="246F5F36"/>
    <w:rsid w:val="247541A1"/>
    <w:rsid w:val="2475C791"/>
    <w:rsid w:val="24765A4C"/>
    <w:rsid w:val="2480FDAF"/>
    <w:rsid w:val="2482F090"/>
    <w:rsid w:val="24946836"/>
    <w:rsid w:val="24973555"/>
    <w:rsid w:val="249FEE90"/>
    <w:rsid w:val="24A91199"/>
    <w:rsid w:val="24A98A96"/>
    <w:rsid w:val="24AA0403"/>
    <w:rsid w:val="24B6DF79"/>
    <w:rsid w:val="24BE25FE"/>
    <w:rsid w:val="24CA4895"/>
    <w:rsid w:val="24D177F0"/>
    <w:rsid w:val="24DA2EF8"/>
    <w:rsid w:val="24DB257D"/>
    <w:rsid w:val="24DC490B"/>
    <w:rsid w:val="24E364F1"/>
    <w:rsid w:val="24E38D34"/>
    <w:rsid w:val="24E61D1B"/>
    <w:rsid w:val="2503FC4D"/>
    <w:rsid w:val="250920A8"/>
    <w:rsid w:val="2509323C"/>
    <w:rsid w:val="250BE538"/>
    <w:rsid w:val="250E2234"/>
    <w:rsid w:val="25133116"/>
    <w:rsid w:val="251ACAE0"/>
    <w:rsid w:val="252DE8C1"/>
    <w:rsid w:val="25300BFD"/>
    <w:rsid w:val="2536C6E3"/>
    <w:rsid w:val="254566E7"/>
    <w:rsid w:val="25476CB7"/>
    <w:rsid w:val="254DCA56"/>
    <w:rsid w:val="254E8BD1"/>
    <w:rsid w:val="254EEEE9"/>
    <w:rsid w:val="255347EE"/>
    <w:rsid w:val="255A7F0B"/>
    <w:rsid w:val="256324CA"/>
    <w:rsid w:val="2566FA9C"/>
    <w:rsid w:val="256CA84D"/>
    <w:rsid w:val="256D9567"/>
    <w:rsid w:val="2576C2A7"/>
    <w:rsid w:val="25780731"/>
    <w:rsid w:val="257D2883"/>
    <w:rsid w:val="25870143"/>
    <w:rsid w:val="25982088"/>
    <w:rsid w:val="259E174A"/>
    <w:rsid w:val="25A2D26E"/>
    <w:rsid w:val="25A4C1FA"/>
    <w:rsid w:val="25B180D4"/>
    <w:rsid w:val="25B51C00"/>
    <w:rsid w:val="25B58744"/>
    <w:rsid w:val="25BE85B8"/>
    <w:rsid w:val="25C1663C"/>
    <w:rsid w:val="25C3DE64"/>
    <w:rsid w:val="25C8D980"/>
    <w:rsid w:val="25CAAF1F"/>
    <w:rsid w:val="25D6438E"/>
    <w:rsid w:val="25D73361"/>
    <w:rsid w:val="25D8E122"/>
    <w:rsid w:val="25DDFFB9"/>
    <w:rsid w:val="25E903F5"/>
    <w:rsid w:val="25EA67AB"/>
    <w:rsid w:val="25ECA318"/>
    <w:rsid w:val="25FD399F"/>
    <w:rsid w:val="25FE11CA"/>
    <w:rsid w:val="26035E8D"/>
    <w:rsid w:val="2605327F"/>
    <w:rsid w:val="2612E88B"/>
    <w:rsid w:val="2621C15C"/>
    <w:rsid w:val="262764DA"/>
    <w:rsid w:val="26294B63"/>
    <w:rsid w:val="2638B34E"/>
    <w:rsid w:val="26395EAA"/>
    <w:rsid w:val="263F6D4D"/>
    <w:rsid w:val="264606F5"/>
    <w:rsid w:val="264E123E"/>
    <w:rsid w:val="265051FA"/>
    <w:rsid w:val="265299C2"/>
    <w:rsid w:val="2660493F"/>
    <w:rsid w:val="266A2333"/>
    <w:rsid w:val="267E8C84"/>
    <w:rsid w:val="26839DEB"/>
    <w:rsid w:val="2691C64F"/>
    <w:rsid w:val="2692C371"/>
    <w:rsid w:val="269A5BFE"/>
    <w:rsid w:val="269D5AC3"/>
    <w:rsid w:val="26AA7A17"/>
    <w:rsid w:val="26AB5DC1"/>
    <w:rsid w:val="26AFE226"/>
    <w:rsid w:val="26B41AA8"/>
    <w:rsid w:val="26B8034E"/>
    <w:rsid w:val="26B81CC5"/>
    <w:rsid w:val="26BA4B01"/>
    <w:rsid w:val="26CA3B68"/>
    <w:rsid w:val="26CC81DE"/>
    <w:rsid w:val="26CCCCEA"/>
    <w:rsid w:val="26CF796E"/>
    <w:rsid w:val="26D21089"/>
    <w:rsid w:val="26D80045"/>
    <w:rsid w:val="26DF69AC"/>
    <w:rsid w:val="26E64D0C"/>
    <w:rsid w:val="26EC4E57"/>
    <w:rsid w:val="26EFAFF1"/>
    <w:rsid w:val="26F37F35"/>
    <w:rsid w:val="26FD0B2F"/>
    <w:rsid w:val="2716B8F6"/>
    <w:rsid w:val="271BCE4C"/>
    <w:rsid w:val="2721C5D8"/>
    <w:rsid w:val="27227E12"/>
    <w:rsid w:val="27239DF8"/>
    <w:rsid w:val="27293E17"/>
    <w:rsid w:val="273520E3"/>
    <w:rsid w:val="273CC8DD"/>
    <w:rsid w:val="273FF36C"/>
    <w:rsid w:val="2748901D"/>
    <w:rsid w:val="27548CAE"/>
    <w:rsid w:val="2758BE59"/>
    <w:rsid w:val="275D3D4A"/>
    <w:rsid w:val="2767BE17"/>
    <w:rsid w:val="27793BC9"/>
    <w:rsid w:val="277EB5F1"/>
    <w:rsid w:val="27857526"/>
    <w:rsid w:val="27867A91"/>
    <w:rsid w:val="2793946E"/>
    <w:rsid w:val="27948303"/>
    <w:rsid w:val="27A21C1A"/>
    <w:rsid w:val="27A82597"/>
    <w:rsid w:val="27B02EBB"/>
    <w:rsid w:val="27B34C59"/>
    <w:rsid w:val="27BA9585"/>
    <w:rsid w:val="27BAF45F"/>
    <w:rsid w:val="27BC47C7"/>
    <w:rsid w:val="27C65B01"/>
    <w:rsid w:val="27CC40AF"/>
    <w:rsid w:val="27CD115A"/>
    <w:rsid w:val="27CD5BEC"/>
    <w:rsid w:val="27CFDD0E"/>
    <w:rsid w:val="27D1AEDC"/>
    <w:rsid w:val="27DE5B54"/>
    <w:rsid w:val="27E8013C"/>
    <w:rsid w:val="27E926F7"/>
    <w:rsid w:val="27E9C5E0"/>
    <w:rsid w:val="27FE3F7D"/>
    <w:rsid w:val="28024ADB"/>
    <w:rsid w:val="280F4457"/>
    <w:rsid w:val="28136016"/>
    <w:rsid w:val="2813853F"/>
    <w:rsid w:val="281C67B4"/>
    <w:rsid w:val="282C4605"/>
    <w:rsid w:val="283ABF5D"/>
    <w:rsid w:val="28403310"/>
    <w:rsid w:val="2846CFE8"/>
    <w:rsid w:val="284B641B"/>
    <w:rsid w:val="285219AF"/>
    <w:rsid w:val="2858B68A"/>
    <w:rsid w:val="285AD899"/>
    <w:rsid w:val="285D7285"/>
    <w:rsid w:val="2860FC71"/>
    <w:rsid w:val="28618E9C"/>
    <w:rsid w:val="28669A9F"/>
    <w:rsid w:val="2866B6DB"/>
    <w:rsid w:val="2874EF37"/>
    <w:rsid w:val="287C9BFE"/>
    <w:rsid w:val="28856B18"/>
    <w:rsid w:val="288BC6D7"/>
    <w:rsid w:val="288F467F"/>
    <w:rsid w:val="289964C6"/>
    <w:rsid w:val="289C3225"/>
    <w:rsid w:val="289C7A16"/>
    <w:rsid w:val="289D2B3D"/>
    <w:rsid w:val="28A31EE1"/>
    <w:rsid w:val="28A7FFBE"/>
    <w:rsid w:val="28AE95E8"/>
    <w:rsid w:val="28B563A6"/>
    <w:rsid w:val="28B88220"/>
    <w:rsid w:val="28D1A752"/>
    <w:rsid w:val="28DC34C0"/>
    <w:rsid w:val="28E6CCFC"/>
    <w:rsid w:val="28E8C986"/>
    <w:rsid w:val="28EA226D"/>
    <w:rsid w:val="28EF095A"/>
    <w:rsid w:val="28F8F485"/>
    <w:rsid w:val="28FF9EFD"/>
    <w:rsid w:val="2900B3D7"/>
    <w:rsid w:val="293B6074"/>
    <w:rsid w:val="2943D73C"/>
    <w:rsid w:val="2946755B"/>
    <w:rsid w:val="29479992"/>
    <w:rsid w:val="2949FB64"/>
    <w:rsid w:val="2951AA12"/>
    <w:rsid w:val="295235A6"/>
    <w:rsid w:val="2954A294"/>
    <w:rsid w:val="295FF7A6"/>
    <w:rsid w:val="296C41DC"/>
    <w:rsid w:val="29709AC5"/>
    <w:rsid w:val="297112F6"/>
    <w:rsid w:val="2973E115"/>
    <w:rsid w:val="297F03E9"/>
    <w:rsid w:val="2983B6C2"/>
    <w:rsid w:val="2988282B"/>
    <w:rsid w:val="29988206"/>
    <w:rsid w:val="299A7CEC"/>
    <w:rsid w:val="29AFB19E"/>
    <w:rsid w:val="29B013A8"/>
    <w:rsid w:val="29C22C4D"/>
    <w:rsid w:val="29C8D09C"/>
    <w:rsid w:val="29C926BB"/>
    <w:rsid w:val="29D1545F"/>
    <w:rsid w:val="29D8038E"/>
    <w:rsid w:val="29DBE2AE"/>
    <w:rsid w:val="29E1AF58"/>
    <w:rsid w:val="29E77701"/>
    <w:rsid w:val="29F2D726"/>
    <w:rsid w:val="29F8D80F"/>
    <w:rsid w:val="29F8F910"/>
    <w:rsid w:val="29FABF78"/>
    <w:rsid w:val="29FE8801"/>
    <w:rsid w:val="2A02B647"/>
    <w:rsid w:val="2A093AEC"/>
    <w:rsid w:val="2A20D99D"/>
    <w:rsid w:val="2A23CB86"/>
    <w:rsid w:val="2A25657B"/>
    <w:rsid w:val="2A340677"/>
    <w:rsid w:val="2A38E600"/>
    <w:rsid w:val="2A3A8194"/>
    <w:rsid w:val="2A435718"/>
    <w:rsid w:val="2A43E088"/>
    <w:rsid w:val="2A48D4F3"/>
    <w:rsid w:val="2A4D9380"/>
    <w:rsid w:val="2A524E40"/>
    <w:rsid w:val="2A536007"/>
    <w:rsid w:val="2A53C6A3"/>
    <w:rsid w:val="2A5977B1"/>
    <w:rsid w:val="2A5FAC92"/>
    <w:rsid w:val="2A5FD254"/>
    <w:rsid w:val="2A63B881"/>
    <w:rsid w:val="2A659DBB"/>
    <w:rsid w:val="2A6EBADE"/>
    <w:rsid w:val="2A744266"/>
    <w:rsid w:val="2A778781"/>
    <w:rsid w:val="2A77CE36"/>
    <w:rsid w:val="2A78BFBD"/>
    <w:rsid w:val="2A81C22D"/>
    <w:rsid w:val="2A84BAF2"/>
    <w:rsid w:val="2A89CDA4"/>
    <w:rsid w:val="2A8C7696"/>
    <w:rsid w:val="2A8F99E7"/>
    <w:rsid w:val="2AA35DB9"/>
    <w:rsid w:val="2AADD974"/>
    <w:rsid w:val="2AAED052"/>
    <w:rsid w:val="2AB88C09"/>
    <w:rsid w:val="2ABF1816"/>
    <w:rsid w:val="2AC3EEFE"/>
    <w:rsid w:val="2AC86614"/>
    <w:rsid w:val="2ADBD0CA"/>
    <w:rsid w:val="2ADF1A10"/>
    <w:rsid w:val="2AF05B21"/>
    <w:rsid w:val="2AF41E25"/>
    <w:rsid w:val="2AF4206C"/>
    <w:rsid w:val="2AF9720A"/>
    <w:rsid w:val="2B04958D"/>
    <w:rsid w:val="2B0EE493"/>
    <w:rsid w:val="2B16F67C"/>
    <w:rsid w:val="2B1775DC"/>
    <w:rsid w:val="2B17FF4F"/>
    <w:rsid w:val="2B232188"/>
    <w:rsid w:val="2B2FF243"/>
    <w:rsid w:val="2B329364"/>
    <w:rsid w:val="2B391514"/>
    <w:rsid w:val="2B439AD2"/>
    <w:rsid w:val="2B45F340"/>
    <w:rsid w:val="2B5328C7"/>
    <w:rsid w:val="2B564FEB"/>
    <w:rsid w:val="2B5E3C76"/>
    <w:rsid w:val="2B66FB9F"/>
    <w:rsid w:val="2B69FB31"/>
    <w:rsid w:val="2B6AFF26"/>
    <w:rsid w:val="2B7E339A"/>
    <w:rsid w:val="2B7EC43E"/>
    <w:rsid w:val="2B801D03"/>
    <w:rsid w:val="2B82B978"/>
    <w:rsid w:val="2B8332E5"/>
    <w:rsid w:val="2B8D31A5"/>
    <w:rsid w:val="2B968475"/>
    <w:rsid w:val="2BAF68D5"/>
    <w:rsid w:val="2BB05D6A"/>
    <w:rsid w:val="2BB38498"/>
    <w:rsid w:val="2BBBF775"/>
    <w:rsid w:val="2BBC1131"/>
    <w:rsid w:val="2BBC2549"/>
    <w:rsid w:val="2BBF7250"/>
    <w:rsid w:val="2BC185C6"/>
    <w:rsid w:val="2BC25B17"/>
    <w:rsid w:val="2BC356C6"/>
    <w:rsid w:val="2BD1EA59"/>
    <w:rsid w:val="2BD337BF"/>
    <w:rsid w:val="2BDED84D"/>
    <w:rsid w:val="2BDF2779"/>
    <w:rsid w:val="2BE3DC06"/>
    <w:rsid w:val="2BE4E79A"/>
    <w:rsid w:val="2C00AEF9"/>
    <w:rsid w:val="2C017EEC"/>
    <w:rsid w:val="2C077DAE"/>
    <w:rsid w:val="2C0CD6B5"/>
    <w:rsid w:val="2C0D1524"/>
    <w:rsid w:val="2C157A5E"/>
    <w:rsid w:val="2C1C24B5"/>
    <w:rsid w:val="2C22E427"/>
    <w:rsid w:val="2C2DFE0B"/>
    <w:rsid w:val="2C32A3A9"/>
    <w:rsid w:val="2C37BA97"/>
    <w:rsid w:val="2C37E27A"/>
    <w:rsid w:val="2C3A3DB3"/>
    <w:rsid w:val="2C3C1FE5"/>
    <w:rsid w:val="2C3C7A20"/>
    <w:rsid w:val="2C51A51A"/>
    <w:rsid w:val="2C5AD46B"/>
    <w:rsid w:val="2C5CB367"/>
    <w:rsid w:val="2C601312"/>
    <w:rsid w:val="2C666D71"/>
    <w:rsid w:val="2C69AA09"/>
    <w:rsid w:val="2C6CFC39"/>
    <w:rsid w:val="2C72A011"/>
    <w:rsid w:val="2C764369"/>
    <w:rsid w:val="2C809B1A"/>
    <w:rsid w:val="2C8161EA"/>
    <w:rsid w:val="2C8AEFA0"/>
    <w:rsid w:val="2C90D32D"/>
    <w:rsid w:val="2CA3DF47"/>
    <w:rsid w:val="2CA806B6"/>
    <w:rsid w:val="2CABEA3E"/>
    <w:rsid w:val="2CC366BA"/>
    <w:rsid w:val="2CC5936F"/>
    <w:rsid w:val="2CCCAAAE"/>
    <w:rsid w:val="2CE18D6B"/>
    <w:rsid w:val="2CE2D4D2"/>
    <w:rsid w:val="2CF3C132"/>
    <w:rsid w:val="2D040786"/>
    <w:rsid w:val="2D042EC9"/>
    <w:rsid w:val="2D0949EF"/>
    <w:rsid w:val="2D103650"/>
    <w:rsid w:val="2D10D714"/>
    <w:rsid w:val="2D11C28A"/>
    <w:rsid w:val="2D1614CE"/>
    <w:rsid w:val="2D176F25"/>
    <w:rsid w:val="2D1991C3"/>
    <w:rsid w:val="2D341ED2"/>
    <w:rsid w:val="2D37D65E"/>
    <w:rsid w:val="2D386DD6"/>
    <w:rsid w:val="2D5071C8"/>
    <w:rsid w:val="2D5A689F"/>
    <w:rsid w:val="2D60A129"/>
    <w:rsid w:val="2D6B9CA1"/>
    <w:rsid w:val="2D7293E4"/>
    <w:rsid w:val="2D72F88B"/>
    <w:rsid w:val="2D741E8B"/>
    <w:rsid w:val="2D77D20E"/>
    <w:rsid w:val="2D792172"/>
    <w:rsid w:val="2D7AF7DA"/>
    <w:rsid w:val="2D7E5660"/>
    <w:rsid w:val="2D82BF3C"/>
    <w:rsid w:val="2D866627"/>
    <w:rsid w:val="2D893B9F"/>
    <w:rsid w:val="2D93ED96"/>
    <w:rsid w:val="2D95AB1C"/>
    <w:rsid w:val="2D97CAD3"/>
    <w:rsid w:val="2D9DB5FA"/>
    <w:rsid w:val="2DA61614"/>
    <w:rsid w:val="2DAEC087"/>
    <w:rsid w:val="2DB6BABF"/>
    <w:rsid w:val="2DB6BD06"/>
    <w:rsid w:val="2DCD6F2D"/>
    <w:rsid w:val="2DCFDDE1"/>
    <w:rsid w:val="2DD12AB4"/>
    <w:rsid w:val="2DDCC7D5"/>
    <w:rsid w:val="2DDF93A8"/>
    <w:rsid w:val="2DE17FF8"/>
    <w:rsid w:val="2DE1B5B4"/>
    <w:rsid w:val="2DE3F49E"/>
    <w:rsid w:val="2DEB6E2D"/>
    <w:rsid w:val="2DED612D"/>
    <w:rsid w:val="2DF8212B"/>
    <w:rsid w:val="2DFC5084"/>
    <w:rsid w:val="2DFF13B2"/>
    <w:rsid w:val="2E173739"/>
    <w:rsid w:val="2E1D7ECF"/>
    <w:rsid w:val="2E275FD9"/>
    <w:rsid w:val="2E285415"/>
    <w:rsid w:val="2E2DC9C7"/>
    <w:rsid w:val="2E2F07D3"/>
    <w:rsid w:val="2E31F232"/>
    <w:rsid w:val="2E3A3C4F"/>
    <w:rsid w:val="2E41357D"/>
    <w:rsid w:val="2E41D681"/>
    <w:rsid w:val="2E4C0083"/>
    <w:rsid w:val="2E559270"/>
    <w:rsid w:val="2E5B565D"/>
    <w:rsid w:val="2E5BE856"/>
    <w:rsid w:val="2E5DD21B"/>
    <w:rsid w:val="2E6AEB73"/>
    <w:rsid w:val="2E7785C5"/>
    <w:rsid w:val="2E8169F2"/>
    <w:rsid w:val="2E836F81"/>
    <w:rsid w:val="2E8B5E2F"/>
    <w:rsid w:val="2E94B9DB"/>
    <w:rsid w:val="2E9D93E1"/>
    <w:rsid w:val="2EA01EB4"/>
    <w:rsid w:val="2EA0FC44"/>
    <w:rsid w:val="2EADC1E9"/>
    <w:rsid w:val="2EAFE50E"/>
    <w:rsid w:val="2EB8E478"/>
    <w:rsid w:val="2EBC83FE"/>
    <w:rsid w:val="2EBE1E62"/>
    <w:rsid w:val="2EC052E7"/>
    <w:rsid w:val="2EC6C1AA"/>
    <w:rsid w:val="2ECAF9D6"/>
    <w:rsid w:val="2ED5B30A"/>
    <w:rsid w:val="2ED8A847"/>
    <w:rsid w:val="2EDB3BA7"/>
    <w:rsid w:val="2EDF3F35"/>
    <w:rsid w:val="2EE1098D"/>
    <w:rsid w:val="2EE19992"/>
    <w:rsid w:val="2EE424C3"/>
    <w:rsid w:val="2EE4A22B"/>
    <w:rsid w:val="2EF1DA54"/>
    <w:rsid w:val="2EFCE558"/>
    <w:rsid w:val="2F02EBE3"/>
    <w:rsid w:val="2F098253"/>
    <w:rsid w:val="2F0A315B"/>
    <w:rsid w:val="2F102CB0"/>
    <w:rsid w:val="2F144EDF"/>
    <w:rsid w:val="2F148C5C"/>
    <w:rsid w:val="2F21B43B"/>
    <w:rsid w:val="2F26C2B3"/>
    <w:rsid w:val="2F40E5FF"/>
    <w:rsid w:val="2F421DDA"/>
    <w:rsid w:val="2F44A8FC"/>
    <w:rsid w:val="2F54BCF3"/>
    <w:rsid w:val="2F5670C3"/>
    <w:rsid w:val="2F61DAF5"/>
    <w:rsid w:val="2F62CADE"/>
    <w:rsid w:val="2F6672AF"/>
    <w:rsid w:val="2F6D5B11"/>
    <w:rsid w:val="2F70925C"/>
    <w:rsid w:val="2F70D6C3"/>
    <w:rsid w:val="2F7147F3"/>
    <w:rsid w:val="2F80E917"/>
    <w:rsid w:val="2F9FAE95"/>
    <w:rsid w:val="2FAABBBB"/>
    <w:rsid w:val="2FAB58E1"/>
    <w:rsid w:val="2FAE4B06"/>
    <w:rsid w:val="2FC3384D"/>
    <w:rsid w:val="2FC776D5"/>
    <w:rsid w:val="2FC7C219"/>
    <w:rsid w:val="2FD40A1A"/>
    <w:rsid w:val="2FE2EA7B"/>
    <w:rsid w:val="2FE93F78"/>
    <w:rsid w:val="2FEE18C5"/>
    <w:rsid w:val="2FFC761F"/>
    <w:rsid w:val="2FFF5048"/>
    <w:rsid w:val="3002E9AF"/>
    <w:rsid w:val="300640A1"/>
    <w:rsid w:val="30089C8A"/>
    <w:rsid w:val="300A8B2E"/>
    <w:rsid w:val="300AAEBC"/>
    <w:rsid w:val="300C2DD0"/>
    <w:rsid w:val="300C3BAA"/>
    <w:rsid w:val="300CCB83"/>
    <w:rsid w:val="30127406"/>
    <w:rsid w:val="3013A015"/>
    <w:rsid w:val="301A2426"/>
    <w:rsid w:val="301DAFFB"/>
    <w:rsid w:val="30246ED1"/>
    <w:rsid w:val="30256082"/>
    <w:rsid w:val="302E520A"/>
    <w:rsid w:val="3031E6B4"/>
    <w:rsid w:val="304AAD7D"/>
    <w:rsid w:val="304F72DA"/>
    <w:rsid w:val="304F8905"/>
    <w:rsid w:val="30534198"/>
    <w:rsid w:val="3069B19B"/>
    <w:rsid w:val="307763AB"/>
    <w:rsid w:val="307FFA8B"/>
    <w:rsid w:val="30826515"/>
    <w:rsid w:val="30848050"/>
    <w:rsid w:val="3085B800"/>
    <w:rsid w:val="308A32D1"/>
    <w:rsid w:val="30939962"/>
    <w:rsid w:val="309C247E"/>
    <w:rsid w:val="30A2D1DC"/>
    <w:rsid w:val="30A413AD"/>
    <w:rsid w:val="30A71109"/>
    <w:rsid w:val="30A76853"/>
    <w:rsid w:val="30AB3486"/>
    <w:rsid w:val="30AEA100"/>
    <w:rsid w:val="30B91619"/>
    <w:rsid w:val="30BF695B"/>
    <w:rsid w:val="30C09365"/>
    <w:rsid w:val="30C90C31"/>
    <w:rsid w:val="30E3FB04"/>
    <w:rsid w:val="30E7D4F0"/>
    <w:rsid w:val="30EFB1AF"/>
    <w:rsid w:val="30F658DD"/>
    <w:rsid w:val="30F65A76"/>
    <w:rsid w:val="30F93531"/>
    <w:rsid w:val="30FEF69E"/>
    <w:rsid w:val="30FF66AA"/>
    <w:rsid w:val="31047B27"/>
    <w:rsid w:val="310A475D"/>
    <w:rsid w:val="310F8726"/>
    <w:rsid w:val="3111191F"/>
    <w:rsid w:val="3117FD54"/>
    <w:rsid w:val="3124E465"/>
    <w:rsid w:val="31274E42"/>
    <w:rsid w:val="31289A60"/>
    <w:rsid w:val="3129128C"/>
    <w:rsid w:val="3130DCBF"/>
    <w:rsid w:val="31338C06"/>
    <w:rsid w:val="313AF135"/>
    <w:rsid w:val="315A82A0"/>
    <w:rsid w:val="315C0FF2"/>
    <w:rsid w:val="315ED041"/>
    <w:rsid w:val="315F9B02"/>
    <w:rsid w:val="31664D01"/>
    <w:rsid w:val="31673EB8"/>
    <w:rsid w:val="3170CE40"/>
    <w:rsid w:val="31764FFD"/>
    <w:rsid w:val="317753C1"/>
    <w:rsid w:val="3182F397"/>
    <w:rsid w:val="318D43BF"/>
    <w:rsid w:val="3190F9CD"/>
    <w:rsid w:val="3192A632"/>
    <w:rsid w:val="3197AE05"/>
    <w:rsid w:val="31A049B7"/>
    <w:rsid w:val="31A83E25"/>
    <w:rsid w:val="31A89BE4"/>
    <w:rsid w:val="31ADA64A"/>
    <w:rsid w:val="31B472E5"/>
    <w:rsid w:val="31C022FE"/>
    <w:rsid w:val="31D502B4"/>
    <w:rsid w:val="31D61045"/>
    <w:rsid w:val="31DA28B0"/>
    <w:rsid w:val="31DE81CA"/>
    <w:rsid w:val="31E342D6"/>
    <w:rsid w:val="31E7820D"/>
    <w:rsid w:val="31F786DF"/>
    <w:rsid w:val="320581FC"/>
    <w:rsid w:val="320B343E"/>
    <w:rsid w:val="32196225"/>
    <w:rsid w:val="321B15FF"/>
    <w:rsid w:val="321E25F7"/>
    <w:rsid w:val="32214F56"/>
    <w:rsid w:val="322ACAB6"/>
    <w:rsid w:val="3231C53C"/>
    <w:rsid w:val="323396F6"/>
    <w:rsid w:val="32392AB7"/>
    <w:rsid w:val="323CE356"/>
    <w:rsid w:val="3245F87E"/>
    <w:rsid w:val="324A8779"/>
    <w:rsid w:val="32684262"/>
    <w:rsid w:val="326E15FF"/>
    <w:rsid w:val="3272CD13"/>
    <w:rsid w:val="32736189"/>
    <w:rsid w:val="327AF390"/>
    <w:rsid w:val="3294B397"/>
    <w:rsid w:val="32993F43"/>
    <w:rsid w:val="329F102F"/>
    <w:rsid w:val="329FE5DD"/>
    <w:rsid w:val="32A4B51E"/>
    <w:rsid w:val="32A99584"/>
    <w:rsid w:val="32AE3F6E"/>
    <w:rsid w:val="32BDEED1"/>
    <w:rsid w:val="32C30A4D"/>
    <w:rsid w:val="32CD85C7"/>
    <w:rsid w:val="32D025B4"/>
    <w:rsid w:val="32DAFE8D"/>
    <w:rsid w:val="32E7607E"/>
    <w:rsid w:val="32F9FBC5"/>
    <w:rsid w:val="32FBEA4B"/>
    <w:rsid w:val="33037FED"/>
    <w:rsid w:val="33082D12"/>
    <w:rsid w:val="330D82C4"/>
    <w:rsid w:val="3318813A"/>
    <w:rsid w:val="3318B2C3"/>
    <w:rsid w:val="331CA84A"/>
    <w:rsid w:val="331DD5FF"/>
    <w:rsid w:val="331E37DB"/>
    <w:rsid w:val="33226414"/>
    <w:rsid w:val="33374059"/>
    <w:rsid w:val="333DC071"/>
    <w:rsid w:val="333FDD6F"/>
    <w:rsid w:val="3349FBCF"/>
    <w:rsid w:val="33519D88"/>
    <w:rsid w:val="33521F61"/>
    <w:rsid w:val="3356E0A4"/>
    <w:rsid w:val="3357C223"/>
    <w:rsid w:val="3357DC0E"/>
    <w:rsid w:val="3358E3A9"/>
    <w:rsid w:val="335C86B5"/>
    <w:rsid w:val="33692763"/>
    <w:rsid w:val="3375CA6C"/>
    <w:rsid w:val="338AE78C"/>
    <w:rsid w:val="338FD293"/>
    <w:rsid w:val="339A8DDC"/>
    <w:rsid w:val="339BAF89"/>
    <w:rsid w:val="33A63046"/>
    <w:rsid w:val="33A631CE"/>
    <w:rsid w:val="33B71ED4"/>
    <w:rsid w:val="33C00D6E"/>
    <w:rsid w:val="33C0F2E5"/>
    <w:rsid w:val="33C2FAD8"/>
    <w:rsid w:val="33CBDFDD"/>
    <w:rsid w:val="33DF6025"/>
    <w:rsid w:val="33E2B4E4"/>
    <w:rsid w:val="33F2A7FD"/>
    <w:rsid w:val="33FA641C"/>
    <w:rsid w:val="33FBDF7A"/>
    <w:rsid w:val="34042D58"/>
    <w:rsid w:val="34122152"/>
    <w:rsid w:val="341AC5EC"/>
    <w:rsid w:val="34225071"/>
    <w:rsid w:val="34270D69"/>
    <w:rsid w:val="3434144D"/>
    <w:rsid w:val="34400F06"/>
    <w:rsid w:val="344A6B73"/>
    <w:rsid w:val="344C7887"/>
    <w:rsid w:val="34565C85"/>
    <w:rsid w:val="345EFF61"/>
    <w:rsid w:val="34631FBB"/>
    <w:rsid w:val="3474417E"/>
    <w:rsid w:val="3477A9EF"/>
    <w:rsid w:val="3484B88D"/>
    <w:rsid w:val="3491E25B"/>
    <w:rsid w:val="3493F0A6"/>
    <w:rsid w:val="3494D01D"/>
    <w:rsid w:val="34A0F00B"/>
    <w:rsid w:val="34A4E7D7"/>
    <w:rsid w:val="34A8D270"/>
    <w:rsid w:val="34ADF542"/>
    <w:rsid w:val="34AECFCE"/>
    <w:rsid w:val="34B0A53B"/>
    <w:rsid w:val="34BC661C"/>
    <w:rsid w:val="34C0688E"/>
    <w:rsid w:val="34CFD9EB"/>
    <w:rsid w:val="34D230D0"/>
    <w:rsid w:val="34D79C3D"/>
    <w:rsid w:val="34E209E0"/>
    <w:rsid w:val="34E5470C"/>
    <w:rsid w:val="34EA09B4"/>
    <w:rsid w:val="34EA1555"/>
    <w:rsid w:val="3504CEB1"/>
    <w:rsid w:val="350806EC"/>
    <w:rsid w:val="350E0F88"/>
    <w:rsid w:val="3510ECCE"/>
    <w:rsid w:val="35130AE7"/>
    <w:rsid w:val="351696BC"/>
    <w:rsid w:val="3516ED4F"/>
    <w:rsid w:val="35252B2E"/>
    <w:rsid w:val="3527C0AC"/>
    <w:rsid w:val="3528CDF2"/>
    <w:rsid w:val="35346BB3"/>
    <w:rsid w:val="3538841F"/>
    <w:rsid w:val="353C6E7F"/>
    <w:rsid w:val="354477F1"/>
    <w:rsid w:val="354C9AF3"/>
    <w:rsid w:val="3551198C"/>
    <w:rsid w:val="3552790F"/>
    <w:rsid w:val="35592923"/>
    <w:rsid w:val="35621210"/>
    <w:rsid w:val="356BD473"/>
    <w:rsid w:val="357450A6"/>
    <w:rsid w:val="357466D1"/>
    <w:rsid w:val="35860F9E"/>
    <w:rsid w:val="35869F2E"/>
    <w:rsid w:val="35881FAC"/>
    <w:rsid w:val="358C1190"/>
    <w:rsid w:val="35906CB9"/>
    <w:rsid w:val="359236F9"/>
    <w:rsid w:val="359A29B4"/>
    <w:rsid w:val="359D3CCF"/>
    <w:rsid w:val="35A23260"/>
    <w:rsid w:val="35A25F39"/>
    <w:rsid w:val="35A7EE95"/>
    <w:rsid w:val="35A9089D"/>
    <w:rsid w:val="35B9C45B"/>
    <w:rsid w:val="35BEA32E"/>
    <w:rsid w:val="35BF0D23"/>
    <w:rsid w:val="35C02049"/>
    <w:rsid w:val="35C30520"/>
    <w:rsid w:val="35CC8D25"/>
    <w:rsid w:val="35E61537"/>
    <w:rsid w:val="35E740F6"/>
    <w:rsid w:val="35EB37AA"/>
    <w:rsid w:val="35F28F4D"/>
    <w:rsid w:val="35F92B73"/>
    <w:rsid w:val="35FE2521"/>
    <w:rsid w:val="360A622C"/>
    <w:rsid w:val="360BEB5B"/>
    <w:rsid w:val="361006D6"/>
    <w:rsid w:val="3616F5ED"/>
    <w:rsid w:val="36170CD2"/>
    <w:rsid w:val="3618738D"/>
    <w:rsid w:val="361D6275"/>
    <w:rsid w:val="36227FB6"/>
    <w:rsid w:val="3622BCA9"/>
    <w:rsid w:val="36281210"/>
    <w:rsid w:val="362D71AD"/>
    <w:rsid w:val="362DA79A"/>
    <w:rsid w:val="363D3C41"/>
    <w:rsid w:val="363ED984"/>
    <w:rsid w:val="365781C3"/>
    <w:rsid w:val="3679584A"/>
    <w:rsid w:val="367A6763"/>
    <w:rsid w:val="368E41FB"/>
    <w:rsid w:val="36914FAD"/>
    <w:rsid w:val="36A25108"/>
    <w:rsid w:val="36A6F912"/>
    <w:rsid w:val="36B921ED"/>
    <w:rsid w:val="36BAFD2E"/>
    <w:rsid w:val="36C1143C"/>
    <w:rsid w:val="36C99376"/>
    <w:rsid w:val="36D24965"/>
    <w:rsid w:val="36DE93F1"/>
    <w:rsid w:val="36E0F836"/>
    <w:rsid w:val="36E161F2"/>
    <w:rsid w:val="36E2DC15"/>
    <w:rsid w:val="36E45D0D"/>
    <w:rsid w:val="36E5BD93"/>
    <w:rsid w:val="36EDE4FF"/>
    <w:rsid w:val="36F4AFFC"/>
    <w:rsid w:val="36F661ED"/>
    <w:rsid w:val="36F8304C"/>
    <w:rsid w:val="36F9435A"/>
    <w:rsid w:val="36FAB50A"/>
    <w:rsid w:val="3702E2F1"/>
    <w:rsid w:val="370D264A"/>
    <w:rsid w:val="3713A0FA"/>
    <w:rsid w:val="372418CD"/>
    <w:rsid w:val="3724FB29"/>
    <w:rsid w:val="372776B8"/>
    <w:rsid w:val="3732A423"/>
    <w:rsid w:val="3734668D"/>
    <w:rsid w:val="3746DCCF"/>
    <w:rsid w:val="374E11A8"/>
    <w:rsid w:val="375E6109"/>
    <w:rsid w:val="376482F2"/>
    <w:rsid w:val="376675F7"/>
    <w:rsid w:val="376F12A1"/>
    <w:rsid w:val="377D7734"/>
    <w:rsid w:val="37891A34"/>
    <w:rsid w:val="378B851D"/>
    <w:rsid w:val="379CED8D"/>
    <w:rsid w:val="379E1E65"/>
    <w:rsid w:val="37A97E4A"/>
    <w:rsid w:val="37AA54C7"/>
    <w:rsid w:val="37AB64F6"/>
    <w:rsid w:val="37ADF5D8"/>
    <w:rsid w:val="37B651F9"/>
    <w:rsid w:val="37BC4892"/>
    <w:rsid w:val="37BD403E"/>
    <w:rsid w:val="37BF8241"/>
    <w:rsid w:val="37C020E1"/>
    <w:rsid w:val="37CD54D1"/>
    <w:rsid w:val="37D81FC0"/>
    <w:rsid w:val="37DA6EF8"/>
    <w:rsid w:val="37DAA8AD"/>
    <w:rsid w:val="37DBC660"/>
    <w:rsid w:val="37E184A1"/>
    <w:rsid w:val="37F7F2EC"/>
    <w:rsid w:val="37FC74B6"/>
    <w:rsid w:val="37FEE7BD"/>
    <w:rsid w:val="3800C764"/>
    <w:rsid w:val="38034971"/>
    <w:rsid w:val="38086F31"/>
    <w:rsid w:val="3814718D"/>
    <w:rsid w:val="3818BD0A"/>
    <w:rsid w:val="381A3EBD"/>
    <w:rsid w:val="381A48CB"/>
    <w:rsid w:val="381E9EBF"/>
    <w:rsid w:val="3822D887"/>
    <w:rsid w:val="38282165"/>
    <w:rsid w:val="382BFC7F"/>
    <w:rsid w:val="38302D5E"/>
    <w:rsid w:val="38371E21"/>
    <w:rsid w:val="3839A2E8"/>
    <w:rsid w:val="3839E7F4"/>
    <w:rsid w:val="383BB1DA"/>
    <w:rsid w:val="383D6971"/>
    <w:rsid w:val="383F086F"/>
    <w:rsid w:val="3850563E"/>
    <w:rsid w:val="385107A5"/>
    <w:rsid w:val="3851C1B4"/>
    <w:rsid w:val="38614007"/>
    <w:rsid w:val="38759707"/>
    <w:rsid w:val="3878FFC3"/>
    <w:rsid w:val="387BCA04"/>
    <w:rsid w:val="387DF1BC"/>
    <w:rsid w:val="38860B00"/>
    <w:rsid w:val="3895A450"/>
    <w:rsid w:val="389CD827"/>
    <w:rsid w:val="38B0369D"/>
    <w:rsid w:val="38B4A5FB"/>
    <w:rsid w:val="38BD9933"/>
    <w:rsid w:val="38E66826"/>
    <w:rsid w:val="38F1C51B"/>
    <w:rsid w:val="39044DEA"/>
    <w:rsid w:val="390C134A"/>
    <w:rsid w:val="39135490"/>
    <w:rsid w:val="391833B4"/>
    <w:rsid w:val="3923D71B"/>
    <w:rsid w:val="392667C1"/>
    <w:rsid w:val="39296659"/>
    <w:rsid w:val="392AC258"/>
    <w:rsid w:val="392CBCF5"/>
    <w:rsid w:val="393759D1"/>
    <w:rsid w:val="3948C8C5"/>
    <w:rsid w:val="394D3336"/>
    <w:rsid w:val="39552C7D"/>
    <w:rsid w:val="39693D49"/>
    <w:rsid w:val="396F5A12"/>
    <w:rsid w:val="39753485"/>
    <w:rsid w:val="398C81B6"/>
    <w:rsid w:val="3996FCC4"/>
    <w:rsid w:val="399AC304"/>
    <w:rsid w:val="39B061F4"/>
    <w:rsid w:val="39C6B7BA"/>
    <w:rsid w:val="39CDC2EE"/>
    <w:rsid w:val="39D494F5"/>
    <w:rsid w:val="39D9335A"/>
    <w:rsid w:val="39E227B4"/>
    <w:rsid w:val="39E6B8AA"/>
    <w:rsid w:val="39EF68E9"/>
    <w:rsid w:val="3A1662F6"/>
    <w:rsid w:val="3A1C648C"/>
    <w:rsid w:val="3A1F2903"/>
    <w:rsid w:val="3A2B5189"/>
    <w:rsid w:val="3A335FC4"/>
    <w:rsid w:val="3A3A7ECE"/>
    <w:rsid w:val="3A4170A5"/>
    <w:rsid w:val="3A432891"/>
    <w:rsid w:val="3A46737E"/>
    <w:rsid w:val="3A4C86E6"/>
    <w:rsid w:val="3A597F51"/>
    <w:rsid w:val="3A59A0CB"/>
    <w:rsid w:val="3A60041D"/>
    <w:rsid w:val="3A60F47E"/>
    <w:rsid w:val="3A639F2B"/>
    <w:rsid w:val="3A66CDC6"/>
    <w:rsid w:val="3A737100"/>
    <w:rsid w:val="3A78DD02"/>
    <w:rsid w:val="3A79F149"/>
    <w:rsid w:val="3A7E0C81"/>
    <w:rsid w:val="3A805F3E"/>
    <w:rsid w:val="3A823887"/>
    <w:rsid w:val="3A91495E"/>
    <w:rsid w:val="3A97B609"/>
    <w:rsid w:val="3A9D1CCC"/>
    <w:rsid w:val="3AA0BCBE"/>
    <w:rsid w:val="3AAEAD19"/>
    <w:rsid w:val="3AB769E5"/>
    <w:rsid w:val="3ABD4DA2"/>
    <w:rsid w:val="3AD4C3E1"/>
    <w:rsid w:val="3AD56A4C"/>
    <w:rsid w:val="3ADAA2DF"/>
    <w:rsid w:val="3AF42E6E"/>
    <w:rsid w:val="3AF7626E"/>
    <w:rsid w:val="3AF78214"/>
    <w:rsid w:val="3AF7A71D"/>
    <w:rsid w:val="3AFBF865"/>
    <w:rsid w:val="3B023CF1"/>
    <w:rsid w:val="3B06D71D"/>
    <w:rsid w:val="3B07B738"/>
    <w:rsid w:val="3B0B5FCC"/>
    <w:rsid w:val="3B12A705"/>
    <w:rsid w:val="3B208CB4"/>
    <w:rsid w:val="3B241FB6"/>
    <w:rsid w:val="3B31FFA1"/>
    <w:rsid w:val="3B3EB682"/>
    <w:rsid w:val="3B4241F0"/>
    <w:rsid w:val="3B4BD5EF"/>
    <w:rsid w:val="3B69240E"/>
    <w:rsid w:val="3B6DA025"/>
    <w:rsid w:val="3B752301"/>
    <w:rsid w:val="3B7626D5"/>
    <w:rsid w:val="3B76B0F8"/>
    <w:rsid w:val="3B7B6F2A"/>
    <w:rsid w:val="3B84450D"/>
    <w:rsid w:val="3B894135"/>
    <w:rsid w:val="3BA0F91B"/>
    <w:rsid w:val="3BA22B03"/>
    <w:rsid w:val="3BA25BA0"/>
    <w:rsid w:val="3BA90155"/>
    <w:rsid w:val="3BB92EB6"/>
    <w:rsid w:val="3BD73A38"/>
    <w:rsid w:val="3BDE9872"/>
    <w:rsid w:val="3BE259C7"/>
    <w:rsid w:val="3BE2D63C"/>
    <w:rsid w:val="3BE30D2D"/>
    <w:rsid w:val="3BEAAF5C"/>
    <w:rsid w:val="3BF40DE8"/>
    <w:rsid w:val="3BF5176F"/>
    <w:rsid w:val="3BF5D473"/>
    <w:rsid w:val="3BFC438B"/>
    <w:rsid w:val="3C063E9C"/>
    <w:rsid w:val="3C265DCA"/>
    <w:rsid w:val="3C2FA203"/>
    <w:rsid w:val="3C30CEE2"/>
    <w:rsid w:val="3C35B0C3"/>
    <w:rsid w:val="3C3CD887"/>
    <w:rsid w:val="3C429459"/>
    <w:rsid w:val="3C4AE692"/>
    <w:rsid w:val="3C57889B"/>
    <w:rsid w:val="3C5E8AE4"/>
    <w:rsid w:val="3C62A282"/>
    <w:rsid w:val="3C63C720"/>
    <w:rsid w:val="3C671043"/>
    <w:rsid w:val="3C6FEEC2"/>
    <w:rsid w:val="3C720277"/>
    <w:rsid w:val="3C753946"/>
    <w:rsid w:val="3C7FFFB5"/>
    <w:rsid w:val="3C84D01B"/>
    <w:rsid w:val="3C872A1F"/>
    <w:rsid w:val="3C8C9D38"/>
    <w:rsid w:val="3C9539E5"/>
    <w:rsid w:val="3C9AC2D6"/>
    <w:rsid w:val="3C9F8833"/>
    <w:rsid w:val="3C9FE5DA"/>
    <w:rsid w:val="3CA5BA88"/>
    <w:rsid w:val="3CA74B6E"/>
    <w:rsid w:val="3CB0C30A"/>
    <w:rsid w:val="3CB67521"/>
    <w:rsid w:val="3CBD2D90"/>
    <w:rsid w:val="3CBED606"/>
    <w:rsid w:val="3CC44EFF"/>
    <w:rsid w:val="3CCF4107"/>
    <w:rsid w:val="3CD61879"/>
    <w:rsid w:val="3CE29639"/>
    <w:rsid w:val="3CEBAA4B"/>
    <w:rsid w:val="3CED5C2E"/>
    <w:rsid w:val="3CF3E8F9"/>
    <w:rsid w:val="3CFDEF24"/>
    <w:rsid w:val="3D0024BA"/>
    <w:rsid w:val="3D01487E"/>
    <w:rsid w:val="3D0BBBDE"/>
    <w:rsid w:val="3D112820"/>
    <w:rsid w:val="3D12DA82"/>
    <w:rsid w:val="3D1DB178"/>
    <w:rsid w:val="3D1EA01A"/>
    <w:rsid w:val="3D2AE066"/>
    <w:rsid w:val="3D32357B"/>
    <w:rsid w:val="3D351098"/>
    <w:rsid w:val="3D3A05C4"/>
    <w:rsid w:val="3D45C352"/>
    <w:rsid w:val="3D468D35"/>
    <w:rsid w:val="3D574230"/>
    <w:rsid w:val="3D627C43"/>
    <w:rsid w:val="3D78F906"/>
    <w:rsid w:val="3D82AD01"/>
    <w:rsid w:val="3D84CF1A"/>
    <w:rsid w:val="3D850FE3"/>
    <w:rsid w:val="3D8A5F56"/>
    <w:rsid w:val="3D905D2C"/>
    <w:rsid w:val="3D91BDB4"/>
    <w:rsid w:val="3D92FBB5"/>
    <w:rsid w:val="3D999FA7"/>
    <w:rsid w:val="3D9E70B2"/>
    <w:rsid w:val="3DA83CC0"/>
    <w:rsid w:val="3DAE1222"/>
    <w:rsid w:val="3DB45397"/>
    <w:rsid w:val="3DB86505"/>
    <w:rsid w:val="3DC2110D"/>
    <w:rsid w:val="3DC5B5D3"/>
    <w:rsid w:val="3DC7DE79"/>
    <w:rsid w:val="3DC80A5C"/>
    <w:rsid w:val="3DD62366"/>
    <w:rsid w:val="3DD900CB"/>
    <w:rsid w:val="3DE06426"/>
    <w:rsid w:val="3DEADAE1"/>
    <w:rsid w:val="3DEBA4D7"/>
    <w:rsid w:val="3DEEB752"/>
    <w:rsid w:val="3DF68EA7"/>
    <w:rsid w:val="3DF7D97E"/>
    <w:rsid w:val="3E0AEE98"/>
    <w:rsid w:val="3E19FE20"/>
    <w:rsid w:val="3E231E9A"/>
    <w:rsid w:val="3E2C81C2"/>
    <w:rsid w:val="3E35E720"/>
    <w:rsid w:val="3E383312"/>
    <w:rsid w:val="3E3860B2"/>
    <w:rsid w:val="3E3CAE6C"/>
    <w:rsid w:val="3E3E0295"/>
    <w:rsid w:val="3E4060B8"/>
    <w:rsid w:val="3E452B9D"/>
    <w:rsid w:val="3E5BC548"/>
    <w:rsid w:val="3E683CEC"/>
    <w:rsid w:val="3E74DBAA"/>
    <w:rsid w:val="3E7F7A8F"/>
    <w:rsid w:val="3E851850"/>
    <w:rsid w:val="3E8BDE0E"/>
    <w:rsid w:val="3E8CE890"/>
    <w:rsid w:val="3E8D1EF9"/>
    <w:rsid w:val="3E9D13E1"/>
    <w:rsid w:val="3EA90C74"/>
    <w:rsid w:val="3EAE545B"/>
    <w:rsid w:val="3EB31518"/>
    <w:rsid w:val="3EB57EAD"/>
    <w:rsid w:val="3EB690A6"/>
    <w:rsid w:val="3EB8365C"/>
    <w:rsid w:val="3EBF8BB9"/>
    <w:rsid w:val="3EC1EC73"/>
    <w:rsid w:val="3EC4D349"/>
    <w:rsid w:val="3ECE4128"/>
    <w:rsid w:val="3ED01CAF"/>
    <w:rsid w:val="3ED0A466"/>
    <w:rsid w:val="3ED43008"/>
    <w:rsid w:val="3EDE8E22"/>
    <w:rsid w:val="3EE99775"/>
    <w:rsid w:val="3EED46DE"/>
    <w:rsid w:val="3EF70951"/>
    <w:rsid w:val="3EF7F7CA"/>
    <w:rsid w:val="3F016DEE"/>
    <w:rsid w:val="3F04D869"/>
    <w:rsid w:val="3F148327"/>
    <w:rsid w:val="3F1B3C57"/>
    <w:rsid w:val="3F2620D2"/>
    <w:rsid w:val="3F314796"/>
    <w:rsid w:val="3F335F2A"/>
    <w:rsid w:val="3F3362B8"/>
    <w:rsid w:val="3F3AEBB4"/>
    <w:rsid w:val="3F3C814D"/>
    <w:rsid w:val="3F413922"/>
    <w:rsid w:val="3F49CF58"/>
    <w:rsid w:val="3F4FB373"/>
    <w:rsid w:val="3F4FD1ED"/>
    <w:rsid w:val="3F5366DC"/>
    <w:rsid w:val="3F59A5E6"/>
    <w:rsid w:val="3F59CCDB"/>
    <w:rsid w:val="3F5C819C"/>
    <w:rsid w:val="3F5E8075"/>
    <w:rsid w:val="3F630AE0"/>
    <w:rsid w:val="3F785ABF"/>
    <w:rsid w:val="3F81ADC2"/>
    <w:rsid w:val="3F85DCE2"/>
    <w:rsid w:val="3F97A499"/>
    <w:rsid w:val="3F9E74AF"/>
    <w:rsid w:val="3FA39F3A"/>
    <w:rsid w:val="3FAA33DD"/>
    <w:rsid w:val="3FAA561E"/>
    <w:rsid w:val="3FABBF0A"/>
    <w:rsid w:val="3FADD8E1"/>
    <w:rsid w:val="3FB1B357"/>
    <w:rsid w:val="3FB5E531"/>
    <w:rsid w:val="3FBC4FEE"/>
    <w:rsid w:val="3FBC9B5F"/>
    <w:rsid w:val="3FBD6545"/>
    <w:rsid w:val="3FBEEEFB"/>
    <w:rsid w:val="3FBFFB4D"/>
    <w:rsid w:val="3FC0EB58"/>
    <w:rsid w:val="3FC51020"/>
    <w:rsid w:val="3FE1B0C6"/>
    <w:rsid w:val="3FE38C1E"/>
    <w:rsid w:val="3FE5B72D"/>
    <w:rsid w:val="3FE8889B"/>
    <w:rsid w:val="3FFB7B31"/>
    <w:rsid w:val="4000A7AC"/>
    <w:rsid w:val="4001BDE8"/>
    <w:rsid w:val="4004C6B7"/>
    <w:rsid w:val="4008CE81"/>
    <w:rsid w:val="4008D075"/>
    <w:rsid w:val="400A1776"/>
    <w:rsid w:val="400F8C46"/>
    <w:rsid w:val="402A64B6"/>
    <w:rsid w:val="402D4840"/>
    <w:rsid w:val="4030233B"/>
    <w:rsid w:val="40332787"/>
    <w:rsid w:val="4034D4CA"/>
    <w:rsid w:val="403F6A73"/>
    <w:rsid w:val="404291A1"/>
    <w:rsid w:val="404BBDA0"/>
    <w:rsid w:val="405B53B0"/>
    <w:rsid w:val="405D8AA2"/>
    <w:rsid w:val="406878DF"/>
    <w:rsid w:val="4074AE8F"/>
    <w:rsid w:val="40925962"/>
    <w:rsid w:val="40958E7D"/>
    <w:rsid w:val="409A6506"/>
    <w:rsid w:val="40A409DE"/>
    <w:rsid w:val="40B03E61"/>
    <w:rsid w:val="40B4DCE4"/>
    <w:rsid w:val="40B8E55A"/>
    <w:rsid w:val="40B9D379"/>
    <w:rsid w:val="40C44565"/>
    <w:rsid w:val="40C4C54A"/>
    <w:rsid w:val="40D851AE"/>
    <w:rsid w:val="40DD5BD7"/>
    <w:rsid w:val="40E6CC22"/>
    <w:rsid w:val="40ED5487"/>
    <w:rsid w:val="40F85842"/>
    <w:rsid w:val="40FBC1B9"/>
    <w:rsid w:val="40FD6695"/>
    <w:rsid w:val="4101751F"/>
    <w:rsid w:val="4104CF0B"/>
    <w:rsid w:val="410E54BF"/>
    <w:rsid w:val="410FFE42"/>
    <w:rsid w:val="411EF633"/>
    <w:rsid w:val="41267215"/>
    <w:rsid w:val="4135D966"/>
    <w:rsid w:val="41377B18"/>
    <w:rsid w:val="413A631F"/>
    <w:rsid w:val="413A6590"/>
    <w:rsid w:val="4146046A"/>
    <w:rsid w:val="414784C0"/>
    <w:rsid w:val="414BA76A"/>
    <w:rsid w:val="415ABF5C"/>
    <w:rsid w:val="41735715"/>
    <w:rsid w:val="4175356F"/>
    <w:rsid w:val="4176B019"/>
    <w:rsid w:val="418D8C21"/>
    <w:rsid w:val="418F5064"/>
    <w:rsid w:val="4192E2FE"/>
    <w:rsid w:val="4195023A"/>
    <w:rsid w:val="41A1C5D6"/>
    <w:rsid w:val="41A883CD"/>
    <w:rsid w:val="41B9FDEA"/>
    <w:rsid w:val="41BB1AD1"/>
    <w:rsid w:val="41C0A74D"/>
    <w:rsid w:val="41D8D4D3"/>
    <w:rsid w:val="41E193AD"/>
    <w:rsid w:val="41F08418"/>
    <w:rsid w:val="41F294E6"/>
    <w:rsid w:val="41F2F6D8"/>
    <w:rsid w:val="41F8D8D4"/>
    <w:rsid w:val="4209077C"/>
    <w:rsid w:val="420E9C81"/>
    <w:rsid w:val="420FB596"/>
    <w:rsid w:val="42165492"/>
    <w:rsid w:val="42195A17"/>
    <w:rsid w:val="42509E78"/>
    <w:rsid w:val="4251BF99"/>
    <w:rsid w:val="425AB0E8"/>
    <w:rsid w:val="425E3846"/>
    <w:rsid w:val="42610982"/>
    <w:rsid w:val="4262DE31"/>
    <w:rsid w:val="426744C3"/>
    <w:rsid w:val="427E0185"/>
    <w:rsid w:val="42814EDA"/>
    <w:rsid w:val="42818345"/>
    <w:rsid w:val="42882DB5"/>
    <w:rsid w:val="42928CD9"/>
    <w:rsid w:val="429C2DED"/>
    <w:rsid w:val="429E71CE"/>
    <w:rsid w:val="42A24833"/>
    <w:rsid w:val="42A85C05"/>
    <w:rsid w:val="42A97789"/>
    <w:rsid w:val="42AAA484"/>
    <w:rsid w:val="42AFAF01"/>
    <w:rsid w:val="42C8D069"/>
    <w:rsid w:val="42D0E34A"/>
    <w:rsid w:val="42DD2620"/>
    <w:rsid w:val="42E7FBE6"/>
    <w:rsid w:val="42EFFBAB"/>
    <w:rsid w:val="42F32F36"/>
    <w:rsid w:val="42F8B629"/>
    <w:rsid w:val="4304B6D0"/>
    <w:rsid w:val="43058CF3"/>
    <w:rsid w:val="43077F4B"/>
    <w:rsid w:val="430DF4D6"/>
    <w:rsid w:val="43164406"/>
    <w:rsid w:val="4316DE68"/>
    <w:rsid w:val="43172AB5"/>
    <w:rsid w:val="4319AEFA"/>
    <w:rsid w:val="431CA73C"/>
    <w:rsid w:val="4325A970"/>
    <w:rsid w:val="432FD3F4"/>
    <w:rsid w:val="433105AC"/>
    <w:rsid w:val="433356FA"/>
    <w:rsid w:val="43361BD5"/>
    <w:rsid w:val="433975A3"/>
    <w:rsid w:val="43428E5F"/>
    <w:rsid w:val="434E7486"/>
    <w:rsid w:val="434F580D"/>
    <w:rsid w:val="435097F3"/>
    <w:rsid w:val="4351BCD5"/>
    <w:rsid w:val="43534150"/>
    <w:rsid w:val="435DF37F"/>
    <w:rsid w:val="435E22B1"/>
    <w:rsid w:val="435F3097"/>
    <w:rsid w:val="43622B21"/>
    <w:rsid w:val="436469D3"/>
    <w:rsid w:val="43654105"/>
    <w:rsid w:val="43695CE9"/>
    <w:rsid w:val="4369999C"/>
    <w:rsid w:val="436F9292"/>
    <w:rsid w:val="437269D9"/>
    <w:rsid w:val="437276BE"/>
    <w:rsid w:val="4377D8EC"/>
    <w:rsid w:val="4378A1FF"/>
    <w:rsid w:val="437A25CC"/>
    <w:rsid w:val="437B0E78"/>
    <w:rsid w:val="4389769E"/>
    <w:rsid w:val="438ED1A5"/>
    <w:rsid w:val="4395F366"/>
    <w:rsid w:val="439A2184"/>
    <w:rsid w:val="439CDAA7"/>
    <w:rsid w:val="43A91D78"/>
    <w:rsid w:val="43B84193"/>
    <w:rsid w:val="43C809F9"/>
    <w:rsid w:val="43D7B883"/>
    <w:rsid w:val="43E88844"/>
    <w:rsid w:val="43EFC282"/>
    <w:rsid w:val="43FC69EF"/>
    <w:rsid w:val="43FD85D1"/>
    <w:rsid w:val="4401D879"/>
    <w:rsid w:val="4403E282"/>
    <w:rsid w:val="4404690F"/>
    <w:rsid w:val="440DF724"/>
    <w:rsid w:val="4412733E"/>
    <w:rsid w:val="4416AAB8"/>
    <w:rsid w:val="44185645"/>
    <w:rsid w:val="441D53A6"/>
    <w:rsid w:val="441E463C"/>
    <w:rsid w:val="44255A65"/>
    <w:rsid w:val="44300C48"/>
    <w:rsid w:val="44324208"/>
    <w:rsid w:val="44331601"/>
    <w:rsid w:val="44355982"/>
    <w:rsid w:val="443B51CF"/>
    <w:rsid w:val="443DBE2B"/>
    <w:rsid w:val="443DED8F"/>
    <w:rsid w:val="443E8498"/>
    <w:rsid w:val="443F09EB"/>
    <w:rsid w:val="4447786E"/>
    <w:rsid w:val="444D9701"/>
    <w:rsid w:val="445103FD"/>
    <w:rsid w:val="44621982"/>
    <w:rsid w:val="44656471"/>
    <w:rsid w:val="447B3B55"/>
    <w:rsid w:val="447E90D2"/>
    <w:rsid w:val="44808040"/>
    <w:rsid w:val="4486B811"/>
    <w:rsid w:val="4488FEA7"/>
    <w:rsid w:val="448E1874"/>
    <w:rsid w:val="449160AB"/>
    <w:rsid w:val="44943D33"/>
    <w:rsid w:val="449FEE30"/>
    <w:rsid w:val="44A00A21"/>
    <w:rsid w:val="44AFC113"/>
    <w:rsid w:val="44C26C47"/>
    <w:rsid w:val="44C7F55A"/>
    <w:rsid w:val="44D807D4"/>
    <w:rsid w:val="44E44725"/>
    <w:rsid w:val="44E7179C"/>
    <w:rsid w:val="44EB4C9B"/>
    <w:rsid w:val="44EEEAEE"/>
    <w:rsid w:val="44F2F10F"/>
    <w:rsid w:val="4503B563"/>
    <w:rsid w:val="451048BC"/>
    <w:rsid w:val="4515BFE6"/>
    <w:rsid w:val="451A2BEF"/>
    <w:rsid w:val="45266D1B"/>
    <w:rsid w:val="45313976"/>
    <w:rsid w:val="453733F6"/>
    <w:rsid w:val="453FF983"/>
    <w:rsid w:val="4545E3A8"/>
    <w:rsid w:val="454BB8D8"/>
    <w:rsid w:val="4556F581"/>
    <w:rsid w:val="455B0533"/>
    <w:rsid w:val="458EA6CE"/>
    <w:rsid w:val="458FCB26"/>
    <w:rsid w:val="45926C8E"/>
    <w:rsid w:val="4596AC1A"/>
    <w:rsid w:val="45A3A765"/>
    <w:rsid w:val="45ABB266"/>
    <w:rsid w:val="45B62F70"/>
    <w:rsid w:val="45C9C54E"/>
    <w:rsid w:val="45CB0689"/>
    <w:rsid w:val="45CD717A"/>
    <w:rsid w:val="45D31DF1"/>
    <w:rsid w:val="45D6466C"/>
    <w:rsid w:val="45DB9A56"/>
    <w:rsid w:val="45DFB46F"/>
    <w:rsid w:val="45E24F65"/>
    <w:rsid w:val="45E896B4"/>
    <w:rsid w:val="46008AF7"/>
    <w:rsid w:val="460BCB51"/>
    <w:rsid w:val="4621055A"/>
    <w:rsid w:val="4622B6D6"/>
    <w:rsid w:val="4623F3C2"/>
    <w:rsid w:val="46276DE5"/>
    <w:rsid w:val="463894C9"/>
    <w:rsid w:val="46398540"/>
    <w:rsid w:val="463A0BC9"/>
    <w:rsid w:val="463F82A3"/>
    <w:rsid w:val="466A1361"/>
    <w:rsid w:val="46803BA4"/>
    <w:rsid w:val="46841057"/>
    <w:rsid w:val="468670CF"/>
    <w:rsid w:val="46888581"/>
    <w:rsid w:val="468B94EF"/>
    <w:rsid w:val="4690E7A9"/>
    <w:rsid w:val="46930911"/>
    <w:rsid w:val="46985C39"/>
    <w:rsid w:val="469DD6BF"/>
    <w:rsid w:val="46A21025"/>
    <w:rsid w:val="46A7CF4C"/>
    <w:rsid w:val="46B39F90"/>
    <w:rsid w:val="46B704AA"/>
    <w:rsid w:val="46B7D305"/>
    <w:rsid w:val="46B8F504"/>
    <w:rsid w:val="46BFE46F"/>
    <w:rsid w:val="46CD01C8"/>
    <w:rsid w:val="46CE663E"/>
    <w:rsid w:val="46CE857C"/>
    <w:rsid w:val="46D05857"/>
    <w:rsid w:val="46E586BF"/>
    <w:rsid w:val="46E90788"/>
    <w:rsid w:val="46EB70F1"/>
    <w:rsid w:val="46F4EF4C"/>
    <w:rsid w:val="46F72698"/>
    <w:rsid w:val="470A98C5"/>
    <w:rsid w:val="4717D9AE"/>
    <w:rsid w:val="471C2DB4"/>
    <w:rsid w:val="472A772F"/>
    <w:rsid w:val="472AA27C"/>
    <w:rsid w:val="472BEFE4"/>
    <w:rsid w:val="473C1D87"/>
    <w:rsid w:val="4749EA94"/>
    <w:rsid w:val="475E3BB2"/>
    <w:rsid w:val="476791D2"/>
    <w:rsid w:val="47698C3B"/>
    <w:rsid w:val="4771D5CD"/>
    <w:rsid w:val="47777FBE"/>
    <w:rsid w:val="47820A4A"/>
    <w:rsid w:val="4796DA98"/>
    <w:rsid w:val="479D95D7"/>
    <w:rsid w:val="47A3AC1D"/>
    <w:rsid w:val="47BB0C14"/>
    <w:rsid w:val="47BC4E4F"/>
    <w:rsid w:val="47C65046"/>
    <w:rsid w:val="47CEDCE5"/>
    <w:rsid w:val="47CF5604"/>
    <w:rsid w:val="47D058D5"/>
    <w:rsid w:val="47D9D5F2"/>
    <w:rsid w:val="47DB6789"/>
    <w:rsid w:val="47DECE60"/>
    <w:rsid w:val="47E8C06D"/>
    <w:rsid w:val="47F16E28"/>
    <w:rsid w:val="47F2A1B8"/>
    <w:rsid w:val="47F9542F"/>
    <w:rsid w:val="47FEE3F9"/>
    <w:rsid w:val="480CC2AB"/>
    <w:rsid w:val="480FE5BC"/>
    <w:rsid w:val="481192D8"/>
    <w:rsid w:val="48132260"/>
    <w:rsid w:val="481382D6"/>
    <w:rsid w:val="48154998"/>
    <w:rsid w:val="481661EB"/>
    <w:rsid w:val="48237F13"/>
    <w:rsid w:val="482C177C"/>
    <w:rsid w:val="48317411"/>
    <w:rsid w:val="4833E450"/>
    <w:rsid w:val="4836F86E"/>
    <w:rsid w:val="483AC25D"/>
    <w:rsid w:val="483D2B15"/>
    <w:rsid w:val="483F685C"/>
    <w:rsid w:val="483F87BA"/>
    <w:rsid w:val="4840C9D5"/>
    <w:rsid w:val="48481657"/>
    <w:rsid w:val="48490BB7"/>
    <w:rsid w:val="484A5217"/>
    <w:rsid w:val="484AB90C"/>
    <w:rsid w:val="48521A24"/>
    <w:rsid w:val="48534914"/>
    <w:rsid w:val="486CE431"/>
    <w:rsid w:val="48724E2E"/>
    <w:rsid w:val="487A26D5"/>
    <w:rsid w:val="487B4AE7"/>
    <w:rsid w:val="488A8E2E"/>
    <w:rsid w:val="488FE381"/>
    <w:rsid w:val="489020A7"/>
    <w:rsid w:val="48A52523"/>
    <w:rsid w:val="48B0CBA6"/>
    <w:rsid w:val="48B26696"/>
    <w:rsid w:val="48B78485"/>
    <w:rsid w:val="48C3E632"/>
    <w:rsid w:val="48D0BAE3"/>
    <w:rsid w:val="48D158D7"/>
    <w:rsid w:val="48D8F2E0"/>
    <w:rsid w:val="48DF0B73"/>
    <w:rsid w:val="48E38114"/>
    <w:rsid w:val="48E47E30"/>
    <w:rsid w:val="48E53EA6"/>
    <w:rsid w:val="48E5431B"/>
    <w:rsid w:val="48EF4A2B"/>
    <w:rsid w:val="48F023C5"/>
    <w:rsid w:val="48F72285"/>
    <w:rsid w:val="48F7E869"/>
    <w:rsid w:val="48FD5FC2"/>
    <w:rsid w:val="4909349F"/>
    <w:rsid w:val="4918D66B"/>
    <w:rsid w:val="491A477A"/>
    <w:rsid w:val="491A748D"/>
    <w:rsid w:val="491F058E"/>
    <w:rsid w:val="492B03F4"/>
    <w:rsid w:val="494C9BCF"/>
    <w:rsid w:val="494E93EB"/>
    <w:rsid w:val="494F4C26"/>
    <w:rsid w:val="495234C6"/>
    <w:rsid w:val="495697D8"/>
    <w:rsid w:val="4962DD7F"/>
    <w:rsid w:val="496D4B23"/>
    <w:rsid w:val="49701317"/>
    <w:rsid w:val="4972B236"/>
    <w:rsid w:val="4978C22D"/>
    <w:rsid w:val="498EBB52"/>
    <w:rsid w:val="499C5A78"/>
    <w:rsid w:val="499DA2A4"/>
    <w:rsid w:val="49AAA592"/>
    <w:rsid w:val="49C2D075"/>
    <w:rsid w:val="49EA05EE"/>
    <w:rsid w:val="49EE353A"/>
    <w:rsid w:val="49F38235"/>
    <w:rsid w:val="49F8145D"/>
    <w:rsid w:val="49FAEA25"/>
    <w:rsid w:val="49FD6FF6"/>
    <w:rsid w:val="4A032A19"/>
    <w:rsid w:val="4A08435B"/>
    <w:rsid w:val="4A091ADE"/>
    <w:rsid w:val="4A0C9509"/>
    <w:rsid w:val="4A0ED31A"/>
    <w:rsid w:val="4A107447"/>
    <w:rsid w:val="4A195E9E"/>
    <w:rsid w:val="4A1BB194"/>
    <w:rsid w:val="4A1CA708"/>
    <w:rsid w:val="4A1CC5EF"/>
    <w:rsid w:val="4A35959F"/>
    <w:rsid w:val="4A38E09F"/>
    <w:rsid w:val="4A3E3F32"/>
    <w:rsid w:val="4A44DA38"/>
    <w:rsid w:val="4A49E7F5"/>
    <w:rsid w:val="4A4F5A42"/>
    <w:rsid w:val="4A5448CB"/>
    <w:rsid w:val="4A5732ED"/>
    <w:rsid w:val="4A58CE16"/>
    <w:rsid w:val="4A6E5DD2"/>
    <w:rsid w:val="4A969988"/>
    <w:rsid w:val="4A9C2952"/>
    <w:rsid w:val="4A9D6942"/>
    <w:rsid w:val="4A9F3540"/>
    <w:rsid w:val="4AAECF0A"/>
    <w:rsid w:val="4AAEFFBD"/>
    <w:rsid w:val="4AB31F96"/>
    <w:rsid w:val="4AB7897D"/>
    <w:rsid w:val="4AB85091"/>
    <w:rsid w:val="4AC7B49D"/>
    <w:rsid w:val="4AC9BEE9"/>
    <w:rsid w:val="4ACA8512"/>
    <w:rsid w:val="4AD02816"/>
    <w:rsid w:val="4AD5669F"/>
    <w:rsid w:val="4ADA403B"/>
    <w:rsid w:val="4ADB5DB7"/>
    <w:rsid w:val="4AE0AB6E"/>
    <w:rsid w:val="4AE26031"/>
    <w:rsid w:val="4AE8C4A0"/>
    <w:rsid w:val="4AED3AB4"/>
    <w:rsid w:val="4AF315D5"/>
    <w:rsid w:val="4AF4FF12"/>
    <w:rsid w:val="4AF5171F"/>
    <w:rsid w:val="4AF72494"/>
    <w:rsid w:val="4AF96414"/>
    <w:rsid w:val="4AFDBBF1"/>
    <w:rsid w:val="4B2FF91B"/>
    <w:rsid w:val="4B309008"/>
    <w:rsid w:val="4B347A8E"/>
    <w:rsid w:val="4B34FDDF"/>
    <w:rsid w:val="4B3826BC"/>
    <w:rsid w:val="4B39AF19"/>
    <w:rsid w:val="4B3D0378"/>
    <w:rsid w:val="4B3F1DBC"/>
    <w:rsid w:val="4B41AE44"/>
    <w:rsid w:val="4B486AEA"/>
    <w:rsid w:val="4B4A6F45"/>
    <w:rsid w:val="4B5226C8"/>
    <w:rsid w:val="4B5C6B8F"/>
    <w:rsid w:val="4B5D0EC6"/>
    <w:rsid w:val="4B6120EA"/>
    <w:rsid w:val="4B636346"/>
    <w:rsid w:val="4B6C1CE6"/>
    <w:rsid w:val="4B6DCF98"/>
    <w:rsid w:val="4B7874BF"/>
    <w:rsid w:val="4B7D2C60"/>
    <w:rsid w:val="4B88861A"/>
    <w:rsid w:val="4B8A33D3"/>
    <w:rsid w:val="4B98E5EF"/>
    <w:rsid w:val="4B9B743F"/>
    <w:rsid w:val="4B9F1D1F"/>
    <w:rsid w:val="4BA3A23C"/>
    <w:rsid w:val="4BB8CB8D"/>
    <w:rsid w:val="4BB8FF2B"/>
    <w:rsid w:val="4BBA66BB"/>
    <w:rsid w:val="4BBF9DD7"/>
    <w:rsid w:val="4BC46DD2"/>
    <w:rsid w:val="4BC99BDC"/>
    <w:rsid w:val="4BCA309F"/>
    <w:rsid w:val="4BCC983F"/>
    <w:rsid w:val="4BCE53C0"/>
    <w:rsid w:val="4BCF5739"/>
    <w:rsid w:val="4BF56F2D"/>
    <w:rsid w:val="4BFE9DB8"/>
    <w:rsid w:val="4C00E3C9"/>
    <w:rsid w:val="4C09155D"/>
    <w:rsid w:val="4C1247AB"/>
    <w:rsid w:val="4C192D07"/>
    <w:rsid w:val="4C1D8715"/>
    <w:rsid w:val="4C3B9BFB"/>
    <w:rsid w:val="4C403C8A"/>
    <w:rsid w:val="4C432EAA"/>
    <w:rsid w:val="4C46D370"/>
    <w:rsid w:val="4C493477"/>
    <w:rsid w:val="4C494546"/>
    <w:rsid w:val="4C528AD3"/>
    <w:rsid w:val="4C53F793"/>
    <w:rsid w:val="4C55E79A"/>
    <w:rsid w:val="4C5A9E6F"/>
    <w:rsid w:val="4C67CABC"/>
    <w:rsid w:val="4C6F5C5B"/>
    <w:rsid w:val="4C7062DD"/>
    <w:rsid w:val="4C742CD9"/>
    <w:rsid w:val="4C7C69B1"/>
    <w:rsid w:val="4C8458FC"/>
    <w:rsid w:val="4C8FF3E6"/>
    <w:rsid w:val="4C93D444"/>
    <w:rsid w:val="4C973552"/>
    <w:rsid w:val="4C9C3BE8"/>
    <w:rsid w:val="4CA21D8D"/>
    <w:rsid w:val="4CB0A154"/>
    <w:rsid w:val="4CB40B0A"/>
    <w:rsid w:val="4CB63B92"/>
    <w:rsid w:val="4CBEEF5B"/>
    <w:rsid w:val="4CC1F0F3"/>
    <w:rsid w:val="4CC2937C"/>
    <w:rsid w:val="4CCA30E3"/>
    <w:rsid w:val="4CD1476A"/>
    <w:rsid w:val="4CD15F42"/>
    <w:rsid w:val="4CD44717"/>
    <w:rsid w:val="4CDA13CF"/>
    <w:rsid w:val="4CDD68A8"/>
    <w:rsid w:val="4CE2B215"/>
    <w:rsid w:val="4CE609A3"/>
    <w:rsid w:val="4CE7DB23"/>
    <w:rsid w:val="4CEDB2C8"/>
    <w:rsid w:val="4CEFB268"/>
    <w:rsid w:val="4CF0BBA9"/>
    <w:rsid w:val="4CF603C1"/>
    <w:rsid w:val="4D0B7139"/>
    <w:rsid w:val="4D22D39E"/>
    <w:rsid w:val="4D23D40C"/>
    <w:rsid w:val="4D25C099"/>
    <w:rsid w:val="4D2E8642"/>
    <w:rsid w:val="4D573DA1"/>
    <w:rsid w:val="4D5B8AD2"/>
    <w:rsid w:val="4D643275"/>
    <w:rsid w:val="4D656BFD"/>
    <w:rsid w:val="4D6648C1"/>
    <w:rsid w:val="4D72EFA4"/>
    <w:rsid w:val="4D7B66C3"/>
    <w:rsid w:val="4D7D3299"/>
    <w:rsid w:val="4D89690C"/>
    <w:rsid w:val="4D8CA717"/>
    <w:rsid w:val="4D8F5964"/>
    <w:rsid w:val="4D912BAA"/>
    <w:rsid w:val="4D97257F"/>
    <w:rsid w:val="4D9CE6BB"/>
    <w:rsid w:val="4D9E2813"/>
    <w:rsid w:val="4DA54010"/>
    <w:rsid w:val="4DAE2C16"/>
    <w:rsid w:val="4DB12B94"/>
    <w:rsid w:val="4DBA0716"/>
    <w:rsid w:val="4DCEBDA7"/>
    <w:rsid w:val="4DE1DDAA"/>
    <w:rsid w:val="4DE1E372"/>
    <w:rsid w:val="4DEEA760"/>
    <w:rsid w:val="4DFD7E43"/>
    <w:rsid w:val="4E06643D"/>
    <w:rsid w:val="4E0ED094"/>
    <w:rsid w:val="4E117A09"/>
    <w:rsid w:val="4E23F5FB"/>
    <w:rsid w:val="4E338EA4"/>
    <w:rsid w:val="4E38F303"/>
    <w:rsid w:val="4E3BD8AE"/>
    <w:rsid w:val="4E3C7066"/>
    <w:rsid w:val="4E3F9754"/>
    <w:rsid w:val="4E4161D6"/>
    <w:rsid w:val="4E4D75A4"/>
    <w:rsid w:val="4E6346CA"/>
    <w:rsid w:val="4E699BB4"/>
    <w:rsid w:val="4E6C5B45"/>
    <w:rsid w:val="4E716256"/>
    <w:rsid w:val="4E7707E4"/>
    <w:rsid w:val="4E793B76"/>
    <w:rsid w:val="4E80CF9D"/>
    <w:rsid w:val="4E839820"/>
    <w:rsid w:val="4E86E873"/>
    <w:rsid w:val="4E9092B6"/>
    <w:rsid w:val="4E9A6172"/>
    <w:rsid w:val="4EAC47A8"/>
    <w:rsid w:val="4EB21AB2"/>
    <w:rsid w:val="4EB737CB"/>
    <w:rsid w:val="4EB9C390"/>
    <w:rsid w:val="4EC7FE9A"/>
    <w:rsid w:val="4ED51F37"/>
    <w:rsid w:val="4EE2151C"/>
    <w:rsid w:val="4EE5598F"/>
    <w:rsid w:val="4EE74650"/>
    <w:rsid w:val="4EF5513C"/>
    <w:rsid w:val="4EFFA503"/>
    <w:rsid w:val="4F10D7AD"/>
    <w:rsid w:val="4F1D1327"/>
    <w:rsid w:val="4F1D4022"/>
    <w:rsid w:val="4F1EE9DE"/>
    <w:rsid w:val="4F297619"/>
    <w:rsid w:val="4F3AA1F1"/>
    <w:rsid w:val="4F3BBE34"/>
    <w:rsid w:val="4F654834"/>
    <w:rsid w:val="4F7C5212"/>
    <w:rsid w:val="4F830048"/>
    <w:rsid w:val="4F84614E"/>
    <w:rsid w:val="4F8CED7F"/>
    <w:rsid w:val="4F95069A"/>
    <w:rsid w:val="4F97C5B7"/>
    <w:rsid w:val="4F97D1A6"/>
    <w:rsid w:val="4F9DD0C3"/>
    <w:rsid w:val="4FA3BB21"/>
    <w:rsid w:val="4FAB455B"/>
    <w:rsid w:val="4FAEF882"/>
    <w:rsid w:val="4FB69A48"/>
    <w:rsid w:val="4FBB4A1C"/>
    <w:rsid w:val="4FC459B1"/>
    <w:rsid w:val="4FCD12F3"/>
    <w:rsid w:val="4FE0F8BF"/>
    <w:rsid w:val="4FE50625"/>
    <w:rsid w:val="4FE5EBC0"/>
    <w:rsid w:val="4FEE3E42"/>
    <w:rsid w:val="4FF0C9C9"/>
    <w:rsid w:val="4FF6901D"/>
    <w:rsid w:val="4FF9BA16"/>
    <w:rsid w:val="4FFC685F"/>
    <w:rsid w:val="4FFF8F55"/>
    <w:rsid w:val="4FFF984D"/>
    <w:rsid w:val="50003837"/>
    <w:rsid w:val="50018AF6"/>
    <w:rsid w:val="50074902"/>
    <w:rsid w:val="5013B68E"/>
    <w:rsid w:val="501B33E5"/>
    <w:rsid w:val="50290A41"/>
    <w:rsid w:val="5034B8E4"/>
    <w:rsid w:val="5034BDCB"/>
    <w:rsid w:val="50379048"/>
    <w:rsid w:val="503DF895"/>
    <w:rsid w:val="504CC89E"/>
    <w:rsid w:val="504D970F"/>
    <w:rsid w:val="504EDAFE"/>
    <w:rsid w:val="504F5C87"/>
    <w:rsid w:val="5052AEEC"/>
    <w:rsid w:val="505644D0"/>
    <w:rsid w:val="5056885A"/>
    <w:rsid w:val="505D51EE"/>
    <w:rsid w:val="50622708"/>
    <w:rsid w:val="5066DB8E"/>
    <w:rsid w:val="5068A682"/>
    <w:rsid w:val="506950F8"/>
    <w:rsid w:val="506AA812"/>
    <w:rsid w:val="506EF021"/>
    <w:rsid w:val="506F6078"/>
    <w:rsid w:val="5073A2E8"/>
    <w:rsid w:val="507DBE5E"/>
    <w:rsid w:val="50818DF8"/>
    <w:rsid w:val="5082DB0A"/>
    <w:rsid w:val="508583CC"/>
    <w:rsid w:val="5086872A"/>
    <w:rsid w:val="508E96DF"/>
    <w:rsid w:val="508EF916"/>
    <w:rsid w:val="50A195EE"/>
    <w:rsid w:val="50AE6BF6"/>
    <w:rsid w:val="50B82D5A"/>
    <w:rsid w:val="50BEAEF1"/>
    <w:rsid w:val="50BF37B7"/>
    <w:rsid w:val="50BF7EF2"/>
    <w:rsid w:val="50C3C179"/>
    <w:rsid w:val="50C49203"/>
    <w:rsid w:val="50C83FB1"/>
    <w:rsid w:val="50CB00AE"/>
    <w:rsid w:val="50D259E6"/>
    <w:rsid w:val="50D72C49"/>
    <w:rsid w:val="50D906B4"/>
    <w:rsid w:val="50DB37F8"/>
    <w:rsid w:val="50EF7547"/>
    <w:rsid w:val="50F0BE0C"/>
    <w:rsid w:val="50F76B1C"/>
    <w:rsid w:val="50F99D1D"/>
    <w:rsid w:val="50F9F7A9"/>
    <w:rsid w:val="5106F52E"/>
    <w:rsid w:val="510A339F"/>
    <w:rsid w:val="5110F5ED"/>
    <w:rsid w:val="5117C181"/>
    <w:rsid w:val="511C12AF"/>
    <w:rsid w:val="5123CFFF"/>
    <w:rsid w:val="51249A35"/>
    <w:rsid w:val="512DEB09"/>
    <w:rsid w:val="5131E070"/>
    <w:rsid w:val="513ABAA2"/>
    <w:rsid w:val="5143B6DF"/>
    <w:rsid w:val="515097F6"/>
    <w:rsid w:val="515593D9"/>
    <w:rsid w:val="515BB04C"/>
    <w:rsid w:val="515C5B05"/>
    <w:rsid w:val="515F3EE9"/>
    <w:rsid w:val="51715753"/>
    <w:rsid w:val="5171AD56"/>
    <w:rsid w:val="5172E1F8"/>
    <w:rsid w:val="517A17DF"/>
    <w:rsid w:val="517FBD41"/>
    <w:rsid w:val="51806EE2"/>
    <w:rsid w:val="51926349"/>
    <w:rsid w:val="5199D598"/>
    <w:rsid w:val="519B8D0C"/>
    <w:rsid w:val="51A75DEB"/>
    <w:rsid w:val="51AE9535"/>
    <w:rsid w:val="51B2FF6E"/>
    <w:rsid w:val="51B4D145"/>
    <w:rsid w:val="51B536D2"/>
    <w:rsid w:val="51B69F5F"/>
    <w:rsid w:val="51C1684C"/>
    <w:rsid w:val="51C2ECA0"/>
    <w:rsid w:val="51C4343F"/>
    <w:rsid w:val="51CD6711"/>
    <w:rsid w:val="51CE606E"/>
    <w:rsid w:val="51CEAA20"/>
    <w:rsid w:val="51D5374C"/>
    <w:rsid w:val="51DA54BF"/>
    <w:rsid w:val="51DD2485"/>
    <w:rsid w:val="51ECCA27"/>
    <w:rsid w:val="51F3124B"/>
    <w:rsid w:val="51F63D0F"/>
    <w:rsid w:val="51F85AFB"/>
    <w:rsid w:val="520309D5"/>
    <w:rsid w:val="5204102D"/>
    <w:rsid w:val="52077A2D"/>
    <w:rsid w:val="520DF42F"/>
    <w:rsid w:val="52148BDA"/>
    <w:rsid w:val="521B3A3D"/>
    <w:rsid w:val="5222D73A"/>
    <w:rsid w:val="5227566B"/>
    <w:rsid w:val="522A3DD2"/>
    <w:rsid w:val="522D888B"/>
    <w:rsid w:val="522EDBE5"/>
    <w:rsid w:val="52305D37"/>
    <w:rsid w:val="523323C7"/>
    <w:rsid w:val="523BA781"/>
    <w:rsid w:val="523D67BC"/>
    <w:rsid w:val="52403493"/>
    <w:rsid w:val="52442AFE"/>
    <w:rsid w:val="524456BB"/>
    <w:rsid w:val="525705CE"/>
    <w:rsid w:val="5258A87C"/>
    <w:rsid w:val="5260AB14"/>
    <w:rsid w:val="526C5AD2"/>
    <w:rsid w:val="52725F5C"/>
    <w:rsid w:val="52747256"/>
    <w:rsid w:val="5274FA6A"/>
    <w:rsid w:val="5290E2EC"/>
    <w:rsid w:val="52917DC0"/>
    <w:rsid w:val="5293086D"/>
    <w:rsid w:val="5293720E"/>
    <w:rsid w:val="52A22ECA"/>
    <w:rsid w:val="52A8DFCE"/>
    <w:rsid w:val="52ACE21F"/>
    <w:rsid w:val="52BB8584"/>
    <w:rsid w:val="52CA9DE0"/>
    <w:rsid w:val="52CD6FE5"/>
    <w:rsid w:val="52CEB123"/>
    <w:rsid w:val="52CF0ADC"/>
    <w:rsid w:val="52D69A87"/>
    <w:rsid w:val="52DDF92C"/>
    <w:rsid w:val="52DE71CC"/>
    <w:rsid w:val="52E75C1B"/>
    <w:rsid w:val="52E8383C"/>
    <w:rsid w:val="52EC2742"/>
    <w:rsid w:val="52FF77E3"/>
    <w:rsid w:val="5303A697"/>
    <w:rsid w:val="5304B4AB"/>
    <w:rsid w:val="530A6053"/>
    <w:rsid w:val="530BC85B"/>
    <w:rsid w:val="5323A304"/>
    <w:rsid w:val="5326F273"/>
    <w:rsid w:val="532DD345"/>
    <w:rsid w:val="532E8FB8"/>
    <w:rsid w:val="5334A8E3"/>
    <w:rsid w:val="533B5B6A"/>
    <w:rsid w:val="5349140B"/>
    <w:rsid w:val="53552CD5"/>
    <w:rsid w:val="535A568A"/>
    <w:rsid w:val="535A8B66"/>
    <w:rsid w:val="536706B2"/>
    <w:rsid w:val="536BE5A0"/>
    <w:rsid w:val="536C3A2D"/>
    <w:rsid w:val="5372E671"/>
    <w:rsid w:val="53750E54"/>
    <w:rsid w:val="5376FBFA"/>
    <w:rsid w:val="537AC1C1"/>
    <w:rsid w:val="53839A74"/>
    <w:rsid w:val="5383E949"/>
    <w:rsid w:val="53858D00"/>
    <w:rsid w:val="5387BF6F"/>
    <w:rsid w:val="538AEEC5"/>
    <w:rsid w:val="538B10BC"/>
    <w:rsid w:val="538DF85D"/>
    <w:rsid w:val="53903E4D"/>
    <w:rsid w:val="5395BF4B"/>
    <w:rsid w:val="539CC384"/>
    <w:rsid w:val="53A555BB"/>
    <w:rsid w:val="53AC70D4"/>
    <w:rsid w:val="53AE7404"/>
    <w:rsid w:val="53AFD45A"/>
    <w:rsid w:val="53B55F4C"/>
    <w:rsid w:val="53BF45E9"/>
    <w:rsid w:val="53C262FE"/>
    <w:rsid w:val="53C29060"/>
    <w:rsid w:val="53C72AE7"/>
    <w:rsid w:val="53D0B562"/>
    <w:rsid w:val="53D31626"/>
    <w:rsid w:val="53DD0FCE"/>
    <w:rsid w:val="53DF3E34"/>
    <w:rsid w:val="53E3C56C"/>
    <w:rsid w:val="53E58DF4"/>
    <w:rsid w:val="53F2B283"/>
    <w:rsid w:val="5402AF45"/>
    <w:rsid w:val="5403E431"/>
    <w:rsid w:val="5407539F"/>
    <w:rsid w:val="54081CCB"/>
    <w:rsid w:val="540B2C20"/>
    <w:rsid w:val="5412A96C"/>
    <w:rsid w:val="5428D243"/>
    <w:rsid w:val="542C8275"/>
    <w:rsid w:val="542E755D"/>
    <w:rsid w:val="542F8387"/>
    <w:rsid w:val="5430FE4A"/>
    <w:rsid w:val="54392E86"/>
    <w:rsid w:val="543DBFC3"/>
    <w:rsid w:val="544097CF"/>
    <w:rsid w:val="544835C9"/>
    <w:rsid w:val="544C1D5A"/>
    <w:rsid w:val="544EE987"/>
    <w:rsid w:val="5453AEE4"/>
    <w:rsid w:val="545F4EE5"/>
    <w:rsid w:val="54649A6C"/>
    <w:rsid w:val="546B1903"/>
    <w:rsid w:val="546CC337"/>
    <w:rsid w:val="54727F8B"/>
    <w:rsid w:val="54752D59"/>
    <w:rsid w:val="547535C8"/>
    <w:rsid w:val="54758D5A"/>
    <w:rsid w:val="54802F47"/>
    <w:rsid w:val="5482D603"/>
    <w:rsid w:val="5483CA91"/>
    <w:rsid w:val="548E1401"/>
    <w:rsid w:val="54935570"/>
    <w:rsid w:val="549AFEEE"/>
    <w:rsid w:val="549BA240"/>
    <w:rsid w:val="54A5609E"/>
    <w:rsid w:val="54A9E029"/>
    <w:rsid w:val="54BFC1C9"/>
    <w:rsid w:val="54C5972C"/>
    <w:rsid w:val="54C6B2FE"/>
    <w:rsid w:val="54D26E41"/>
    <w:rsid w:val="54DD0D6D"/>
    <w:rsid w:val="54E541C3"/>
    <w:rsid w:val="54EB92CB"/>
    <w:rsid w:val="54EF2E72"/>
    <w:rsid w:val="54F228A5"/>
    <w:rsid w:val="5501B8C2"/>
    <w:rsid w:val="55068837"/>
    <w:rsid w:val="550903A6"/>
    <w:rsid w:val="550D7102"/>
    <w:rsid w:val="551223DE"/>
    <w:rsid w:val="5515BD94"/>
    <w:rsid w:val="5519EE97"/>
    <w:rsid w:val="551C44AB"/>
    <w:rsid w:val="5525359E"/>
    <w:rsid w:val="552AE4E3"/>
    <w:rsid w:val="5531994B"/>
    <w:rsid w:val="5538A5F3"/>
    <w:rsid w:val="55424443"/>
    <w:rsid w:val="5546DA5F"/>
    <w:rsid w:val="55499CE6"/>
    <w:rsid w:val="555B04C3"/>
    <w:rsid w:val="556609C4"/>
    <w:rsid w:val="5568CC3A"/>
    <w:rsid w:val="55817759"/>
    <w:rsid w:val="5581D476"/>
    <w:rsid w:val="5584E122"/>
    <w:rsid w:val="558DB333"/>
    <w:rsid w:val="558DE4DD"/>
    <w:rsid w:val="559EB95F"/>
    <w:rsid w:val="55A4FE85"/>
    <w:rsid w:val="55A87CD8"/>
    <w:rsid w:val="55B339FA"/>
    <w:rsid w:val="55C08D3D"/>
    <w:rsid w:val="55C336FB"/>
    <w:rsid w:val="55D0D667"/>
    <w:rsid w:val="55D2B64D"/>
    <w:rsid w:val="55DD37EC"/>
    <w:rsid w:val="55E0F303"/>
    <w:rsid w:val="55E2CAEB"/>
    <w:rsid w:val="55ECEF4B"/>
    <w:rsid w:val="55EF67C5"/>
    <w:rsid w:val="56084835"/>
    <w:rsid w:val="56090C49"/>
    <w:rsid w:val="560E21CA"/>
    <w:rsid w:val="560FC0B1"/>
    <w:rsid w:val="5611C31D"/>
    <w:rsid w:val="56148C76"/>
    <w:rsid w:val="5614AE2E"/>
    <w:rsid w:val="5615DA85"/>
    <w:rsid w:val="561B0A31"/>
    <w:rsid w:val="56217D18"/>
    <w:rsid w:val="5626004F"/>
    <w:rsid w:val="564289DD"/>
    <w:rsid w:val="56496A8E"/>
    <w:rsid w:val="5649DEF0"/>
    <w:rsid w:val="564A5A28"/>
    <w:rsid w:val="5650E16A"/>
    <w:rsid w:val="5655E9B5"/>
    <w:rsid w:val="56585277"/>
    <w:rsid w:val="565940E1"/>
    <w:rsid w:val="5659D3CF"/>
    <w:rsid w:val="566498BE"/>
    <w:rsid w:val="56690DA8"/>
    <w:rsid w:val="566D555C"/>
    <w:rsid w:val="5674E1DE"/>
    <w:rsid w:val="567E34E9"/>
    <w:rsid w:val="56952F65"/>
    <w:rsid w:val="5696DC3F"/>
    <w:rsid w:val="5698D039"/>
    <w:rsid w:val="569C8131"/>
    <w:rsid w:val="569FE926"/>
    <w:rsid w:val="56AB95E4"/>
    <w:rsid w:val="56B0823D"/>
    <w:rsid w:val="56B3B185"/>
    <w:rsid w:val="56B4D963"/>
    <w:rsid w:val="56B5CB0E"/>
    <w:rsid w:val="56C625EF"/>
    <w:rsid w:val="56DDC9A6"/>
    <w:rsid w:val="56E30F86"/>
    <w:rsid w:val="56E5DCC6"/>
    <w:rsid w:val="56E61CCE"/>
    <w:rsid w:val="56E92C2D"/>
    <w:rsid w:val="56FB6716"/>
    <w:rsid w:val="56FE9385"/>
    <w:rsid w:val="570269BA"/>
    <w:rsid w:val="5704F582"/>
    <w:rsid w:val="57087804"/>
    <w:rsid w:val="5708C2AE"/>
    <w:rsid w:val="570D8CCA"/>
    <w:rsid w:val="570F7E37"/>
    <w:rsid w:val="5718F6E3"/>
    <w:rsid w:val="5719DCC1"/>
    <w:rsid w:val="571C2703"/>
    <w:rsid w:val="571C8DA6"/>
    <w:rsid w:val="571FC6E4"/>
    <w:rsid w:val="57241C07"/>
    <w:rsid w:val="5727FC58"/>
    <w:rsid w:val="572896AC"/>
    <w:rsid w:val="572DE6B8"/>
    <w:rsid w:val="572ED334"/>
    <w:rsid w:val="5736EB70"/>
    <w:rsid w:val="57391A80"/>
    <w:rsid w:val="5739F5B8"/>
    <w:rsid w:val="573DCD54"/>
    <w:rsid w:val="574460B9"/>
    <w:rsid w:val="574CE1F4"/>
    <w:rsid w:val="57520995"/>
    <w:rsid w:val="575B7F37"/>
    <w:rsid w:val="575FFF90"/>
    <w:rsid w:val="5761B6BB"/>
    <w:rsid w:val="576AE980"/>
    <w:rsid w:val="576C5769"/>
    <w:rsid w:val="577964DC"/>
    <w:rsid w:val="577BE9D0"/>
    <w:rsid w:val="577CB16F"/>
    <w:rsid w:val="57924012"/>
    <w:rsid w:val="579516D0"/>
    <w:rsid w:val="5795245B"/>
    <w:rsid w:val="579E63A0"/>
    <w:rsid w:val="57B3C94E"/>
    <w:rsid w:val="57BD5E18"/>
    <w:rsid w:val="57C0AA2D"/>
    <w:rsid w:val="57E387B2"/>
    <w:rsid w:val="57E7FEFA"/>
    <w:rsid w:val="57F5BE8E"/>
    <w:rsid w:val="57FBE250"/>
    <w:rsid w:val="57FFF2D4"/>
    <w:rsid w:val="5810F345"/>
    <w:rsid w:val="5814E62C"/>
    <w:rsid w:val="5816B105"/>
    <w:rsid w:val="58189D9F"/>
    <w:rsid w:val="58200420"/>
    <w:rsid w:val="582660DB"/>
    <w:rsid w:val="582745AC"/>
    <w:rsid w:val="582DF512"/>
    <w:rsid w:val="582DF7B1"/>
    <w:rsid w:val="5836A820"/>
    <w:rsid w:val="5837C267"/>
    <w:rsid w:val="583B257A"/>
    <w:rsid w:val="584511C4"/>
    <w:rsid w:val="5846F5D5"/>
    <w:rsid w:val="584D53A5"/>
    <w:rsid w:val="584EDF85"/>
    <w:rsid w:val="586DA70C"/>
    <w:rsid w:val="586DD3FC"/>
    <w:rsid w:val="586E048C"/>
    <w:rsid w:val="587DC0E7"/>
    <w:rsid w:val="588FD73B"/>
    <w:rsid w:val="5896B611"/>
    <w:rsid w:val="58A0C52E"/>
    <w:rsid w:val="58B549E9"/>
    <w:rsid w:val="58B9DC70"/>
    <w:rsid w:val="58BA213C"/>
    <w:rsid w:val="58CD0B96"/>
    <w:rsid w:val="58D16364"/>
    <w:rsid w:val="58D2FC64"/>
    <w:rsid w:val="58D5C62D"/>
    <w:rsid w:val="58D7155F"/>
    <w:rsid w:val="58DAA134"/>
    <w:rsid w:val="58DF794C"/>
    <w:rsid w:val="58E1798E"/>
    <w:rsid w:val="58EBFA59"/>
    <w:rsid w:val="58EF9EA1"/>
    <w:rsid w:val="58F267D0"/>
    <w:rsid w:val="58F9803C"/>
    <w:rsid w:val="59009743"/>
    <w:rsid w:val="59063E30"/>
    <w:rsid w:val="590DE327"/>
    <w:rsid w:val="5917AE76"/>
    <w:rsid w:val="591867E9"/>
    <w:rsid w:val="5918D6EA"/>
    <w:rsid w:val="59216F19"/>
    <w:rsid w:val="5925B7E1"/>
    <w:rsid w:val="592B36C8"/>
    <w:rsid w:val="59329C01"/>
    <w:rsid w:val="5938D4B7"/>
    <w:rsid w:val="593C1CDC"/>
    <w:rsid w:val="59427A88"/>
    <w:rsid w:val="59563E6A"/>
    <w:rsid w:val="595804B9"/>
    <w:rsid w:val="595A0C5D"/>
    <w:rsid w:val="595F81B3"/>
    <w:rsid w:val="5979AC55"/>
    <w:rsid w:val="59848456"/>
    <w:rsid w:val="599CA66E"/>
    <w:rsid w:val="599F9012"/>
    <w:rsid w:val="59A10913"/>
    <w:rsid w:val="59A57ACB"/>
    <w:rsid w:val="59A6EC4D"/>
    <w:rsid w:val="59A8FA0D"/>
    <w:rsid w:val="59B57A06"/>
    <w:rsid w:val="59B59DE9"/>
    <w:rsid w:val="59BC59E3"/>
    <w:rsid w:val="59C51410"/>
    <w:rsid w:val="59C57E4A"/>
    <w:rsid w:val="59C67690"/>
    <w:rsid w:val="59C9A7C0"/>
    <w:rsid w:val="59CDF539"/>
    <w:rsid w:val="59CE7D01"/>
    <w:rsid w:val="59D29B22"/>
    <w:rsid w:val="59D9B5A5"/>
    <w:rsid w:val="59DA4D01"/>
    <w:rsid w:val="59E0E225"/>
    <w:rsid w:val="59E81542"/>
    <w:rsid w:val="59E95ACA"/>
    <w:rsid w:val="59EDC4DA"/>
    <w:rsid w:val="59EFB571"/>
    <w:rsid w:val="59F481BA"/>
    <w:rsid w:val="59F825B5"/>
    <w:rsid w:val="59F95320"/>
    <w:rsid w:val="59FAD509"/>
    <w:rsid w:val="5A12AF1B"/>
    <w:rsid w:val="5A20400F"/>
    <w:rsid w:val="5A250598"/>
    <w:rsid w:val="5A299543"/>
    <w:rsid w:val="5A330E3D"/>
    <w:rsid w:val="5A3CCCA6"/>
    <w:rsid w:val="5A527402"/>
    <w:rsid w:val="5A53C916"/>
    <w:rsid w:val="5A6015A3"/>
    <w:rsid w:val="5A66B3E5"/>
    <w:rsid w:val="5A72239A"/>
    <w:rsid w:val="5A746AF3"/>
    <w:rsid w:val="5A807C33"/>
    <w:rsid w:val="5A8317A3"/>
    <w:rsid w:val="5A886DFA"/>
    <w:rsid w:val="5A8BDF8B"/>
    <w:rsid w:val="5A94F6C7"/>
    <w:rsid w:val="5AA3A228"/>
    <w:rsid w:val="5AB6BBAF"/>
    <w:rsid w:val="5AB8393E"/>
    <w:rsid w:val="5AD24C30"/>
    <w:rsid w:val="5AD8E042"/>
    <w:rsid w:val="5AE53480"/>
    <w:rsid w:val="5AE7B0A3"/>
    <w:rsid w:val="5AEDC2DB"/>
    <w:rsid w:val="5B035F58"/>
    <w:rsid w:val="5B03BF8E"/>
    <w:rsid w:val="5B0B0A88"/>
    <w:rsid w:val="5B0C7DD1"/>
    <w:rsid w:val="5B123C5A"/>
    <w:rsid w:val="5B133DBB"/>
    <w:rsid w:val="5B143E37"/>
    <w:rsid w:val="5B18AA4F"/>
    <w:rsid w:val="5B1BCE9B"/>
    <w:rsid w:val="5B1F72BD"/>
    <w:rsid w:val="5B273BCE"/>
    <w:rsid w:val="5B2783F9"/>
    <w:rsid w:val="5B2A35C7"/>
    <w:rsid w:val="5B477CDC"/>
    <w:rsid w:val="5B484FA5"/>
    <w:rsid w:val="5B4F2E0A"/>
    <w:rsid w:val="5B5C683F"/>
    <w:rsid w:val="5B60D065"/>
    <w:rsid w:val="5B6257BB"/>
    <w:rsid w:val="5B62B03E"/>
    <w:rsid w:val="5B63D7CE"/>
    <w:rsid w:val="5B65DB54"/>
    <w:rsid w:val="5B66717D"/>
    <w:rsid w:val="5B6EF27B"/>
    <w:rsid w:val="5B7069F5"/>
    <w:rsid w:val="5B806FB0"/>
    <w:rsid w:val="5B8FB709"/>
    <w:rsid w:val="5B946FC3"/>
    <w:rsid w:val="5B96696C"/>
    <w:rsid w:val="5B9CC911"/>
    <w:rsid w:val="5BAA386F"/>
    <w:rsid w:val="5BAC361F"/>
    <w:rsid w:val="5BAF15B6"/>
    <w:rsid w:val="5BB298B9"/>
    <w:rsid w:val="5BBFF9B0"/>
    <w:rsid w:val="5BC005C1"/>
    <w:rsid w:val="5BC689A0"/>
    <w:rsid w:val="5BC85167"/>
    <w:rsid w:val="5BD5D409"/>
    <w:rsid w:val="5BE28613"/>
    <w:rsid w:val="5BF5C343"/>
    <w:rsid w:val="5C04070D"/>
    <w:rsid w:val="5C0DF3FB"/>
    <w:rsid w:val="5C199422"/>
    <w:rsid w:val="5C1ED552"/>
    <w:rsid w:val="5C3C61E5"/>
    <w:rsid w:val="5C3D74B7"/>
    <w:rsid w:val="5C3E4403"/>
    <w:rsid w:val="5C4850C5"/>
    <w:rsid w:val="5C51DC10"/>
    <w:rsid w:val="5C6B4C2E"/>
    <w:rsid w:val="5C6E9314"/>
    <w:rsid w:val="5C6F6428"/>
    <w:rsid w:val="5C7BC848"/>
    <w:rsid w:val="5C7C8B74"/>
    <w:rsid w:val="5C7CE194"/>
    <w:rsid w:val="5C83F513"/>
    <w:rsid w:val="5C944233"/>
    <w:rsid w:val="5C9B8E2E"/>
    <w:rsid w:val="5C9BEF9A"/>
    <w:rsid w:val="5CA052B8"/>
    <w:rsid w:val="5CA9F191"/>
    <w:rsid w:val="5CB93D11"/>
    <w:rsid w:val="5CBF15FC"/>
    <w:rsid w:val="5CBF6DE9"/>
    <w:rsid w:val="5CC20748"/>
    <w:rsid w:val="5CC6E231"/>
    <w:rsid w:val="5CCFB555"/>
    <w:rsid w:val="5CD13D6E"/>
    <w:rsid w:val="5CDA7AE8"/>
    <w:rsid w:val="5CDD6457"/>
    <w:rsid w:val="5CE1E621"/>
    <w:rsid w:val="5CF20C8A"/>
    <w:rsid w:val="5D02091A"/>
    <w:rsid w:val="5D0E3CD5"/>
    <w:rsid w:val="5D120AD6"/>
    <w:rsid w:val="5D1882E7"/>
    <w:rsid w:val="5D1A9387"/>
    <w:rsid w:val="5D326CC9"/>
    <w:rsid w:val="5D3ACFDB"/>
    <w:rsid w:val="5D431F23"/>
    <w:rsid w:val="5D504E55"/>
    <w:rsid w:val="5D5B2BC8"/>
    <w:rsid w:val="5D611B60"/>
    <w:rsid w:val="5D66B01F"/>
    <w:rsid w:val="5D68A23E"/>
    <w:rsid w:val="5D7A701A"/>
    <w:rsid w:val="5D8CE5B7"/>
    <w:rsid w:val="5D903C3D"/>
    <w:rsid w:val="5D97C6C6"/>
    <w:rsid w:val="5D9E9CED"/>
    <w:rsid w:val="5DA0443A"/>
    <w:rsid w:val="5DA14000"/>
    <w:rsid w:val="5DA2790D"/>
    <w:rsid w:val="5DA8EF68"/>
    <w:rsid w:val="5DAE2512"/>
    <w:rsid w:val="5DAE3B2A"/>
    <w:rsid w:val="5DD75CF1"/>
    <w:rsid w:val="5DDA1E92"/>
    <w:rsid w:val="5DE03755"/>
    <w:rsid w:val="5DE25C21"/>
    <w:rsid w:val="5DE60827"/>
    <w:rsid w:val="5DE9F8A3"/>
    <w:rsid w:val="5DEFA5FB"/>
    <w:rsid w:val="5DF03C27"/>
    <w:rsid w:val="5DF5EB48"/>
    <w:rsid w:val="5DF79D19"/>
    <w:rsid w:val="5DFD7086"/>
    <w:rsid w:val="5DFF3081"/>
    <w:rsid w:val="5E001CEE"/>
    <w:rsid w:val="5E011E6C"/>
    <w:rsid w:val="5E087019"/>
    <w:rsid w:val="5E08D0B1"/>
    <w:rsid w:val="5E0C45DA"/>
    <w:rsid w:val="5E0CDCC8"/>
    <w:rsid w:val="5E15356A"/>
    <w:rsid w:val="5E1C4822"/>
    <w:rsid w:val="5E1F3DBA"/>
    <w:rsid w:val="5E236B9F"/>
    <w:rsid w:val="5E2FA93F"/>
    <w:rsid w:val="5E557779"/>
    <w:rsid w:val="5E5CDF92"/>
    <w:rsid w:val="5E5F3B80"/>
    <w:rsid w:val="5E658136"/>
    <w:rsid w:val="5E704967"/>
    <w:rsid w:val="5E75ACE9"/>
    <w:rsid w:val="5E771E13"/>
    <w:rsid w:val="5E78D238"/>
    <w:rsid w:val="5E79391D"/>
    <w:rsid w:val="5E7CC453"/>
    <w:rsid w:val="5E85F289"/>
    <w:rsid w:val="5E8ED825"/>
    <w:rsid w:val="5E942E58"/>
    <w:rsid w:val="5E9453AA"/>
    <w:rsid w:val="5E973275"/>
    <w:rsid w:val="5E9FEB54"/>
    <w:rsid w:val="5EA340A8"/>
    <w:rsid w:val="5EB06775"/>
    <w:rsid w:val="5EBB3A15"/>
    <w:rsid w:val="5EC6918A"/>
    <w:rsid w:val="5ECD82C0"/>
    <w:rsid w:val="5EDACD18"/>
    <w:rsid w:val="5EE0C30D"/>
    <w:rsid w:val="5EE7EC11"/>
    <w:rsid w:val="5EF9E8D9"/>
    <w:rsid w:val="5EFBFBBF"/>
    <w:rsid w:val="5EFEDF79"/>
    <w:rsid w:val="5F09980C"/>
    <w:rsid w:val="5F0BB187"/>
    <w:rsid w:val="5F1297A4"/>
    <w:rsid w:val="5F129B0B"/>
    <w:rsid w:val="5F14CB9A"/>
    <w:rsid w:val="5F15E508"/>
    <w:rsid w:val="5F203F75"/>
    <w:rsid w:val="5F274A55"/>
    <w:rsid w:val="5F2EFD11"/>
    <w:rsid w:val="5F3A38D7"/>
    <w:rsid w:val="5F3DA04F"/>
    <w:rsid w:val="5F3FE489"/>
    <w:rsid w:val="5F4A108A"/>
    <w:rsid w:val="5F5B6B2E"/>
    <w:rsid w:val="5F6E83C6"/>
    <w:rsid w:val="5F79AD59"/>
    <w:rsid w:val="5F828238"/>
    <w:rsid w:val="5F865D42"/>
    <w:rsid w:val="5F86F3A6"/>
    <w:rsid w:val="5F930B7C"/>
    <w:rsid w:val="5FA1AF2C"/>
    <w:rsid w:val="5FA638DA"/>
    <w:rsid w:val="5FB18266"/>
    <w:rsid w:val="5FBBCCFB"/>
    <w:rsid w:val="5FC3D1A7"/>
    <w:rsid w:val="5FD888F8"/>
    <w:rsid w:val="5FDC29D8"/>
    <w:rsid w:val="60144BC5"/>
    <w:rsid w:val="601FFB9B"/>
    <w:rsid w:val="6029AD4C"/>
    <w:rsid w:val="603247FD"/>
    <w:rsid w:val="603C105B"/>
    <w:rsid w:val="603F306E"/>
    <w:rsid w:val="60474865"/>
    <w:rsid w:val="604DAEC7"/>
    <w:rsid w:val="605140EF"/>
    <w:rsid w:val="60708D4C"/>
    <w:rsid w:val="607C50F7"/>
    <w:rsid w:val="607F6509"/>
    <w:rsid w:val="6085C5D3"/>
    <w:rsid w:val="60871F4B"/>
    <w:rsid w:val="608886F4"/>
    <w:rsid w:val="6098CF9F"/>
    <w:rsid w:val="609C25EE"/>
    <w:rsid w:val="60A6549F"/>
    <w:rsid w:val="60A67B62"/>
    <w:rsid w:val="60B81E1F"/>
    <w:rsid w:val="60BDD6E4"/>
    <w:rsid w:val="60C27A6D"/>
    <w:rsid w:val="60C2FA19"/>
    <w:rsid w:val="60D6BF81"/>
    <w:rsid w:val="60E00D3A"/>
    <w:rsid w:val="60E4E26B"/>
    <w:rsid w:val="60E51BA1"/>
    <w:rsid w:val="60EAA0EF"/>
    <w:rsid w:val="60F6682A"/>
    <w:rsid w:val="610A8056"/>
    <w:rsid w:val="61186F4C"/>
    <w:rsid w:val="61195480"/>
    <w:rsid w:val="611E242B"/>
    <w:rsid w:val="61203131"/>
    <w:rsid w:val="61238EEE"/>
    <w:rsid w:val="61289524"/>
    <w:rsid w:val="612ED7ED"/>
    <w:rsid w:val="6136C963"/>
    <w:rsid w:val="6138C5D4"/>
    <w:rsid w:val="6139FB47"/>
    <w:rsid w:val="613A6C99"/>
    <w:rsid w:val="613B8AD0"/>
    <w:rsid w:val="61443141"/>
    <w:rsid w:val="6148BAF0"/>
    <w:rsid w:val="614C56A8"/>
    <w:rsid w:val="61562A77"/>
    <w:rsid w:val="615B7108"/>
    <w:rsid w:val="615DA524"/>
    <w:rsid w:val="61605552"/>
    <w:rsid w:val="6175223C"/>
    <w:rsid w:val="6175E2FC"/>
    <w:rsid w:val="6176ED07"/>
    <w:rsid w:val="617E0BAA"/>
    <w:rsid w:val="617EF701"/>
    <w:rsid w:val="6183D4E6"/>
    <w:rsid w:val="61991708"/>
    <w:rsid w:val="619DB46D"/>
    <w:rsid w:val="61A2DCC9"/>
    <w:rsid w:val="61A5015D"/>
    <w:rsid w:val="61C8ED7D"/>
    <w:rsid w:val="61C9001D"/>
    <w:rsid w:val="61CACF97"/>
    <w:rsid w:val="61D039A9"/>
    <w:rsid w:val="61D256E9"/>
    <w:rsid w:val="61D2AD48"/>
    <w:rsid w:val="61E85303"/>
    <w:rsid w:val="61F20E06"/>
    <w:rsid w:val="61F28A1A"/>
    <w:rsid w:val="61FAF0E7"/>
    <w:rsid w:val="61FC1919"/>
    <w:rsid w:val="62181ED6"/>
    <w:rsid w:val="62198F12"/>
    <w:rsid w:val="6221FDBA"/>
    <w:rsid w:val="6222FFC7"/>
    <w:rsid w:val="622579BB"/>
    <w:rsid w:val="62292429"/>
    <w:rsid w:val="6235C4F2"/>
    <w:rsid w:val="623911C9"/>
    <w:rsid w:val="6249DAC4"/>
    <w:rsid w:val="624FFEAE"/>
    <w:rsid w:val="6250C792"/>
    <w:rsid w:val="6256CD51"/>
    <w:rsid w:val="6266C786"/>
    <w:rsid w:val="626EB5BC"/>
    <w:rsid w:val="62733D00"/>
    <w:rsid w:val="62750A76"/>
    <w:rsid w:val="62785E01"/>
    <w:rsid w:val="62800FD4"/>
    <w:rsid w:val="62B0E4F8"/>
    <w:rsid w:val="62B226AC"/>
    <w:rsid w:val="62CAAC3E"/>
    <w:rsid w:val="62D46351"/>
    <w:rsid w:val="62E4A0CD"/>
    <w:rsid w:val="62EA2717"/>
    <w:rsid w:val="62ECF399"/>
    <w:rsid w:val="62F26736"/>
    <w:rsid w:val="62F73AB2"/>
    <w:rsid w:val="62FDC77C"/>
    <w:rsid w:val="63027BA7"/>
    <w:rsid w:val="631B001D"/>
    <w:rsid w:val="6335EDC5"/>
    <w:rsid w:val="6338187B"/>
    <w:rsid w:val="63436054"/>
    <w:rsid w:val="634B5C4D"/>
    <w:rsid w:val="634F897B"/>
    <w:rsid w:val="6351DBC8"/>
    <w:rsid w:val="63544298"/>
    <w:rsid w:val="635679A4"/>
    <w:rsid w:val="635D2CEA"/>
    <w:rsid w:val="636C3CAD"/>
    <w:rsid w:val="636F6C8C"/>
    <w:rsid w:val="637442EE"/>
    <w:rsid w:val="6374E5AB"/>
    <w:rsid w:val="637742D9"/>
    <w:rsid w:val="6384853A"/>
    <w:rsid w:val="6387771C"/>
    <w:rsid w:val="63929BBC"/>
    <w:rsid w:val="63A3454A"/>
    <w:rsid w:val="63A44800"/>
    <w:rsid w:val="63A63A33"/>
    <w:rsid w:val="63AA31C2"/>
    <w:rsid w:val="63AF6141"/>
    <w:rsid w:val="63BF8CA9"/>
    <w:rsid w:val="63C001B0"/>
    <w:rsid w:val="63C44B6E"/>
    <w:rsid w:val="63C9A977"/>
    <w:rsid w:val="63CDAD2D"/>
    <w:rsid w:val="63CDE15B"/>
    <w:rsid w:val="63D3A227"/>
    <w:rsid w:val="63E128DB"/>
    <w:rsid w:val="63E19CF0"/>
    <w:rsid w:val="63E297DE"/>
    <w:rsid w:val="63E645AF"/>
    <w:rsid w:val="63EB2CC0"/>
    <w:rsid w:val="63ED9107"/>
    <w:rsid w:val="63F7BBC5"/>
    <w:rsid w:val="63F95706"/>
    <w:rsid w:val="64011509"/>
    <w:rsid w:val="64026FCA"/>
    <w:rsid w:val="640452B5"/>
    <w:rsid w:val="640E9437"/>
    <w:rsid w:val="6424A8EE"/>
    <w:rsid w:val="64263CE1"/>
    <w:rsid w:val="642876A2"/>
    <w:rsid w:val="6434FC71"/>
    <w:rsid w:val="64459698"/>
    <w:rsid w:val="64499BDE"/>
    <w:rsid w:val="644EA196"/>
    <w:rsid w:val="64519047"/>
    <w:rsid w:val="64521247"/>
    <w:rsid w:val="64557AFE"/>
    <w:rsid w:val="646439A8"/>
    <w:rsid w:val="646530C9"/>
    <w:rsid w:val="646C6CEC"/>
    <w:rsid w:val="647059E3"/>
    <w:rsid w:val="6483D3F0"/>
    <w:rsid w:val="64859B05"/>
    <w:rsid w:val="648E2C17"/>
    <w:rsid w:val="6493E4B4"/>
    <w:rsid w:val="649CD938"/>
    <w:rsid w:val="64A873A4"/>
    <w:rsid w:val="64AA0ED8"/>
    <w:rsid w:val="64AD9AAD"/>
    <w:rsid w:val="64BE12F5"/>
    <w:rsid w:val="64CF3FE3"/>
    <w:rsid w:val="64D35E32"/>
    <w:rsid w:val="64DB07F4"/>
    <w:rsid w:val="64F5E91A"/>
    <w:rsid w:val="65000DCD"/>
    <w:rsid w:val="6501CC1C"/>
    <w:rsid w:val="65096744"/>
    <w:rsid w:val="650A044A"/>
    <w:rsid w:val="6517E522"/>
    <w:rsid w:val="6523F8BF"/>
    <w:rsid w:val="65262E3D"/>
    <w:rsid w:val="652E0FB3"/>
    <w:rsid w:val="653071B7"/>
    <w:rsid w:val="65369D7F"/>
    <w:rsid w:val="654083F0"/>
    <w:rsid w:val="6541281A"/>
    <w:rsid w:val="65438CAF"/>
    <w:rsid w:val="654B8D5A"/>
    <w:rsid w:val="654DE464"/>
    <w:rsid w:val="65562946"/>
    <w:rsid w:val="655843A4"/>
    <w:rsid w:val="65728918"/>
    <w:rsid w:val="657C44AF"/>
    <w:rsid w:val="657C5B20"/>
    <w:rsid w:val="6581A834"/>
    <w:rsid w:val="65836D15"/>
    <w:rsid w:val="65904F7B"/>
    <w:rsid w:val="65944E39"/>
    <w:rsid w:val="65A18F76"/>
    <w:rsid w:val="65A93199"/>
    <w:rsid w:val="65AD790B"/>
    <w:rsid w:val="65B8075A"/>
    <w:rsid w:val="65C376B7"/>
    <w:rsid w:val="65C70249"/>
    <w:rsid w:val="65D09F11"/>
    <w:rsid w:val="65D800E0"/>
    <w:rsid w:val="65DE5E06"/>
    <w:rsid w:val="65DEF7C7"/>
    <w:rsid w:val="65F68AD6"/>
    <w:rsid w:val="65FA4767"/>
    <w:rsid w:val="660BD155"/>
    <w:rsid w:val="660FCBDB"/>
    <w:rsid w:val="66126F6C"/>
    <w:rsid w:val="6614C4E5"/>
    <w:rsid w:val="6623ABDA"/>
    <w:rsid w:val="662B4857"/>
    <w:rsid w:val="6638C04F"/>
    <w:rsid w:val="663A6232"/>
    <w:rsid w:val="663F1910"/>
    <w:rsid w:val="663FF934"/>
    <w:rsid w:val="6644D72D"/>
    <w:rsid w:val="6649F19D"/>
    <w:rsid w:val="6653559F"/>
    <w:rsid w:val="66560141"/>
    <w:rsid w:val="665FA4E7"/>
    <w:rsid w:val="666E8D18"/>
    <w:rsid w:val="666FB93D"/>
    <w:rsid w:val="667257BB"/>
    <w:rsid w:val="66765E62"/>
    <w:rsid w:val="667CF455"/>
    <w:rsid w:val="668A34D2"/>
    <w:rsid w:val="668ACC2A"/>
    <w:rsid w:val="6692B2A9"/>
    <w:rsid w:val="6693502D"/>
    <w:rsid w:val="669BF4EB"/>
    <w:rsid w:val="669BFD4F"/>
    <w:rsid w:val="66A977D6"/>
    <w:rsid w:val="66AC2BE1"/>
    <w:rsid w:val="66B5D019"/>
    <w:rsid w:val="66B9CC28"/>
    <w:rsid w:val="66BA9281"/>
    <w:rsid w:val="66C28222"/>
    <w:rsid w:val="66CA0033"/>
    <w:rsid w:val="66CA61D3"/>
    <w:rsid w:val="66D123DF"/>
    <w:rsid w:val="66D508CD"/>
    <w:rsid w:val="66DA6DC5"/>
    <w:rsid w:val="66DA9E2C"/>
    <w:rsid w:val="66E144B8"/>
    <w:rsid w:val="66E19CF9"/>
    <w:rsid w:val="66FAADA9"/>
    <w:rsid w:val="66FABDC5"/>
    <w:rsid w:val="6702C93B"/>
    <w:rsid w:val="67068D55"/>
    <w:rsid w:val="670DFB72"/>
    <w:rsid w:val="67224077"/>
    <w:rsid w:val="6724807F"/>
    <w:rsid w:val="6724C5BF"/>
    <w:rsid w:val="672AB945"/>
    <w:rsid w:val="6732E2AF"/>
    <w:rsid w:val="6733C772"/>
    <w:rsid w:val="67387116"/>
    <w:rsid w:val="673CFCDB"/>
    <w:rsid w:val="6742557D"/>
    <w:rsid w:val="674DDCDA"/>
    <w:rsid w:val="6753E6C7"/>
    <w:rsid w:val="675956BA"/>
    <w:rsid w:val="6763BA8C"/>
    <w:rsid w:val="677120A8"/>
    <w:rsid w:val="677238E6"/>
    <w:rsid w:val="677B94C8"/>
    <w:rsid w:val="677C8F7F"/>
    <w:rsid w:val="6785FFE7"/>
    <w:rsid w:val="678D26EA"/>
    <w:rsid w:val="6795566E"/>
    <w:rsid w:val="679CCF17"/>
    <w:rsid w:val="679E767A"/>
    <w:rsid w:val="67AD8077"/>
    <w:rsid w:val="67B9A6C3"/>
    <w:rsid w:val="67BFA4E5"/>
    <w:rsid w:val="67C1BE4F"/>
    <w:rsid w:val="67C84A14"/>
    <w:rsid w:val="67CA6CF6"/>
    <w:rsid w:val="67D16A3F"/>
    <w:rsid w:val="67DA5128"/>
    <w:rsid w:val="67E1DC8D"/>
    <w:rsid w:val="67E20635"/>
    <w:rsid w:val="67E991F7"/>
    <w:rsid w:val="6801C7D9"/>
    <w:rsid w:val="680461FC"/>
    <w:rsid w:val="680B27D4"/>
    <w:rsid w:val="6812BED7"/>
    <w:rsid w:val="6815A005"/>
    <w:rsid w:val="682668ED"/>
    <w:rsid w:val="6826C734"/>
    <w:rsid w:val="682E9F08"/>
    <w:rsid w:val="682F7473"/>
    <w:rsid w:val="683826C0"/>
    <w:rsid w:val="683C1FFE"/>
    <w:rsid w:val="68409593"/>
    <w:rsid w:val="6850F81C"/>
    <w:rsid w:val="68519338"/>
    <w:rsid w:val="68607BCC"/>
    <w:rsid w:val="686A64B6"/>
    <w:rsid w:val="686E71FC"/>
    <w:rsid w:val="68735732"/>
    <w:rsid w:val="6874EC62"/>
    <w:rsid w:val="6875A7D5"/>
    <w:rsid w:val="6875DA5F"/>
    <w:rsid w:val="689979B2"/>
    <w:rsid w:val="689B02AD"/>
    <w:rsid w:val="68ACA2EE"/>
    <w:rsid w:val="68B09647"/>
    <w:rsid w:val="68B585E8"/>
    <w:rsid w:val="68B6CFEC"/>
    <w:rsid w:val="68B81B9B"/>
    <w:rsid w:val="68BA479A"/>
    <w:rsid w:val="68BB8122"/>
    <w:rsid w:val="68DBC0E9"/>
    <w:rsid w:val="68DBFACF"/>
    <w:rsid w:val="68E2AE84"/>
    <w:rsid w:val="68E43E8E"/>
    <w:rsid w:val="68F17A0C"/>
    <w:rsid w:val="68F618D0"/>
    <w:rsid w:val="68FB09F7"/>
    <w:rsid w:val="68FC2210"/>
    <w:rsid w:val="690935CD"/>
    <w:rsid w:val="6914A151"/>
    <w:rsid w:val="691C7911"/>
    <w:rsid w:val="691D129A"/>
    <w:rsid w:val="692825FF"/>
    <w:rsid w:val="692DA4A1"/>
    <w:rsid w:val="693885C5"/>
    <w:rsid w:val="69549D94"/>
    <w:rsid w:val="6954F375"/>
    <w:rsid w:val="69606B0F"/>
    <w:rsid w:val="69697845"/>
    <w:rsid w:val="697748E0"/>
    <w:rsid w:val="697C89E9"/>
    <w:rsid w:val="697D3D20"/>
    <w:rsid w:val="698113F3"/>
    <w:rsid w:val="6984A73C"/>
    <w:rsid w:val="69871E6B"/>
    <w:rsid w:val="6987F6EE"/>
    <w:rsid w:val="698A158F"/>
    <w:rsid w:val="698C4CDC"/>
    <w:rsid w:val="698F7B1D"/>
    <w:rsid w:val="6995F42B"/>
    <w:rsid w:val="69A127E8"/>
    <w:rsid w:val="69A34F2E"/>
    <w:rsid w:val="69A47ED8"/>
    <w:rsid w:val="69ACBB47"/>
    <w:rsid w:val="69B00190"/>
    <w:rsid w:val="69B1629E"/>
    <w:rsid w:val="69BDE0DB"/>
    <w:rsid w:val="69BF79E4"/>
    <w:rsid w:val="69C3BC13"/>
    <w:rsid w:val="69C4C137"/>
    <w:rsid w:val="69C556C4"/>
    <w:rsid w:val="69CEC1CF"/>
    <w:rsid w:val="69CF5BE3"/>
    <w:rsid w:val="69DDCE41"/>
    <w:rsid w:val="69EB785D"/>
    <w:rsid w:val="69F23343"/>
    <w:rsid w:val="69F7ADA6"/>
    <w:rsid w:val="69F99272"/>
    <w:rsid w:val="69F9E530"/>
    <w:rsid w:val="69FBD859"/>
    <w:rsid w:val="69FCB334"/>
    <w:rsid w:val="6A14EA0A"/>
    <w:rsid w:val="6A2F3098"/>
    <w:rsid w:val="6A32902D"/>
    <w:rsid w:val="6A36DA59"/>
    <w:rsid w:val="6A493C9F"/>
    <w:rsid w:val="6A53BA1B"/>
    <w:rsid w:val="6A56A8AE"/>
    <w:rsid w:val="6A5A83D6"/>
    <w:rsid w:val="6A62CFC8"/>
    <w:rsid w:val="6A635DF4"/>
    <w:rsid w:val="6A6719F6"/>
    <w:rsid w:val="6A6CE94D"/>
    <w:rsid w:val="6A746650"/>
    <w:rsid w:val="6A7AEAFB"/>
    <w:rsid w:val="6A9F4BE6"/>
    <w:rsid w:val="6ABA041C"/>
    <w:rsid w:val="6ABBAACA"/>
    <w:rsid w:val="6ABCCC0C"/>
    <w:rsid w:val="6AC1FE20"/>
    <w:rsid w:val="6AD2D601"/>
    <w:rsid w:val="6AE2EF49"/>
    <w:rsid w:val="6AE96DA6"/>
    <w:rsid w:val="6AEB23EA"/>
    <w:rsid w:val="6AEE840D"/>
    <w:rsid w:val="6AF3EB3C"/>
    <w:rsid w:val="6AF48831"/>
    <w:rsid w:val="6AF4A16B"/>
    <w:rsid w:val="6AF9DE8C"/>
    <w:rsid w:val="6B021D72"/>
    <w:rsid w:val="6B15B544"/>
    <w:rsid w:val="6B19D4BD"/>
    <w:rsid w:val="6B214C41"/>
    <w:rsid w:val="6B3259EC"/>
    <w:rsid w:val="6B49A07D"/>
    <w:rsid w:val="6B5208EA"/>
    <w:rsid w:val="6B565013"/>
    <w:rsid w:val="6B5B96A0"/>
    <w:rsid w:val="6B5BBF19"/>
    <w:rsid w:val="6B5CC236"/>
    <w:rsid w:val="6B5F393C"/>
    <w:rsid w:val="6B61A131"/>
    <w:rsid w:val="6B6ED482"/>
    <w:rsid w:val="6B778C09"/>
    <w:rsid w:val="6B884611"/>
    <w:rsid w:val="6B8CE3A0"/>
    <w:rsid w:val="6B904791"/>
    <w:rsid w:val="6B9314B2"/>
    <w:rsid w:val="6B9CC657"/>
    <w:rsid w:val="6BA58246"/>
    <w:rsid w:val="6BAAF56C"/>
    <w:rsid w:val="6BABCF9F"/>
    <w:rsid w:val="6BAD4A9D"/>
    <w:rsid w:val="6BBD39CE"/>
    <w:rsid w:val="6BBFFD44"/>
    <w:rsid w:val="6BC748CB"/>
    <w:rsid w:val="6BCBDF20"/>
    <w:rsid w:val="6BCE4AA6"/>
    <w:rsid w:val="6BD171D4"/>
    <w:rsid w:val="6BD38678"/>
    <w:rsid w:val="6BD4CBC0"/>
    <w:rsid w:val="6BDBB609"/>
    <w:rsid w:val="6BE05393"/>
    <w:rsid w:val="6BE16D47"/>
    <w:rsid w:val="6BECE981"/>
    <w:rsid w:val="6BF8E99B"/>
    <w:rsid w:val="6BF9E2C8"/>
    <w:rsid w:val="6BFECCD5"/>
    <w:rsid w:val="6C0392CA"/>
    <w:rsid w:val="6C04BE9A"/>
    <w:rsid w:val="6C0EFD89"/>
    <w:rsid w:val="6C0F6D93"/>
    <w:rsid w:val="6C2FAE7E"/>
    <w:rsid w:val="6C41AFC4"/>
    <w:rsid w:val="6C4E7AF9"/>
    <w:rsid w:val="6C5F4A11"/>
    <w:rsid w:val="6C61C85C"/>
    <w:rsid w:val="6C64D977"/>
    <w:rsid w:val="6C6806B8"/>
    <w:rsid w:val="6C73264E"/>
    <w:rsid w:val="6C77FFEB"/>
    <w:rsid w:val="6C91B88E"/>
    <w:rsid w:val="6C967689"/>
    <w:rsid w:val="6C9E91DD"/>
    <w:rsid w:val="6CA65F85"/>
    <w:rsid w:val="6CA9CEA0"/>
    <w:rsid w:val="6CAB4D47"/>
    <w:rsid w:val="6CAE6EF3"/>
    <w:rsid w:val="6CBDA199"/>
    <w:rsid w:val="6CBE22CB"/>
    <w:rsid w:val="6CDA1033"/>
    <w:rsid w:val="6CDA37F4"/>
    <w:rsid w:val="6CDBE29E"/>
    <w:rsid w:val="6CE89501"/>
    <w:rsid w:val="6CEB2524"/>
    <w:rsid w:val="6CF1F5B8"/>
    <w:rsid w:val="6CFCE15B"/>
    <w:rsid w:val="6D048A24"/>
    <w:rsid w:val="6D07D3AD"/>
    <w:rsid w:val="6D17C25B"/>
    <w:rsid w:val="6D1A91D1"/>
    <w:rsid w:val="6D304DB9"/>
    <w:rsid w:val="6D3129A1"/>
    <w:rsid w:val="6D3615B3"/>
    <w:rsid w:val="6D4841CD"/>
    <w:rsid w:val="6D4C2531"/>
    <w:rsid w:val="6D4C291A"/>
    <w:rsid w:val="6D51753B"/>
    <w:rsid w:val="6D51ADA1"/>
    <w:rsid w:val="6D59AA79"/>
    <w:rsid w:val="6D5F9333"/>
    <w:rsid w:val="6D618099"/>
    <w:rsid w:val="6D618C34"/>
    <w:rsid w:val="6D646EBB"/>
    <w:rsid w:val="6D676825"/>
    <w:rsid w:val="6D6B74A5"/>
    <w:rsid w:val="6D7E11ED"/>
    <w:rsid w:val="6D8BEE4F"/>
    <w:rsid w:val="6D8CA061"/>
    <w:rsid w:val="6D90E196"/>
    <w:rsid w:val="6DA6AB35"/>
    <w:rsid w:val="6DAAE6C6"/>
    <w:rsid w:val="6DBEF104"/>
    <w:rsid w:val="6DC2ACD0"/>
    <w:rsid w:val="6DC73A52"/>
    <w:rsid w:val="6DD2C07F"/>
    <w:rsid w:val="6DD2E965"/>
    <w:rsid w:val="6DD9B0BD"/>
    <w:rsid w:val="6DE1C790"/>
    <w:rsid w:val="6DE55B69"/>
    <w:rsid w:val="6DE8D25C"/>
    <w:rsid w:val="6DEA5EA8"/>
    <w:rsid w:val="6E009857"/>
    <w:rsid w:val="6E05142B"/>
    <w:rsid w:val="6E0A6698"/>
    <w:rsid w:val="6E0F1638"/>
    <w:rsid w:val="6E127060"/>
    <w:rsid w:val="6E149016"/>
    <w:rsid w:val="6E212C73"/>
    <w:rsid w:val="6E2269A4"/>
    <w:rsid w:val="6E2813FA"/>
    <w:rsid w:val="6E28677D"/>
    <w:rsid w:val="6E2C88B2"/>
    <w:rsid w:val="6E341F2D"/>
    <w:rsid w:val="6E3857A0"/>
    <w:rsid w:val="6E3ADB6C"/>
    <w:rsid w:val="6E3E81A5"/>
    <w:rsid w:val="6E4CA323"/>
    <w:rsid w:val="6E5C06DF"/>
    <w:rsid w:val="6E60187F"/>
    <w:rsid w:val="6E60E139"/>
    <w:rsid w:val="6E62C0CC"/>
    <w:rsid w:val="6E6AB6CC"/>
    <w:rsid w:val="6E7C17D5"/>
    <w:rsid w:val="6E807F58"/>
    <w:rsid w:val="6E935CA3"/>
    <w:rsid w:val="6EA331AD"/>
    <w:rsid w:val="6EA3C373"/>
    <w:rsid w:val="6EA8A931"/>
    <w:rsid w:val="6EA94A3F"/>
    <w:rsid w:val="6EAE3BF3"/>
    <w:rsid w:val="6EB2E359"/>
    <w:rsid w:val="6EB9FF2B"/>
    <w:rsid w:val="6EBB5364"/>
    <w:rsid w:val="6EC333EE"/>
    <w:rsid w:val="6EC3AC55"/>
    <w:rsid w:val="6EC4D003"/>
    <w:rsid w:val="6ECD1C0F"/>
    <w:rsid w:val="6EDC47B0"/>
    <w:rsid w:val="6EE35940"/>
    <w:rsid w:val="6EE45F1E"/>
    <w:rsid w:val="6EFA74E4"/>
    <w:rsid w:val="6EFCA809"/>
    <w:rsid w:val="6F024D18"/>
    <w:rsid w:val="6F0AD9BF"/>
    <w:rsid w:val="6F1B9A7F"/>
    <w:rsid w:val="6F1C4626"/>
    <w:rsid w:val="6F237DD8"/>
    <w:rsid w:val="6F338101"/>
    <w:rsid w:val="6F3891CC"/>
    <w:rsid w:val="6F3D90D4"/>
    <w:rsid w:val="6F3E82F5"/>
    <w:rsid w:val="6F3F85EB"/>
    <w:rsid w:val="6F418E87"/>
    <w:rsid w:val="6F4218C8"/>
    <w:rsid w:val="6F485CF8"/>
    <w:rsid w:val="6F5D8E90"/>
    <w:rsid w:val="6F654A48"/>
    <w:rsid w:val="6F6BA594"/>
    <w:rsid w:val="6F71755B"/>
    <w:rsid w:val="6F75154E"/>
    <w:rsid w:val="6F84D38A"/>
    <w:rsid w:val="6F89F27F"/>
    <w:rsid w:val="6F8ACB8C"/>
    <w:rsid w:val="6F8C5562"/>
    <w:rsid w:val="6F8E9EE7"/>
    <w:rsid w:val="6F8F8429"/>
    <w:rsid w:val="6F9B4A7E"/>
    <w:rsid w:val="6F9B6EE3"/>
    <w:rsid w:val="6F9BFC7C"/>
    <w:rsid w:val="6F9D17FB"/>
    <w:rsid w:val="6F9DC2B4"/>
    <w:rsid w:val="6F9F419A"/>
    <w:rsid w:val="6FA06B36"/>
    <w:rsid w:val="6FB50BA2"/>
    <w:rsid w:val="6FBC64A8"/>
    <w:rsid w:val="6FC6DBF3"/>
    <w:rsid w:val="6FD7B33C"/>
    <w:rsid w:val="6FD7C47F"/>
    <w:rsid w:val="6FE90AB3"/>
    <w:rsid w:val="6FEEB071"/>
    <w:rsid w:val="6FEEF3D2"/>
    <w:rsid w:val="6FF4F832"/>
    <w:rsid w:val="6FFA1B71"/>
    <w:rsid w:val="7004F4E5"/>
    <w:rsid w:val="7005BD6C"/>
    <w:rsid w:val="7007FD6B"/>
    <w:rsid w:val="7012EC87"/>
    <w:rsid w:val="70189011"/>
    <w:rsid w:val="70241444"/>
    <w:rsid w:val="702885CF"/>
    <w:rsid w:val="704694AC"/>
    <w:rsid w:val="704C4191"/>
    <w:rsid w:val="705E1EB8"/>
    <w:rsid w:val="70617F9F"/>
    <w:rsid w:val="70638C06"/>
    <w:rsid w:val="7075C564"/>
    <w:rsid w:val="7076DEAB"/>
    <w:rsid w:val="707FB655"/>
    <w:rsid w:val="7080DE85"/>
    <w:rsid w:val="70853610"/>
    <w:rsid w:val="7095D32F"/>
    <w:rsid w:val="7096BDE4"/>
    <w:rsid w:val="70A5F5CD"/>
    <w:rsid w:val="70A6F79B"/>
    <w:rsid w:val="70ADFE72"/>
    <w:rsid w:val="70BBE045"/>
    <w:rsid w:val="70C7305E"/>
    <w:rsid w:val="70E705C2"/>
    <w:rsid w:val="70EF581D"/>
    <w:rsid w:val="70F58A56"/>
    <w:rsid w:val="70FA31C0"/>
    <w:rsid w:val="70FDAE1E"/>
    <w:rsid w:val="71080EA5"/>
    <w:rsid w:val="710D7C42"/>
    <w:rsid w:val="711E0BB6"/>
    <w:rsid w:val="712BD495"/>
    <w:rsid w:val="713639E7"/>
    <w:rsid w:val="7148CEC9"/>
    <w:rsid w:val="714AA063"/>
    <w:rsid w:val="714BDC24"/>
    <w:rsid w:val="715E948E"/>
    <w:rsid w:val="71608810"/>
    <w:rsid w:val="717A0BB3"/>
    <w:rsid w:val="717FD0B4"/>
    <w:rsid w:val="7180DF4E"/>
    <w:rsid w:val="71813B37"/>
    <w:rsid w:val="71825889"/>
    <w:rsid w:val="71845982"/>
    <w:rsid w:val="7184A88C"/>
    <w:rsid w:val="71950576"/>
    <w:rsid w:val="719522AB"/>
    <w:rsid w:val="71BB35DB"/>
    <w:rsid w:val="71C05CC2"/>
    <w:rsid w:val="71C2E9BD"/>
    <w:rsid w:val="71C51162"/>
    <w:rsid w:val="71C838D6"/>
    <w:rsid w:val="71CC8417"/>
    <w:rsid w:val="71CFB41E"/>
    <w:rsid w:val="71D2CBF8"/>
    <w:rsid w:val="71D2EA32"/>
    <w:rsid w:val="71D5DDFD"/>
    <w:rsid w:val="71D67AF3"/>
    <w:rsid w:val="71D86002"/>
    <w:rsid w:val="71EC357F"/>
    <w:rsid w:val="71EF3208"/>
    <w:rsid w:val="71F266F5"/>
    <w:rsid w:val="71F514E6"/>
    <w:rsid w:val="71F56E0D"/>
    <w:rsid w:val="71F7EB48"/>
    <w:rsid w:val="71FECE47"/>
    <w:rsid w:val="71FFE366"/>
    <w:rsid w:val="7201AB58"/>
    <w:rsid w:val="720A749A"/>
    <w:rsid w:val="72184F82"/>
    <w:rsid w:val="722BA455"/>
    <w:rsid w:val="722EF924"/>
    <w:rsid w:val="723521D0"/>
    <w:rsid w:val="72352742"/>
    <w:rsid w:val="7238C29A"/>
    <w:rsid w:val="723DBE32"/>
    <w:rsid w:val="7241FAC2"/>
    <w:rsid w:val="726669CF"/>
    <w:rsid w:val="726FDBE9"/>
    <w:rsid w:val="72739AA1"/>
    <w:rsid w:val="72763261"/>
    <w:rsid w:val="7278FB26"/>
    <w:rsid w:val="7281EEEB"/>
    <w:rsid w:val="72869510"/>
    <w:rsid w:val="729131EA"/>
    <w:rsid w:val="7297300A"/>
    <w:rsid w:val="7297AF67"/>
    <w:rsid w:val="729BF872"/>
    <w:rsid w:val="72A26CB7"/>
    <w:rsid w:val="72B15B7D"/>
    <w:rsid w:val="72C60CBC"/>
    <w:rsid w:val="72CC5F7B"/>
    <w:rsid w:val="72D5164F"/>
    <w:rsid w:val="72D5E1B9"/>
    <w:rsid w:val="72E12028"/>
    <w:rsid w:val="72E9E793"/>
    <w:rsid w:val="72F29E67"/>
    <w:rsid w:val="72F8AE5C"/>
    <w:rsid w:val="72FEBA12"/>
    <w:rsid w:val="73012A6D"/>
    <w:rsid w:val="730382F9"/>
    <w:rsid w:val="730AA26C"/>
    <w:rsid w:val="730B03AF"/>
    <w:rsid w:val="731CF52B"/>
    <w:rsid w:val="731FC072"/>
    <w:rsid w:val="7320CC25"/>
    <w:rsid w:val="7325E142"/>
    <w:rsid w:val="7327D76B"/>
    <w:rsid w:val="732804D7"/>
    <w:rsid w:val="7329A09C"/>
    <w:rsid w:val="732E51E6"/>
    <w:rsid w:val="732F6134"/>
    <w:rsid w:val="734504E7"/>
    <w:rsid w:val="7349D22D"/>
    <w:rsid w:val="7351F77B"/>
    <w:rsid w:val="7358E383"/>
    <w:rsid w:val="735C3DF6"/>
    <w:rsid w:val="73602D52"/>
    <w:rsid w:val="736D367B"/>
    <w:rsid w:val="736D5EB2"/>
    <w:rsid w:val="737A57EA"/>
    <w:rsid w:val="737FED2C"/>
    <w:rsid w:val="7389BFBB"/>
    <w:rsid w:val="7394904A"/>
    <w:rsid w:val="7395B0D3"/>
    <w:rsid w:val="739721AB"/>
    <w:rsid w:val="73A2A17E"/>
    <w:rsid w:val="73B7365B"/>
    <w:rsid w:val="73BF2D77"/>
    <w:rsid w:val="73C54C72"/>
    <w:rsid w:val="73CCD1B5"/>
    <w:rsid w:val="73CCE430"/>
    <w:rsid w:val="73D0C21D"/>
    <w:rsid w:val="73D76BD7"/>
    <w:rsid w:val="73D7B368"/>
    <w:rsid w:val="73D9ECA5"/>
    <w:rsid w:val="73EF3541"/>
    <w:rsid w:val="73F48B1D"/>
    <w:rsid w:val="73FAFE27"/>
    <w:rsid w:val="73FFC9E8"/>
    <w:rsid w:val="740477E7"/>
    <w:rsid w:val="740A11CB"/>
    <w:rsid w:val="740A4361"/>
    <w:rsid w:val="740EFE26"/>
    <w:rsid w:val="7411C0F7"/>
    <w:rsid w:val="7413CC2B"/>
    <w:rsid w:val="741D67C6"/>
    <w:rsid w:val="742C087D"/>
    <w:rsid w:val="742F614B"/>
    <w:rsid w:val="742F6C85"/>
    <w:rsid w:val="743214D4"/>
    <w:rsid w:val="74388212"/>
    <w:rsid w:val="744162FF"/>
    <w:rsid w:val="744229AC"/>
    <w:rsid w:val="745A2889"/>
    <w:rsid w:val="7464DEEE"/>
    <w:rsid w:val="746B21E1"/>
    <w:rsid w:val="747A51F3"/>
    <w:rsid w:val="748632CE"/>
    <w:rsid w:val="748E5008"/>
    <w:rsid w:val="74A79924"/>
    <w:rsid w:val="74A8A0C2"/>
    <w:rsid w:val="74C2DF6B"/>
    <w:rsid w:val="74C52608"/>
    <w:rsid w:val="74C7ED57"/>
    <w:rsid w:val="74CD3E99"/>
    <w:rsid w:val="74D5857E"/>
    <w:rsid w:val="74D5F9BA"/>
    <w:rsid w:val="74E34AA0"/>
    <w:rsid w:val="74E48B02"/>
    <w:rsid w:val="74E4CC00"/>
    <w:rsid w:val="74F0815D"/>
    <w:rsid w:val="74F88767"/>
    <w:rsid w:val="7504D9B6"/>
    <w:rsid w:val="75108ACD"/>
    <w:rsid w:val="751861CC"/>
    <w:rsid w:val="751FDB87"/>
    <w:rsid w:val="7521BB52"/>
    <w:rsid w:val="7529A3A4"/>
    <w:rsid w:val="752A3AC8"/>
    <w:rsid w:val="752C2D00"/>
    <w:rsid w:val="752E2539"/>
    <w:rsid w:val="7532AB31"/>
    <w:rsid w:val="7542B5EF"/>
    <w:rsid w:val="7544256F"/>
    <w:rsid w:val="754666A7"/>
    <w:rsid w:val="754EDC12"/>
    <w:rsid w:val="7551A864"/>
    <w:rsid w:val="75610F8B"/>
    <w:rsid w:val="756202EF"/>
    <w:rsid w:val="75652B8A"/>
    <w:rsid w:val="75653AAE"/>
    <w:rsid w:val="75741847"/>
    <w:rsid w:val="75806F8A"/>
    <w:rsid w:val="7585C9D3"/>
    <w:rsid w:val="7587552D"/>
    <w:rsid w:val="758C2DEA"/>
    <w:rsid w:val="758DB4DD"/>
    <w:rsid w:val="759E6B8A"/>
    <w:rsid w:val="75A48CD2"/>
    <w:rsid w:val="75AD500E"/>
    <w:rsid w:val="75AE390A"/>
    <w:rsid w:val="75B1359E"/>
    <w:rsid w:val="75B70437"/>
    <w:rsid w:val="75B93B54"/>
    <w:rsid w:val="75BE08AA"/>
    <w:rsid w:val="75C1BD39"/>
    <w:rsid w:val="75D167DE"/>
    <w:rsid w:val="75D2A5A2"/>
    <w:rsid w:val="75E0F888"/>
    <w:rsid w:val="75EEDC00"/>
    <w:rsid w:val="75F48945"/>
    <w:rsid w:val="75FD4CDF"/>
    <w:rsid w:val="75FF1ACA"/>
    <w:rsid w:val="75FFEB38"/>
    <w:rsid w:val="760E5580"/>
    <w:rsid w:val="7611D812"/>
    <w:rsid w:val="7619170D"/>
    <w:rsid w:val="761AA9F7"/>
    <w:rsid w:val="763721B6"/>
    <w:rsid w:val="763CE874"/>
    <w:rsid w:val="7649D5F2"/>
    <w:rsid w:val="76536FBD"/>
    <w:rsid w:val="765A71DB"/>
    <w:rsid w:val="7660EB1A"/>
    <w:rsid w:val="7662519F"/>
    <w:rsid w:val="76649900"/>
    <w:rsid w:val="76651BF6"/>
    <w:rsid w:val="7669E3DB"/>
    <w:rsid w:val="766B62D6"/>
    <w:rsid w:val="767189B1"/>
    <w:rsid w:val="7689687F"/>
    <w:rsid w:val="768BEBAF"/>
    <w:rsid w:val="768FF914"/>
    <w:rsid w:val="7691333B"/>
    <w:rsid w:val="769E0885"/>
    <w:rsid w:val="76AA4478"/>
    <w:rsid w:val="76AC22DD"/>
    <w:rsid w:val="76B2D8AB"/>
    <w:rsid w:val="76CCBE3F"/>
    <w:rsid w:val="76D09934"/>
    <w:rsid w:val="76D26C69"/>
    <w:rsid w:val="76D32178"/>
    <w:rsid w:val="76D46121"/>
    <w:rsid w:val="76DE1781"/>
    <w:rsid w:val="76EF6DF0"/>
    <w:rsid w:val="76F39C33"/>
    <w:rsid w:val="76F3A023"/>
    <w:rsid w:val="76FBC359"/>
    <w:rsid w:val="77048CE2"/>
    <w:rsid w:val="7721FE0F"/>
    <w:rsid w:val="77221C66"/>
    <w:rsid w:val="772362E1"/>
    <w:rsid w:val="77244DA4"/>
    <w:rsid w:val="77295CF7"/>
    <w:rsid w:val="77318734"/>
    <w:rsid w:val="77337052"/>
    <w:rsid w:val="77389256"/>
    <w:rsid w:val="774491E4"/>
    <w:rsid w:val="774DEF2B"/>
    <w:rsid w:val="775D4227"/>
    <w:rsid w:val="776E6A3C"/>
    <w:rsid w:val="7776103F"/>
    <w:rsid w:val="777B9AA1"/>
    <w:rsid w:val="7780F77E"/>
    <w:rsid w:val="77851358"/>
    <w:rsid w:val="778519B9"/>
    <w:rsid w:val="77893BE5"/>
    <w:rsid w:val="778B5E02"/>
    <w:rsid w:val="778DE165"/>
    <w:rsid w:val="778FF606"/>
    <w:rsid w:val="7797C0D9"/>
    <w:rsid w:val="77A0FF8E"/>
    <w:rsid w:val="77A3672A"/>
    <w:rsid w:val="77A54FA1"/>
    <w:rsid w:val="77A5C4EB"/>
    <w:rsid w:val="77A6C91A"/>
    <w:rsid w:val="77B1B5A8"/>
    <w:rsid w:val="77BA6DE1"/>
    <w:rsid w:val="77C283F5"/>
    <w:rsid w:val="77C7C005"/>
    <w:rsid w:val="77C84D5B"/>
    <w:rsid w:val="77DD170C"/>
    <w:rsid w:val="77E4ED74"/>
    <w:rsid w:val="77EFBAA6"/>
    <w:rsid w:val="7803353F"/>
    <w:rsid w:val="780511AF"/>
    <w:rsid w:val="780DC38E"/>
    <w:rsid w:val="782082EB"/>
    <w:rsid w:val="78340B7E"/>
    <w:rsid w:val="783FEEA6"/>
    <w:rsid w:val="7851332A"/>
    <w:rsid w:val="785B2274"/>
    <w:rsid w:val="785B4493"/>
    <w:rsid w:val="785E6C85"/>
    <w:rsid w:val="785E90E7"/>
    <w:rsid w:val="786070BA"/>
    <w:rsid w:val="7866DFE7"/>
    <w:rsid w:val="787489AF"/>
    <w:rsid w:val="787872F6"/>
    <w:rsid w:val="78789073"/>
    <w:rsid w:val="787BBC58"/>
    <w:rsid w:val="787CFAEA"/>
    <w:rsid w:val="787FAAEF"/>
    <w:rsid w:val="78844B36"/>
    <w:rsid w:val="7884C2E8"/>
    <w:rsid w:val="788A2251"/>
    <w:rsid w:val="78944F76"/>
    <w:rsid w:val="789EC49D"/>
    <w:rsid w:val="789F1024"/>
    <w:rsid w:val="789F8801"/>
    <w:rsid w:val="78B2E141"/>
    <w:rsid w:val="78B51FDB"/>
    <w:rsid w:val="78C14CF8"/>
    <w:rsid w:val="78C251A7"/>
    <w:rsid w:val="78CAF26F"/>
    <w:rsid w:val="78CDF5AC"/>
    <w:rsid w:val="78D00DA5"/>
    <w:rsid w:val="78DCFE3F"/>
    <w:rsid w:val="78F0D2D6"/>
    <w:rsid w:val="78F18AE4"/>
    <w:rsid w:val="78F62553"/>
    <w:rsid w:val="78FCA6B7"/>
    <w:rsid w:val="78FE454E"/>
    <w:rsid w:val="79000E4B"/>
    <w:rsid w:val="7906F198"/>
    <w:rsid w:val="790A1F88"/>
    <w:rsid w:val="790A6FFB"/>
    <w:rsid w:val="790EE62A"/>
    <w:rsid w:val="791B1991"/>
    <w:rsid w:val="791C792D"/>
    <w:rsid w:val="791E639D"/>
    <w:rsid w:val="79208BB0"/>
    <w:rsid w:val="7926BBA4"/>
    <w:rsid w:val="7926D197"/>
    <w:rsid w:val="79270DA9"/>
    <w:rsid w:val="79361DEE"/>
    <w:rsid w:val="793EC979"/>
    <w:rsid w:val="7948081B"/>
    <w:rsid w:val="794D82D5"/>
    <w:rsid w:val="794EA211"/>
    <w:rsid w:val="7950CF4D"/>
    <w:rsid w:val="7950D544"/>
    <w:rsid w:val="79574C23"/>
    <w:rsid w:val="795F6E83"/>
    <w:rsid w:val="796752B2"/>
    <w:rsid w:val="796B08D1"/>
    <w:rsid w:val="796E17CA"/>
    <w:rsid w:val="797DAEF2"/>
    <w:rsid w:val="797E5D10"/>
    <w:rsid w:val="797F9BCF"/>
    <w:rsid w:val="798F1980"/>
    <w:rsid w:val="798FCDFB"/>
    <w:rsid w:val="799165C8"/>
    <w:rsid w:val="79964434"/>
    <w:rsid w:val="7996D30E"/>
    <w:rsid w:val="79995AA9"/>
    <w:rsid w:val="799C8C4E"/>
    <w:rsid w:val="79A459DF"/>
    <w:rsid w:val="79A763C2"/>
    <w:rsid w:val="79A8E2CE"/>
    <w:rsid w:val="79AA82E4"/>
    <w:rsid w:val="79B0628F"/>
    <w:rsid w:val="79B5C359"/>
    <w:rsid w:val="79B7A798"/>
    <w:rsid w:val="79B85D62"/>
    <w:rsid w:val="79BD27EA"/>
    <w:rsid w:val="79C43AB1"/>
    <w:rsid w:val="79CD8D1A"/>
    <w:rsid w:val="79CDA8AB"/>
    <w:rsid w:val="79D5B3BD"/>
    <w:rsid w:val="79D89AB4"/>
    <w:rsid w:val="79DBC542"/>
    <w:rsid w:val="79E063B1"/>
    <w:rsid w:val="79E0FE93"/>
    <w:rsid w:val="79E57181"/>
    <w:rsid w:val="79E5ADC2"/>
    <w:rsid w:val="79E65704"/>
    <w:rsid w:val="79F58C8F"/>
    <w:rsid w:val="79FE38AB"/>
    <w:rsid w:val="7A00D9D2"/>
    <w:rsid w:val="7A10DEC0"/>
    <w:rsid w:val="7A117E48"/>
    <w:rsid w:val="7A122690"/>
    <w:rsid w:val="7A15B843"/>
    <w:rsid w:val="7A16A1E7"/>
    <w:rsid w:val="7A204423"/>
    <w:rsid w:val="7A2A11F5"/>
    <w:rsid w:val="7A2C6597"/>
    <w:rsid w:val="7A2DE228"/>
    <w:rsid w:val="7A34547D"/>
    <w:rsid w:val="7A3B96A8"/>
    <w:rsid w:val="7A44A0B1"/>
    <w:rsid w:val="7A51241D"/>
    <w:rsid w:val="7A5CC263"/>
    <w:rsid w:val="7A5FD6A1"/>
    <w:rsid w:val="7A6AA6F3"/>
    <w:rsid w:val="7A6B4A1A"/>
    <w:rsid w:val="7A6EFE5D"/>
    <w:rsid w:val="7A73499E"/>
    <w:rsid w:val="7A8E8579"/>
    <w:rsid w:val="7A930FA7"/>
    <w:rsid w:val="7A9E3624"/>
    <w:rsid w:val="7A9E634B"/>
    <w:rsid w:val="7AA1D85B"/>
    <w:rsid w:val="7AA47FD1"/>
    <w:rsid w:val="7AB66796"/>
    <w:rsid w:val="7AB6B3B6"/>
    <w:rsid w:val="7AB9D469"/>
    <w:rsid w:val="7AC7EB8E"/>
    <w:rsid w:val="7AD57248"/>
    <w:rsid w:val="7AE3D87C"/>
    <w:rsid w:val="7AE9A495"/>
    <w:rsid w:val="7AF8C3B1"/>
    <w:rsid w:val="7AF98267"/>
    <w:rsid w:val="7B01B47E"/>
    <w:rsid w:val="7B0FF315"/>
    <w:rsid w:val="7B21009D"/>
    <w:rsid w:val="7B2594A3"/>
    <w:rsid w:val="7B2629F6"/>
    <w:rsid w:val="7B2AA4CB"/>
    <w:rsid w:val="7B3985D5"/>
    <w:rsid w:val="7B3C1AB2"/>
    <w:rsid w:val="7B456E03"/>
    <w:rsid w:val="7B486734"/>
    <w:rsid w:val="7B488567"/>
    <w:rsid w:val="7B54BF4B"/>
    <w:rsid w:val="7B5A6F23"/>
    <w:rsid w:val="7B66B535"/>
    <w:rsid w:val="7B6C7026"/>
    <w:rsid w:val="7B70BF2A"/>
    <w:rsid w:val="7B94C86F"/>
    <w:rsid w:val="7B981499"/>
    <w:rsid w:val="7B98CAE7"/>
    <w:rsid w:val="7B9BAA8F"/>
    <w:rsid w:val="7BA14D68"/>
    <w:rsid w:val="7BB30556"/>
    <w:rsid w:val="7BB736F5"/>
    <w:rsid w:val="7BC9EDE3"/>
    <w:rsid w:val="7BCC0839"/>
    <w:rsid w:val="7BD1141D"/>
    <w:rsid w:val="7BD22F67"/>
    <w:rsid w:val="7BD50C71"/>
    <w:rsid w:val="7BD568B5"/>
    <w:rsid w:val="7BD8906E"/>
    <w:rsid w:val="7BDE6195"/>
    <w:rsid w:val="7BE2B778"/>
    <w:rsid w:val="7BF04C62"/>
    <w:rsid w:val="7BF5232B"/>
    <w:rsid w:val="7BFE4362"/>
    <w:rsid w:val="7C0966E1"/>
    <w:rsid w:val="7C1A0C5B"/>
    <w:rsid w:val="7C1A104B"/>
    <w:rsid w:val="7C1C7B6B"/>
    <w:rsid w:val="7C231E76"/>
    <w:rsid w:val="7C2A1E90"/>
    <w:rsid w:val="7C37C582"/>
    <w:rsid w:val="7C447DD7"/>
    <w:rsid w:val="7C4FE10D"/>
    <w:rsid w:val="7C53C17C"/>
    <w:rsid w:val="7C69F78F"/>
    <w:rsid w:val="7C6CC8B7"/>
    <w:rsid w:val="7C7080E5"/>
    <w:rsid w:val="7C721DC1"/>
    <w:rsid w:val="7C780453"/>
    <w:rsid w:val="7C7876F6"/>
    <w:rsid w:val="7C838264"/>
    <w:rsid w:val="7C84DC1A"/>
    <w:rsid w:val="7C91C0E2"/>
    <w:rsid w:val="7C9745C0"/>
    <w:rsid w:val="7C992429"/>
    <w:rsid w:val="7CA1135E"/>
    <w:rsid w:val="7CA18F7C"/>
    <w:rsid w:val="7CA274EA"/>
    <w:rsid w:val="7CA83432"/>
    <w:rsid w:val="7CB0229D"/>
    <w:rsid w:val="7CC3B543"/>
    <w:rsid w:val="7CCBE1D8"/>
    <w:rsid w:val="7CDB4805"/>
    <w:rsid w:val="7CE1A691"/>
    <w:rsid w:val="7CEDF972"/>
    <w:rsid w:val="7CFD7CC6"/>
    <w:rsid w:val="7D002E94"/>
    <w:rsid w:val="7D05226A"/>
    <w:rsid w:val="7D0B0774"/>
    <w:rsid w:val="7D11AFC6"/>
    <w:rsid w:val="7D14BD9F"/>
    <w:rsid w:val="7D15311A"/>
    <w:rsid w:val="7D1A32FA"/>
    <w:rsid w:val="7D1BD859"/>
    <w:rsid w:val="7D235806"/>
    <w:rsid w:val="7D2C9599"/>
    <w:rsid w:val="7D2F08E4"/>
    <w:rsid w:val="7D33D43E"/>
    <w:rsid w:val="7D3612FC"/>
    <w:rsid w:val="7D4273B5"/>
    <w:rsid w:val="7D491CB4"/>
    <w:rsid w:val="7D4B0B4B"/>
    <w:rsid w:val="7D544488"/>
    <w:rsid w:val="7D54A952"/>
    <w:rsid w:val="7D5F293C"/>
    <w:rsid w:val="7D6436C8"/>
    <w:rsid w:val="7D77A463"/>
    <w:rsid w:val="7D7AC612"/>
    <w:rsid w:val="7D8B1114"/>
    <w:rsid w:val="7D927284"/>
    <w:rsid w:val="7D9A258E"/>
    <w:rsid w:val="7DA509B0"/>
    <w:rsid w:val="7DAFED78"/>
    <w:rsid w:val="7DB39A6B"/>
    <w:rsid w:val="7DBD65CF"/>
    <w:rsid w:val="7DC4B460"/>
    <w:rsid w:val="7DCDB456"/>
    <w:rsid w:val="7DCEF67E"/>
    <w:rsid w:val="7DCFDAF0"/>
    <w:rsid w:val="7DD1AEEA"/>
    <w:rsid w:val="7DDA45D8"/>
    <w:rsid w:val="7DDA8D78"/>
    <w:rsid w:val="7DE729EA"/>
    <w:rsid w:val="7DEF6623"/>
    <w:rsid w:val="7E0D5DC8"/>
    <w:rsid w:val="7E0DBC34"/>
    <w:rsid w:val="7E115882"/>
    <w:rsid w:val="7E34A1F1"/>
    <w:rsid w:val="7E3FCC13"/>
    <w:rsid w:val="7E48F165"/>
    <w:rsid w:val="7E528C0B"/>
    <w:rsid w:val="7E54E2D3"/>
    <w:rsid w:val="7E560FD7"/>
    <w:rsid w:val="7E56C037"/>
    <w:rsid w:val="7E57DF07"/>
    <w:rsid w:val="7E59CD2B"/>
    <w:rsid w:val="7E608923"/>
    <w:rsid w:val="7E6211E0"/>
    <w:rsid w:val="7E6AF794"/>
    <w:rsid w:val="7E795C85"/>
    <w:rsid w:val="7E8A8AB5"/>
    <w:rsid w:val="7E94A807"/>
    <w:rsid w:val="7E954882"/>
    <w:rsid w:val="7E99910B"/>
    <w:rsid w:val="7E9A52E7"/>
    <w:rsid w:val="7EA06A79"/>
    <w:rsid w:val="7EA5CD39"/>
    <w:rsid w:val="7EAB1D62"/>
    <w:rsid w:val="7EB9E147"/>
    <w:rsid w:val="7EC5000E"/>
    <w:rsid w:val="7EC6103D"/>
    <w:rsid w:val="7EC62F98"/>
    <w:rsid w:val="7ED91E55"/>
    <w:rsid w:val="7EE3A4BD"/>
    <w:rsid w:val="7EE57ED3"/>
    <w:rsid w:val="7EE756FB"/>
    <w:rsid w:val="7EE88FD6"/>
    <w:rsid w:val="7EE930ED"/>
    <w:rsid w:val="7EEC9B05"/>
    <w:rsid w:val="7EF3B121"/>
    <w:rsid w:val="7EF7D95E"/>
    <w:rsid w:val="7F04B37F"/>
    <w:rsid w:val="7F060ACB"/>
    <w:rsid w:val="7F0BA9AC"/>
    <w:rsid w:val="7F0F158E"/>
    <w:rsid w:val="7F103725"/>
    <w:rsid w:val="7F1EFC67"/>
    <w:rsid w:val="7F284A6E"/>
    <w:rsid w:val="7F2F24A8"/>
    <w:rsid w:val="7F36D2A3"/>
    <w:rsid w:val="7F36D5BE"/>
    <w:rsid w:val="7F3BB103"/>
    <w:rsid w:val="7F45B3B0"/>
    <w:rsid w:val="7F545F36"/>
    <w:rsid w:val="7F5A7279"/>
    <w:rsid w:val="7F5D2A92"/>
    <w:rsid w:val="7F5E27DC"/>
    <w:rsid w:val="7F62845C"/>
    <w:rsid w:val="7F63C868"/>
    <w:rsid w:val="7F761639"/>
    <w:rsid w:val="7F77D7A5"/>
    <w:rsid w:val="7F7ECAB6"/>
    <w:rsid w:val="7F88E437"/>
    <w:rsid w:val="7F8E50BF"/>
    <w:rsid w:val="7F94CE62"/>
    <w:rsid w:val="7F9C4B7C"/>
    <w:rsid w:val="7FB2046B"/>
    <w:rsid w:val="7FB2D5C1"/>
    <w:rsid w:val="7FB8723E"/>
    <w:rsid w:val="7FBA74FD"/>
    <w:rsid w:val="7FBD8B2B"/>
    <w:rsid w:val="7FC322F8"/>
    <w:rsid w:val="7FC63CC1"/>
    <w:rsid w:val="7FCBBC69"/>
    <w:rsid w:val="7FD23514"/>
    <w:rsid w:val="7FE22A6E"/>
    <w:rsid w:val="7FE66022"/>
    <w:rsid w:val="7FE7620C"/>
    <w:rsid w:val="7FEE0F5A"/>
    <w:rsid w:val="7FF2B020"/>
    <w:rsid w:val="7FF357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9CEAD"/>
  <w15:chartTrackingRefBased/>
  <w15:docId w15:val="{5443BEF4-AC02-4D5C-B7A5-AE76CDD8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4A9"/>
    <w:pPr>
      <w:spacing w:after="0" w:line="240" w:lineRule="auto"/>
    </w:pPr>
    <w:rPr>
      <w:rFonts w:eastAsiaTheme="minorEastAsia"/>
      <w:sz w:val="24"/>
      <w:szCs w:val="24"/>
      <w:lang w:val="en-GB" w:eastAsia="sv-SE"/>
    </w:rPr>
  </w:style>
  <w:style w:type="paragraph" w:styleId="Heading1">
    <w:name w:val="heading 1"/>
    <w:basedOn w:val="Normal"/>
    <w:next w:val="Normal"/>
    <w:link w:val="Heading1Char"/>
    <w:uiPriority w:val="9"/>
    <w:qFormat/>
    <w:rsid w:val="00A224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0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69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24A9"/>
    <w:pPr>
      <w:tabs>
        <w:tab w:val="center" w:pos="4536"/>
        <w:tab w:val="right" w:pos="9072"/>
      </w:tabs>
    </w:pPr>
  </w:style>
  <w:style w:type="character" w:customStyle="1" w:styleId="FooterChar">
    <w:name w:val="Footer Char"/>
    <w:basedOn w:val="DefaultParagraphFont"/>
    <w:link w:val="Footer"/>
    <w:uiPriority w:val="99"/>
    <w:rsid w:val="00A224A9"/>
    <w:rPr>
      <w:rFonts w:eastAsiaTheme="minorEastAsia"/>
      <w:sz w:val="24"/>
      <w:szCs w:val="24"/>
      <w:lang w:eastAsia="sv-SE"/>
    </w:rPr>
  </w:style>
  <w:style w:type="paragraph" w:styleId="Subtitle">
    <w:name w:val="Subtitle"/>
    <w:aliases w:val="3 Numbered subheading"/>
    <w:basedOn w:val="Normal"/>
    <w:next w:val="Normal"/>
    <w:link w:val="SubtitleChar"/>
    <w:uiPriority w:val="3"/>
    <w:qFormat/>
    <w:rsid w:val="00A224A9"/>
    <w:pPr>
      <w:numPr>
        <w:numId w:val="2"/>
      </w:numPr>
      <w:tabs>
        <w:tab w:val="left" w:pos="680"/>
      </w:tabs>
    </w:pPr>
    <w:rPr>
      <w:rFonts w:ascii="Arial" w:eastAsiaTheme="majorEastAsia" w:hAnsi="Arial" w:cstheme="majorBidi"/>
      <w:b/>
      <w:iCs/>
      <w:color w:val="000000" w:themeColor="text1"/>
      <w:spacing w:val="15"/>
    </w:rPr>
  </w:style>
  <w:style w:type="character" w:customStyle="1" w:styleId="SubtitleChar">
    <w:name w:val="Subtitle Char"/>
    <w:aliases w:val="3 Numbered subheading Char"/>
    <w:basedOn w:val="DefaultParagraphFont"/>
    <w:link w:val="Subtitle"/>
    <w:uiPriority w:val="3"/>
    <w:rsid w:val="00A224A9"/>
    <w:rPr>
      <w:rFonts w:ascii="Arial" w:eastAsiaTheme="majorEastAsia" w:hAnsi="Arial" w:cstheme="majorBidi"/>
      <w:b/>
      <w:iCs/>
      <w:color w:val="000000" w:themeColor="text1"/>
      <w:spacing w:val="15"/>
      <w:sz w:val="24"/>
      <w:szCs w:val="24"/>
      <w:lang w:val="en-GB" w:eastAsia="sv-SE"/>
    </w:rPr>
  </w:style>
  <w:style w:type="character" w:styleId="Hyperlink">
    <w:name w:val="Hyperlink"/>
    <w:basedOn w:val="DefaultParagraphFont"/>
    <w:uiPriority w:val="99"/>
    <w:unhideWhenUsed/>
    <w:rsid w:val="00A224A9"/>
    <w:rPr>
      <w:color w:val="0563C1" w:themeColor="hyperlink"/>
      <w:u w:val="single"/>
    </w:rPr>
  </w:style>
  <w:style w:type="paragraph" w:customStyle="1" w:styleId="body">
    <w:name w:val="body"/>
    <w:qFormat/>
    <w:rsid w:val="00A224A9"/>
    <w:pPr>
      <w:tabs>
        <w:tab w:val="left" w:pos="567"/>
        <w:tab w:val="left" w:pos="1134"/>
        <w:tab w:val="left" w:pos="1701"/>
      </w:tabs>
      <w:spacing w:after="0" w:line="240" w:lineRule="auto"/>
    </w:pPr>
    <w:rPr>
      <w:rFonts w:ascii="Georgia" w:eastAsiaTheme="minorEastAsia" w:hAnsi="Georgia"/>
      <w:szCs w:val="20"/>
      <w:lang w:val="en-US" w:eastAsia="sv-SE"/>
    </w:rPr>
  </w:style>
  <w:style w:type="paragraph" w:customStyle="1" w:styleId="2NumberedSubheading">
    <w:name w:val="2 Numbered Subheading"/>
    <w:basedOn w:val="Normal"/>
    <w:next w:val="body"/>
    <w:uiPriority w:val="2"/>
    <w:qFormat/>
    <w:rsid w:val="00A224A9"/>
    <w:pPr>
      <w:numPr>
        <w:ilvl w:val="1"/>
        <w:numId w:val="2"/>
      </w:numPr>
      <w:tabs>
        <w:tab w:val="left" w:pos="567"/>
        <w:tab w:val="left" w:pos="1134"/>
        <w:tab w:val="left" w:pos="1701"/>
      </w:tabs>
    </w:pPr>
    <w:rPr>
      <w:rFonts w:ascii="Arial" w:hAnsi="Arial"/>
      <w:b/>
      <w:sz w:val="28"/>
      <w:szCs w:val="22"/>
    </w:rPr>
  </w:style>
  <w:style w:type="paragraph" w:customStyle="1" w:styleId="1NumberedHeading">
    <w:name w:val="1 Numbered Heading"/>
    <w:basedOn w:val="Normal"/>
    <w:next w:val="body"/>
    <w:uiPriority w:val="1"/>
    <w:qFormat/>
    <w:rsid w:val="00A224A9"/>
    <w:pPr>
      <w:tabs>
        <w:tab w:val="left" w:pos="567"/>
        <w:tab w:val="left" w:pos="1134"/>
        <w:tab w:val="left" w:pos="1701"/>
      </w:tabs>
      <w:ind w:left="720" w:hanging="360"/>
    </w:pPr>
    <w:rPr>
      <w:rFonts w:ascii="Arial" w:hAnsi="Arial"/>
      <w:b/>
      <w:sz w:val="32"/>
      <w:szCs w:val="22"/>
    </w:rPr>
  </w:style>
  <w:style w:type="numbering" w:customStyle="1" w:styleId="ListformattillHeading">
    <w:name w:val="Listformat till Heading"/>
    <w:uiPriority w:val="99"/>
    <w:rsid w:val="00A224A9"/>
    <w:pPr>
      <w:numPr>
        <w:numId w:val="8"/>
      </w:numPr>
    </w:pPr>
  </w:style>
  <w:style w:type="paragraph" w:styleId="TOC1">
    <w:name w:val="toc 1"/>
    <w:basedOn w:val="Normal"/>
    <w:next w:val="Normal"/>
    <w:autoRedefine/>
    <w:uiPriority w:val="39"/>
    <w:unhideWhenUsed/>
    <w:rsid w:val="00A224A9"/>
    <w:pPr>
      <w:tabs>
        <w:tab w:val="left" w:pos="480"/>
        <w:tab w:val="right" w:leader="dot" w:pos="8488"/>
      </w:tabs>
      <w:spacing w:after="100" w:line="259" w:lineRule="auto"/>
    </w:pPr>
    <w:rPr>
      <w:rFonts w:ascii="Arial" w:hAnsi="Arial" w:cs="Arial"/>
      <w:noProof/>
    </w:rPr>
  </w:style>
  <w:style w:type="character" w:customStyle="1" w:styleId="Heading1Char">
    <w:name w:val="Heading 1 Char"/>
    <w:basedOn w:val="DefaultParagraphFont"/>
    <w:link w:val="Heading1"/>
    <w:uiPriority w:val="9"/>
    <w:rsid w:val="00A224A9"/>
    <w:rPr>
      <w:rFonts w:asciiTheme="majorHAnsi" w:eastAsiaTheme="majorEastAsia" w:hAnsiTheme="majorHAnsi" w:cstheme="majorBidi"/>
      <w:color w:val="2F5496" w:themeColor="accent1" w:themeShade="BF"/>
      <w:sz w:val="32"/>
      <w:szCs w:val="32"/>
      <w:lang w:eastAsia="sv-SE"/>
    </w:rPr>
  </w:style>
  <w:style w:type="paragraph" w:styleId="TOCHeading">
    <w:name w:val="TOC Heading"/>
    <w:basedOn w:val="Heading1"/>
    <w:next w:val="Normal"/>
    <w:uiPriority w:val="39"/>
    <w:unhideWhenUsed/>
    <w:qFormat/>
    <w:rsid w:val="00A224A9"/>
    <w:pPr>
      <w:spacing w:line="259" w:lineRule="auto"/>
      <w:outlineLvl w:val="9"/>
    </w:pPr>
  </w:style>
  <w:style w:type="paragraph" w:styleId="TOC3">
    <w:name w:val="toc 3"/>
    <w:basedOn w:val="Normal"/>
    <w:next w:val="Normal"/>
    <w:autoRedefine/>
    <w:uiPriority w:val="39"/>
    <w:unhideWhenUsed/>
    <w:rsid w:val="00783CA3"/>
    <w:pPr>
      <w:tabs>
        <w:tab w:val="left" w:pos="1320"/>
        <w:tab w:val="right" w:pos="8494"/>
      </w:tabs>
      <w:spacing w:after="100"/>
    </w:pPr>
  </w:style>
  <w:style w:type="paragraph" w:styleId="TOC2">
    <w:name w:val="toc 2"/>
    <w:basedOn w:val="Normal"/>
    <w:next w:val="Normal"/>
    <w:autoRedefine/>
    <w:uiPriority w:val="39"/>
    <w:unhideWhenUsed/>
    <w:rsid w:val="00A224A9"/>
    <w:pPr>
      <w:tabs>
        <w:tab w:val="left" w:pos="880"/>
        <w:tab w:val="right" w:leader="dot" w:pos="8488"/>
      </w:tabs>
      <w:spacing w:after="100"/>
    </w:pPr>
  </w:style>
  <w:style w:type="paragraph" w:styleId="ListParagraph">
    <w:name w:val="List Paragraph"/>
    <w:basedOn w:val="Normal"/>
    <w:uiPriority w:val="34"/>
    <w:qFormat/>
    <w:rsid w:val="00A224A9"/>
    <w:pPr>
      <w:tabs>
        <w:tab w:val="left" w:pos="567"/>
        <w:tab w:val="left" w:pos="1134"/>
        <w:tab w:val="left" w:pos="1701"/>
      </w:tabs>
      <w:ind w:left="720"/>
      <w:contextualSpacing/>
    </w:pPr>
    <w:rPr>
      <w:rFonts w:ascii="Georgia" w:eastAsiaTheme="minorHAnsi" w:hAnsi="Georgia"/>
      <w:sz w:val="22"/>
      <w:szCs w:val="22"/>
      <w:lang w:eastAsia="en-US"/>
    </w:rPr>
  </w:style>
  <w:style w:type="character" w:styleId="CommentReference">
    <w:name w:val="annotation reference"/>
    <w:basedOn w:val="DefaultParagraphFont"/>
    <w:uiPriority w:val="99"/>
    <w:semiHidden/>
    <w:unhideWhenUsed/>
    <w:rsid w:val="00A224A9"/>
    <w:rPr>
      <w:sz w:val="16"/>
      <w:szCs w:val="16"/>
    </w:rPr>
  </w:style>
  <w:style w:type="paragraph" w:styleId="CommentText">
    <w:name w:val="annotation text"/>
    <w:basedOn w:val="Normal"/>
    <w:link w:val="CommentTextChar"/>
    <w:uiPriority w:val="99"/>
    <w:unhideWhenUsed/>
    <w:rsid w:val="00A224A9"/>
    <w:rPr>
      <w:sz w:val="20"/>
      <w:szCs w:val="20"/>
    </w:rPr>
  </w:style>
  <w:style w:type="character" w:customStyle="1" w:styleId="CommentTextChar">
    <w:name w:val="Comment Text Char"/>
    <w:basedOn w:val="DefaultParagraphFont"/>
    <w:link w:val="CommentText"/>
    <w:uiPriority w:val="99"/>
    <w:rsid w:val="00A224A9"/>
    <w:rPr>
      <w:rFonts w:eastAsiaTheme="minorEastAsia"/>
      <w:sz w:val="20"/>
      <w:szCs w:val="20"/>
      <w:lang w:eastAsia="sv-SE"/>
    </w:rPr>
  </w:style>
  <w:style w:type="paragraph" w:styleId="Header">
    <w:name w:val="header"/>
    <w:basedOn w:val="Normal"/>
    <w:link w:val="HeaderChar"/>
    <w:uiPriority w:val="99"/>
    <w:unhideWhenUsed/>
    <w:rsid w:val="00507427"/>
    <w:pPr>
      <w:tabs>
        <w:tab w:val="center" w:pos="4513"/>
        <w:tab w:val="right" w:pos="9026"/>
      </w:tabs>
    </w:pPr>
  </w:style>
  <w:style w:type="character" w:customStyle="1" w:styleId="HeaderChar">
    <w:name w:val="Header Char"/>
    <w:basedOn w:val="DefaultParagraphFont"/>
    <w:link w:val="Header"/>
    <w:uiPriority w:val="99"/>
    <w:rsid w:val="00507427"/>
    <w:rPr>
      <w:rFonts w:eastAsiaTheme="minorEastAsia"/>
      <w:sz w:val="24"/>
      <w:szCs w:val="24"/>
      <w:lang w:eastAsia="sv-SE"/>
    </w:rPr>
  </w:style>
  <w:style w:type="paragraph" w:styleId="CommentSubject">
    <w:name w:val="annotation subject"/>
    <w:basedOn w:val="CommentText"/>
    <w:next w:val="CommentText"/>
    <w:link w:val="CommentSubjectChar"/>
    <w:uiPriority w:val="99"/>
    <w:semiHidden/>
    <w:unhideWhenUsed/>
    <w:rsid w:val="00D40E57"/>
    <w:rPr>
      <w:b/>
      <w:bCs/>
    </w:rPr>
  </w:style>
  <w:style w:type="character" w:customStyle="1" w:styleId="CommentSubjectChar">
    <w:name w:val="Comment Subject Char"/>
    <w:basedOn w:val="CommentTextChar"/>
    <w:link w:val="CommentSubject"/>
    <w:uiPriority w:val="99"/>
    <w:semiHidden/>
    <w:rsid w:val="00D40E57"/>
    <w:rPr>
      <w:rFonts w:eastAsiaTheme="minorEastAsia"/>
      <w:b/>
      <w:bCs/>
      <w:sz w:val="20"/>
      <w:szCs w:val="20"/>
      <w:lang w:eastAsia="sv-SE"/>
    </w:rPr>
  </w:style>
  <w:style w:type="character" w:styleId="UnresolvedMention">
    <w:name w:val="Unresolved Mention"/>
    <w:basedOn w:val="DefaultParagraphFont"/>
    <w:uiPriority w:val="99"/>
    <w:unhideWhenUsed/>
    <w:rsid w:val="00A20482"/>
    <w:rPr>
      <w:color w:val="605E5C"/>
      <w:shd w:val="clear" w:color="auto" w:fill="E1DFDD"/>
    </w:rPr>
  </w:style>
  <w:style w:type="character" w:styleId="FollowedHyperlink">
    <w:name w:val="FollowedHyperlink"/>
    <w:basedOn w:val="DefaultParagraphFont"/>
    <w:uiPriority w:val="99"/>
    <w:semiHidden/>
    <w:unhideWhenUsed/>
    <w:rsid w:val="00BA46B0"/>
    <w:rPr>
      <w:color w:val="954F72" w:themeColor="followedHyperlink"/>
      <w:u w:val="single"/>
    </w:rPr>
  </w:style>
  <w:style w:type="character" w:customStyle="1" w:styleId="Heading3Char">
    <w:name w:val="Heading 3 Char"/>
    <w:basedOn w:val="DefaultParagraphFont"/>
    <w:link w:val="Heading3"/>
    <w:uiPriority w:val="9"/>
    <w:semiHidden/>
    <w:rsid w:val="009C6932"/>
    <w:rPr>
      <w:rFonts w:asciiTheme="majorHAnsi" w:eastAsiaTheme="majorEastAsia" w:hAnsiTheme="majorHAnsi" w:cstheme="majorBidi"/>
      <w:color w:val="1F3763" w:themeColor="accent1" w:themeShade="7F"/>
      <w:sz w:val="24"/>
      <w:szCs w:val="24"/>
      <w:lang w:eastAsia="sv-SE"/>
    </w:rPr>
  </w:style>
  <w:style w:type="character" w:customStyle="1" w:styleId="Heading2Char">
    <w:name w:val="Heading 2 Char"/>
    <w:basedOn w:val="DefaultParagraphFont"/>
    <w:link w:val="Heading2"/>
    <w:uiPriority w:val="9"/>
    <w:rsid w:val="005730B8"/>
    <w:rPr>
      <w:rFonts w:asciiTheme="majorHAnsi" w:eastAsiaTheme="majorEastAsia" w:hAnsiTheme="majorHAnsi" w:cstheme="majorBidi"/>
      <w:color w:val="2F5496" w:themeColor="accent1" w:themeShade="BF"/>
      <w:sz w:val="26"/>
      <w:szCs w:val="26"/>
      <w:lang w:eastAsia="sv-SE"/>
    </w:rPr>
  </w:style>
  <w:style w:type="character" w:styleId="Mention">
    <w:name w:val="Mention"/>
    <w:basedOn w:val="DefaultParagraphFont"/>
    <w:uiPriority w:val="99"/>
    <w:unhideWhenUsed/>
    <w:rsid w:val="00753B34"/>
    <w:rPr>
      <w:color w:val="2B579A"/>
      <w:shd w:val="clear" w:color="auto" w:fill="E1DFDD"/>
    </w:rPr>
  </w:style>
  <w:style w:type="paragraph" w:styleId="BalloonText">
    <w:name w:val="Balloon Text"/>
    <w:basedOn w:val="Normal"/>
    <w:link w:val="BalloonTextChar"/>
    <w:uiPriority w:val="99"/>
    <w:semiHidden/>
    <w:unhideWhenUsed/>
    <w:rsid w:val="00265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18"/>
    <w:rPr>
      <w:rFonts w:ascii="Segoe UI" w:eastAsiaTheme="minorEastAsia" w:hAnsi="Segoe UI" w:cs="Segoe UI"/>
      <w:sz w:val="18"/>
      <w:szCs w:val="18"/>
      <w:lang w:eastAsia="sv-SE"/>
    </w:rPr>
  </w:style>
  <w:style w:type="paragraph" w:styleId="FootnoteText">
    <w:name w:val="footnote text"/>
    <w:basedOn w:val="Normal"/>
    <w:link w:val="FootnoteTextChar"/>
    <w:uiPriority w:val="99"/>
    <w:semiHidden/>
    <w:unhideWhenUsed/>
    <w:rsid w:val="00A92557"/>
    <w:rPr>
      <w:sz w:val="20"/>
      <w:szCs w:val="20"/>
    </w:rPr>
  </w:style>
  <w:style w:type="character" w:customStyle="1" w:styleId="FootnoteTextChar">
    <w:name w:val="Footnote Text Char"/>
    <w:basedOn w:val="DefaultParagraphFont"/>
    <w:link w:val="FootnoteText"/>
    <w:uiPriority w:val="99"/>
    <w:semiHidden/>
    <w:rsid w:val="00A92557"/>
    <w:rPr>
      <w:rFonts w:eastAsiaTheme="minorEastAsia"/>
      <w:sz w:val="20"/>
      <w:szCs w:val="20"/>
      <w:lang w:eastAsia="sv-SE"/>
    </w:rPr>
  </w:style>
  <w:style w:type="character" w:styleId="FootnoteReference">
    <w:name w:val="footnote reference"/>
    <w:basedOn w:val="DefaultParagraphFont"/>
    <w:uiPriority w:val="99"/>
    <w:semiHidden/>
    <w:unhideWhenUsed/>
    <w:rsid w:val="00A92557"/>
    <w:rPr>
      <w:vertAlign w:val="superscript"/>
    </w:rPr>
  </w:style>
  <w:style w:type="paragraph" w:styleId="Revision">
    <w:name w:val="Revision"/>
    <w:hidden/>
    <w:uiPriority w:val="99"/>
    <w:semiHidden/>
    <w:rsid w:val="004A1EFF"/>
    <w:pPr>
      <w:spacing w:after="0" w:line="240" w:lineRule="auto"/>
    </w:pPr>
    <w:rPr>
      <w:rFonts w:eastAsiaTheme="minorEastAsia"/>
      <w:sz w:val="24"/>
      <w:szCs w:val="24"/>
      <w:lang w:eastAsia="sv-SE"/>
    </w:rPr>
  </w:style>
  <w:style w:type="paragraph" w:customStyle="1" w:styleId="paragraph">
    <w:name w:val="paragraph"/>
    <w:basedOn w:val="Normal"/>
    <w:rsid w:val="00D2180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21800"/>
  </w:style>
  <w:style w:type="character" w:customStyle="1" w:styleId="eop">
    <w:name w:val="eop"/>
    <w:basedOn w:val="DefaultParagraphFont"/>
    <w:rsid w:val="00D21800"/>
  </w:style>
  <w:style w:type="paragraph" w:styleId="PlainText">
    <w:name w:val="Plain Text"/>
    <w:basedOn w:val="Normal"/>
    <w:link w:val="PlainTextChar"/>
    <w:uiPriority w:val="99"/>
    <w:unhideWhenUsed/>
    <w:rsid w:val="00436E99"/>
    <w:rPr>
      <w:rFonts w:ascii="Arial" w:eastAsiaTheme="minorHAnsi" w:hAnsi="Arial"/>
      <w:sz w:val="22"/>
      <w:szCs w:val="21"/>
      <w:lang w:eastAsia="en-US"/>
    </w:rPr>
  </w:style>
  <w:style w:type="character" w:customStyle="1" w:styleId="PlainTextChar">
    <w:name w:val="Plain Text Char"/>
    <w:basedOn w:val="DefaultParagraphFont"/>
    <w:link w:val="PlainText"/>
    <w:uiPriority w:val="99"/>
    <w:rsid w:val="00436E99"/>
    <w:rPr>
      <w:rFonts w:ascii="Arial" w:hAnsi="Arial"/>
      <w:szCs w:val="21"/>
      <w:lang w:val="en-GB"/>
    </w:rPr>
  </w:style>
  <w:style w:type="table" w:styleId="GridTable5Dark-Accent5">
    <w:name w:val="Grid Table 5 Dark Accent 5"/>
    <w:basedOn w:val="TableNormal"/>
    <w:uiPriority w:val="50"/>
    <w:rsid w:val="006B241D"/>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basedOn w:val="Normal"/>
    <w:next w:val="Normal"/>
    <w:uiPriority w:val="35"/>
    <w:unhideWhenUsed/>
    <w:qFormat/>
    <w:rsid w:val="006B241D"/>
    <w:pPr>
      <w:spacing w:after="200"/>
    </w:pPr>
    <w:rPr>
      <w:rFonts w:eastAsiaTheme="minorHAnsi"/>
      <w:i/>
      <w:iCs/>
      <w:color w:val="44546A" w:themeColor="text2"/>
      <w:sz w:val="18"/>
      <w:szCs w:val="18"/>
      <w:lang w:eastAsia="en-US"/>
    </w:rPr>
  </w:style>
  <w:style w:type="paragraph" w:styleId="NoSpacing">
    <w:name w:val="No Spacing"/>
    <w:uiPriority w:val="1"/>
    <w:qFormat/>
    <w:rsid w:val="00AB0127"/>
    <w:pPr>
      <w:spacing w:after="0" w:line="240" w:lineRule="auto"/>
    </w:pPr>
    <w:rPr>
      <w:color w:val="44546A" w:themeColor="text2"/>
      <w:sz w:val="20"/>
      <w:szCs w:val="20"/>
      <w:lang w:val="en-US"/>
    </w:rPr>
  </w:style>
  <w:style w:type="paragraph" w:customStyle="1" w:styleId="Default">
    <w:name w:val="Default"/>
    <w:basedOn w:val="Normal"/>
    <w:rsid w:val="1979DFC0"/>
    <w:rPr>
      <w:rFonts w:ascii="Arial" w:hAnsi="Arial"/>
      <w:color w:val="000000" w:themeColor="text1"/>
    </w:rPr>
  </w:style>
  <w:style w:type="paragraph" w:customStyle="1" w:styleId="Brdtext1">
    <w:name w:val="Brödtext1"/>
    <w:basedOn w:val="Normal"/>
    <w:qFormat/>
    <w:rsid w:val="006C52FC"/>
    <w:pPr>
      <w:spacing w:line="276" w:lineRule="auto"/>
    </w:pPr>
    <w:rPr>
      <w:rFonts w:ascii="Helvetica" w:hAnsi="Helvetica"/>
      <w:sz w:val="20"/>
      <w:szCs w:val="20"/>
    </w:rPr>
  </w:style>
  <w:style w:type="table" w:styleId="TableGrid">
    <w:name w:val="Table Grid"/>
    <w:basedOn w:val="TableNormal"/>
    <w:uiPriority w:val="39"/>
    <w:rsid w:val="006C5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rag">
    <w:name w:val="body indrag"/>
    <w:basedOn w:val="body"/>
    <w:qFormat/>
    <w:rsid w:val="00476E30"/>
    <w:pPr>
      <w:spacing w:after="60" w:line="280" w:lineRule="atLeast"/>
      <w:ind w:firstLine="295"/>
    </w:pPr>
    <w:rPr>
      <w:sz w:val="20"/>
      <w:lang w:val="en-GB"/>
    </w:rPr>
  </w:style>
  <w:style w:type="character" w:customStyle="1" w:styleId="cf01">
    <w:name w:val="cf01"/>
    <w:basedOn w:val="DefaultParagraphFont"/>
    <w:rsid w:val="0018003F"/>
    <w:rPr>
      <w:rFonts w:ascii="Segoe UI" w:hAnsi="Segoe UI" w:cs="Segoe UI" w:hint="default"/>
      <w:sz w:val="18"/>
      <w:szCs w:val="18"/>
    </w:rPr>
  </w:style>
  <w:style w:type="character" w:customStyle="1" w:styleId="spellingerror">
    <w:name w:val="spellingerror"/>
    <w:basedOn w:val="DefaultParagraphFont"/>
    <w:rsid w:val="00A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2083">
      <w:bodyDiv w:val="1"/>
      <w:marLeft w:val="0"/>
      <w:marRight w:val="0"/>
      <w:marTop w:val="0"/>
      <w:marBottom w:val="0"/>
      <w:divBdr>
        <w:top w:val="none" w:sz="0" w:space="0" w:color="auto"/>
        <w:left w:val="none" w:sz="0" w:space="0" w:color="auto"/>
        <w:bottom w:val="none" w:sz="0" w:space="0" w:color="auto"/>
        <w:right w:val="none" w:sz="0" w:space="0" w:color="auto"/>
      </w:divBdr>
    </w:div>
    <w:div w:id="313026804">
      <w:bodyDiv w:val="1"/>
      <w:marLeft w:val="0"/>
      <w:marRight w:val="0"/>
      <w:marTop w:val="0"/>
      <w:marBottom w:val="0"/>
      <w:divBdr>
        <w:top w:val="none" w:sz="0" w:space="0" w:color="auto"/>
        <w:left w:val="none" w:sz="0" w:space="0" w:color="auto"/>
        <w:bottom w:val="none" w:sz="0" w:space="0" w:color="auto"/>
        <w:right w:val="none" w:sz="0" w:space="0" w:color="auto"/>
      </w:divBdr>
    </w:div>
    <w:div w:id="702755252">
      <w:bodyDiv w:val="1"/>
      <w:marLeft w:val="0"/>
      <w:marRight w:val="0"/>
      <w:marTop w:val="0"/>
      <w:marBottom w:val="0"/>
      <w:divBdr>
        <w:top w:val="none" w:sz="0" w:space="0" w:color="auto"/>
        <w:left w:val="none" w:sz="0" w:space="0" w:color="auto"/>
        <w:bottom w:val="none" w:sz="0" w:space="0" w:color="auto"/>
        <w:right w:val="none" w:sz="0" w:space="0" w:color="auto"/>
      </w:divBdr>
      <w:divsChild>
        <w:div w:id="348606792">
          <w:marLeft w:val="0"/>
          <w:marRight w:val="0"/>
          <w:marTop w:val="0"/>
          <w:marBottom w:val="0"/>
          <w:divBdr>
            <w:top w:val="none" w:sz="0" w:space="0" w:color="auto"/>
            <w:left w:val="none" w:sz="0" w:space="0" w:color="auto"/>
            <w:bottom w:val="none" w:sz="0" w:space="0" w:color="auto"/>
            <w:right w:val="none" w:sz="0" w:space="0" w:color="auto"/>
          </w:divBdr>
        </w:div>
        <w:div w:id="1318149419">
          <w:marLeft w:val="0"/>
          <w:marRight w:val="0"/>
          <w:marTop w:val="0"/>
          <w:marBottom w:val="0"/>
          <w:divBdr>
            <w:top w:val="none" w:sz="0" w:space="0" w:color="auto"/>
            <w:left w:val="none" w:sz="0" w:space="0" w:color="auto"/>
            <w:bottom w:val="none" w:sz="0" w:space="0" w:color="auto"/>
            <w:right w:val="none" w:sz="0" w:space="0" w:color="auto"/>
          </w:divBdr>
        </w:div>
        <w:div w:id="1367214979">
          <w:marLeft w:val="0"/>
          <w:marRight w:val="0"/>
          <w:marTop w:val="0"/>
          <w:marBottom w:val="0"/>
          <w:divBdr>
            <w:top w:val="none" w:sz="0" w:space="0" w:color="auto"/>
            <w:left w:val="none" w:sz="0" w:space="0" w:color="auto"/>
            <w:bottom w:val="none" w:sz="0" w:space="0" w:color="auto"/>
            <w:right w:val="none" w:sz="0" w:space="0" w:color="auto"/>
          </w:divBdr>
        </w:div>
        <w:div w:id="1391270074">
          <w:marLeft w:val="0"/>
          <w:marRight w:val="0"/>
          <w:marTop w:val="0"/>
          <w:marBottom w:val="0"/>
          <w:divBdr>
            <w:top w:val="none" w:sz="0" w:space="0" w:color="auto"/>
            <w:left w:val="none" w:sz="0" w:space="0" w:color="auto"/>
            <w:bottom w:val="none" w:sz="0" w:space="0" w:color="auto"/>
            <w:right w:val="none" w:sz="0" w:space="0" w:color="auto"/>
          </w:divBdr>
        </w:div>
        <w:div w:id="1436708317">
          <w:marLeft w:val="0"/>
          <w:marRight w:val="0"/>
          <w:marTop w:val="0"/>
          <w:marBottom w:val="0"/>
          <w:divBdr>
            <w:top w:val="none" w:sz="0" w:space="0" w:color="auto"/>
            <w:left w:val="none" w:sz="0" w:space="0" w:color="auto"/>
            <w:bottom w:val="none" w:sz="0" w:space="0" w:color="auto"/>
            <w:right w:val="none" w:sz="0" w:space="0" w:color="auto"/>
          </w:divBdr>
        </w:div>
      </w:divsChild>
    </w:div>
    <w:div w:id="1181967420">
      <w:bodyDiv w:val="1"/>
      <w:marLeft w:val="0"/>
      <w:marRight w:val="0"/>
      <w:marTop w:val="0"/>
      <w:marBottom w:val="0"/>
      <w:divBdr>
        <w:top w:val="none" w:sz="0" w:space="0" w:color="auto"/>
        <w:left w:val="none" w:sz="0" w:space="0" w:color="auto"/>
        <w:bottom w:val="none" w:sz="0" w:space="0" w:color="auto"/>
        <w:right w:val="none" w:sz="0" w:space="0" w:color="auto"/>
      </w:divBdr>
    </w:div>
    <w:div w:id="1761639874">
      <w:bodyDiv w:val="1"/>
      <w:marLeft w:val="0"/>
      <w:marRight w:val="0"/>
      <w:marTop w:val="0"/>
      <w:marBottom w:val="0"/>
      <w:divBdr>
        <w:top w:val="none" w:sz="0" w:space="0" w:color="auto"/>
        <w:left w:val="none" w:sz="0" w:space="0" w:color="auto"/>
        <w:bottom w:val="none" w:sz="0" w:space="0" w:color="auto"/>
        <w:right w:val="none" w:sz="0" w:space="0" w:color="auto"/>
      </w:divBdr>
    </w:div>
    <w:div w:id="1770731688">
      <w:bodyDiv w:val="1"/>
      <w:marLeft w:val="0"/>
      <w:marRight w:val="0"/>
      <w:marTop w:val="0"/>
      <w:marBottom w:val="0"/>
      <w:divBdr>
        <w:top w:val="none" w:sz="0" w:space="0" w:color="auto"/>
        <w:left w:val="none" w:sz="0" w:space="0" w:color="auto"/>
        <w:bottom w:val="none" w:sz="0" w:space="0" w:color="auto"/>
        <w:right w:val="none" w:sz="0" w:space="0" w:color="auto"/>
      </w:divBdr>
    </w:div>
    <w:div w:id="1907063922">
      <w:bodyDiv w:val="1"/>
      <w:marLeft w:val="0"/>
      <w:marRight w:val="0"/>
      <w:marTop w:val="0"/>
      <w:marBottom w:val="0"/>
      <w:divBdr>
        <w:top w:val="none" w:sz="0" w:space="0" w:color="auto"/>
        <w:left w:val="none" w:sz="0" w:space="0" w:color="auto"/>
        <w:bottom w:val="none" w:sz="0" w:space="0" w:color="auto"/>
        <w:right w:val="none" w:sz="0" w:space="0" w:color="auto"/>
      </w:divBdr>
    </w:div>
    <w:div w:id="20378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dr.undp.org/en/countries" TargetMode="Externa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https://weeffect.sharepoint.com/sites/ViAgEARegionalOffice/Files/PMEL/Programme%202023-2027/Agroforestry%20for%20Sustainable%20Livelihoods%20and%20Biodiversity%20(%20ASILI-B)/Risk%20Register-Programme%202327.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eeffect.sharepoint.com/sites/ViAgEARegionalOffice/Files/PMEL/Programme%202023-2027/Agroforestry%20for%20Sustainable%20Livelihoods%20and%20Biodiversity%20(%20ASILI-B)/Programme%20Indicators%20Definition%20Table%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int/en/caadp"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9EB9CBA-094D-4A40-A0D8-4A129E864681}">
    <t:Anchor>
      <t:Comment id="1479804039"/>
    </t:Anchor>
    <t:History>
      <t:Event id="{AB01309A-7FE9-4D0B-B68D-039CBAFA17C4}" time="2022-06-19T07:14:14.686Z">
        <t:Attribution userId="S::matilda.palm@viskogen.se::434ff99e-150e-4786-a33c-01301737655f" userProvider="AD" userName="Matilda Palm"/>
        <t:Anchor>
          <t:Comment id="1479804039"/>
        </t:Anchor>
        <t:Create/>
      </t:Event>
      <t:Event id="{101AFDF2-0F4B-4BC3-9B58-760C59554D97}" time="2022-06-19T07:14:14.686Z">
        <t:Attribution userId="S::matilda.palm@viskogen.se::434ff99e-150e-4786-a33c-01301737655f" userProvider="AD" userName="Matilda Palm"/>
        <t:Anchor>
          <t:Comment id="1479804039"/>
        </t:Anchor>
        <t:Assign userId="S::Monica.nderitu@viagroforestry.org::6070b906-4a20-48e9-a13a-f6e3e3e88c97" userProvider="AD" userName="Monica Nderitu"/>
      </t:Event>
      <t:Event id="{BCF0082A-6FF4-4609-8C21-979284F31BC2}" time="2022-06-19T07:14:14.686Z">
        <t:Attribution userId="S::matilda.palm@viskogen.se::434ff99e-150e-4786-a33c-01301737655f" userProvider="AD" userName="Matilda Palm"/>
        <t:Anchor>
          <t:Comment id="1479804039"/>
        </t:Anchor>
        <t:SetTitle title="I have moved some text around to receive a better reading flow, see what you think @Monica Nderitu I wanted to keep the large scale climate and biodiversity text as one initial section and then the &quot;action part&quot; where ViA comes in with the solution ;) …"/>
      </t:Event>
    </t:History>
  </t:Task>
  <t:Task id="{E7584B9C-51A3-4CBB-96B2-86BAC2E7A74D}">
    <t:Anchor>
      <t:Comment id="392880680"/>
    </t:Anchor>
    <t:History>
      <t:Event id="{2A8D680E-F999-4B46-AE2B-887F9DF19B07}" time="2022-06-19T07:31:28.075Z">
        <t:Attribution userId="S::matilda.palm@viskogen.se::434ff99e-150e-4786-a33c-01301737655f" userProvider="AD" userName="Matilda Palm"/>
        <t:Anchor>
          <t:Comment id="392880680"/>
        </t:Anchor>
        <t:Create/>
      </t:Event>
      <t:Event id="{E98D31D4-7D1F-49C3-98DA-7592E88E818E}" time="2022-06-19T07:31:28.075Z">
        <t:Attribution userId="S::matilda.palm@viskogen.se::434ff99e-150e-4786-a33c-01301737655f" userProvider="AD" userName="Matilda Palm"/>
        <t:Anchor>
          <t:Comment id="392880680"/>
        </t:Anchor>
        <t:Assign userId="S::Monica.nderitu@viagroforestry.org::6070b906-4a20-48e9-a13a-f6e3e3e88c97" userProvider="AD" userName="Monica Nderitu"/>
      </t:Event>
      <t:Event id="{C8D9F22C-9D5B-4C7E-BAD6-6455F0B7B702}" time="2022-06-19T07:31:28.075Z">
        <t:Attribution userId="S::matilda.palm@viskogen.se::434ff99e-150e-4786-a33c-01301737655f" userProvider="AD" userName="Matilda Palm"/>
        <t:Anchor>
          <t:Comment id="392880680"/>
        </t:Anchor>
        <t:SetTitle title="Does these changes work @Monica Nderitu? Ive tried to get a flow that matches the previou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Int14</b:Tag>
    <b:SourceType>Report</b:SourceType>
    <b:Guid>{A206A767-7EA4-45E7-97AA-5C69A5FF4C5E}</b:Guid>
    <b:Author>
      <b:Author>
        <b:Corporate>Intergovernmental Panel on Climate Change (IPCC)</b:Corporate>
      </b:Author>
    </b:Author>
    <b:Title>Impacts, Adaptation and Vulnerability.</b:Title>
    <b:Year>2014</b:Year>
    <b:Publisher>IPCC</b:Publisher>
    <b:City>New York, USA</b:City>
    <b:RefOrder>1</b:RefOrder>
  </b:Source>
  <b:Source>
    <b:Tag>UNE00</b:Tag>
    <b:SourceType>Report</b:SourceType>
    <b:Guid>{A0E8AD30-A06C-46F0-B693-5B89996091CF}</b:Guid>
    <b:Author>
      <b:Author>
        <b:Corporate>UNEP/CBD/SBSTTA/6/11</b:Corporate>
      </b:Author>
    </b:Author>
    <b:Title>Biological Diversity and Climate Change</b:Title>
    <b:Year>2000</b:Year>
    <b:Publisher>UNCBD</b:Publisher>
    <b:City>Montreal, Canada</b:City>
    <b:RefOrder>2</b:RefOrder>
  </b:Source>
  <b:Source>
    <b:Tag>nte19</b:Tag>
    <b:SourceType>Report</b:SourceType>
    <b:Guid>{71F1E9B5-40DE-40AC-AADF-851ADB1F86FF}</b:Guid>
    <b:Author>
      <b:Author>
        <b:Corporate>Intergovernmental Science-Policy Platform on Biodiversity and Ecosystem Services (IPBES)</b:Corporate>
      </b:Author>
    </b:Author>
    <b:Title>The Global Assessment Report on Biodiversity and Ecosystem Services</b:Title>
    <b:Year>2019</b:Year>
    <b:Publisher>IPBES</b:Publisher>
    <b:City>Bonn, Germany</b:City>
    <b:RefOrder>3</b:RefOrder>
  </b:Source>
  <b:Source>
    <b:Tag>WWF20</b:Tag>
    <b:SourceType>Report</b:SourceType>
    <b:Guid>{2D8E45E9-1087-4757-932F-D7FDDC014E9E}</b:Guid>
    <b:Title>The Living Planet Report 2020:Bending the Curve of Biodiversity Loss</b:Title>
    <b:Year>2020</b:Year>
    <b:City>Gland, Switzerland.</b:City>
    <b:Publisher>WWF</b:Publisher>
    <b:Author>
      <b:Author>
        <b:Corporate>WWF Living Planet Report </b:Corporate>
      </b:Author>
    </b:Author>
    <b:RefOrder>4</b:RefOrder>
  </b:Source>
</b:Sourc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37CB67EABF371148A6838172FCC25BBB" ma:contentTypeVersion="9" ma:contentTypeDescription="NGO Document content type" ma:contentTypeScope="" ma:versionID="3f423e7a33300537e60396b67b1d30f0">
  <xsd:schema xmlns:xsd="http://www.w3.org/2001/XMLSchema" xmlns:xs="http://www.w3.org/2001/XMLSchema" xmlns:p="http://schemas.microsoft.com/office/2006/metadata/properties" xmlns:ns2="4f901486-5610-4817-8bf7-105abc382e71" xmlns:ns3="12e5b50c-88d0-4062-bffc-434e0c65d5cd" targetNamespace="http://schemas.microsoft.com/office/2006/metadata/properties" ma:root="true" ma:fieldsID="18239296fa18019b3810c9b4c896e6e7" ns2:_="" ns3:_="">
    <xsd:import namespace="4f901486-5610-4817-8bf7-105abc382e71"/>
    <xsd:import namespace="12e5b50c-88d0-4062-bffc-434e0c65d5cd"/>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1486-5610-4817-8bf7-105abc382e7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f294a1d4-f403-4067-885f-d10df8496f83" ma:termSetId="698db3cb-13ff-4814-85b3-d106fbc6ef9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75a30b-0526-4ad5-9111-f3b1dc9cb312}" ma:internalName="TaxCatchAll" ma:showField="CatchAllData"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75a30b-0526-4ad5-9111-f3b1dc9cb312}" ma:internalName="TaxCatchAllLabel" ma:readOnly="true" ma:showField="CatchAllDataLabel"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f294a1d4-f403-4067-885f-d10df8496f83" ma:termSetId="d9cd4912-2d1e-4beb-9835-5e7b7224fa68"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50c-88d0-4062-bffc-434e0c65d5c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901486-5610-4817-8bf7-105abc382e71" xsi:nil="true"/>
    <FavoriteUsers xmlns="4f901486-5610-4817-8bf7-105abc382e71" xsi:nil="true"/>
    <i9f2da93fcc74e869d070fd34a0597c4 xmlns="4f901486-5610-4817-8bf7-105abc382e71">
      <Terms xmlns="http://schemas.microsoft.com/office/infopath/2007/PartnerControls"/>
    </i9f2da93fcc74e869d070fd34a0597c4>
    <cc92bdb0fa944447acf309642a11bf0d xmlns="4f901486-5610-4817-8bf7-105abc382e71">
      <Terms xmlns="http://schemas.microsoft.com/office/infopath/2007/PartnerControls"/>
    </cc92bdb0fa944447acf309642a11bf0d>
    <KeyEntities xmlns="4f901486-5610-4817-8bf7-105abc382e71" xsi:nil="true"/>
  </documentManagement>
</p:properties>
</file>

<file path=customXml/itemProps1.xml><?xml version="1.0" encoding="utf-8"?>
<ds:datastoreItem xmlns:ds="http://schemas.openxmlformats.org/officeDocument/2006/customXml" ds:itemID="{7D80C7D2-F9A5-4BCB-A016-F6A580D86DB5}">
  <ds:schemaRefs>
    <ds:schemaRef ds:uri="http://schemas.microsoft.com/sharepoint/v3/contenttype/forms"/>
  </ds:schemaRefs>
</ds:datastoreItem>
</file>

<file path=customXml/itemProps2.xml><?xml version="1.0" encoding="utf-8"?>
<ds:datastoreItem xmlns:ds="http://schemas.openxmlformats.org/officeDocument/2006/customXml" ds:itemID="{8AA504F4-B920-4891-A73A-F21C0C930EF7}">
  <ds:schemaRefs>
    <ds:schemaRef ds:uri="http://schemas.openxmlformats.org/officeDocument/2006/bibliography"/>
  </ds:schemaRefs>
</ds:datastoreItem>
</file>

<file path=customXml/itemProps3.xml><?xml version="1.0" encoding="utf-8"?>
<ds:datastoreItem xmlns:ds="http://schemas.openxmlformats.org/officeDocument/2006/customXml" ds:itemID="{01E9AE09-EC3C-4822-A3B0-1DD5D5BB91BF}"/>
</file>

<file path=customXml/itemProps4.xml><?xml version="1.0" encoding="utf-8"?>
<ds:datastoreItem xmlns:ds="http://schemas.openxmlformats.org/officeDocument/2006/customXml" ds:itemID="{E55F8275-1D19-4ABA-863F-7A056211AE08}">
  <ds:schemaRefs>
    <ds:schemaRef ds:uri="http://schemas.microsoft.com/office/2006/metadata/properties"/>
    <ds:schemaRef ds:uri="http://schemas.microsoft.com/office/infopath/2007/PartnerControls"/>
    <ds:schemaRef ds:uri="4f901486-5610-4817-8bf7-105abc382e7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50</Pages>
  <Words>17276</Words>
  <Characters>98475</Characters>
  <Application>Microsoft Office Word</Application>
  <DocSecurity>0</DocSecurity>
  <Lines>820</Lines>
  <Paragraphs>231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Vi Agroforestry Programme</vt:lpstr>
      <vt:lpstr>Vi Agroforestry Programme</vt:lpstr>
    </vt:vector>
  </TitlesOfParts>
  <Company/>
  <LinksUpToDate>false</LinksUpToDate>
  <CharactersWithSpaces>115520</CharactersWithSpaces>
  <SharedDoc>false</SharedDoc>
  <HLinks>
    <vt:vector size="234" baseType="variant">
      <vt:variant>
        <vt:i4>1572894</vt:i4>
      </vt:variant>
      <vt:variant>
        <vt:i4>219</vt:i4>
      </vt:variant>
      <vt:variant>
        <vt:i4>0</vt:i4>
      </vt:variant>
      <vt:variant>
        <vt:i4>5</vt:i4>
      </vt:variant>
      <vt:variant>
        <vt:lpwstr>https://weeffect.sharepoint.com/sites/ViAgEARegionalOffice/Files/PMEL/Programme 2023-2027/Agroforestry for Sustainable Livelihoods and Biodiversity ( ASILI-B)/Risk Register-Programme 2327.xlsx</vt:lpwstr>
      </vt:variant>
      <vt:variant>
        <vt:lpwstr/>
      </vt:variant>
      <vt:variant>
        <vt:i4>8257570</vt:i4>
      </vt:variant>
      <vt:variant>
        <vt:i4>216</vt:i4>
      </vt:variant>
      <vt:variant>
        <vt:i4>0</vt:i4>
      </vt:variant>
      <vt:variant>
        <vt:i4>5</vt:i4>
      </vt:variant>
      <vt:variant>
        <vt:lpwstr>https://weeffect.sharepoint.com/sites/ViAgEARegionalOffice/Files/PMEL/Programme 2023-2027/Draft Programme Documents/Annex 2 Vi Agroforestry Partner organisations.xlsx</vt:lpwstr>
      </vt:variant>
      <vt:variant>
        <vt:lpwstr/>
      </vt:variant>
      <vt:variant>
        <vt:i4>6881338</vt:i4>
      </vt:variant>
      <vt:variant>
        <vt:i4>213</vt:i4>
      </vt:variant>
      <vt:variant>
        <vt:i4>0</vt:i4>
      </vt:variant>
      <vt:variant>
        <vt:i4>5</vt:i4>
      </vt:variant>
      <vt:variant>
        <vt:lpwstr>https://weeffect.sharepoint.com/sites/ViAgEARegionalOffice/Files/PMEL/Programme 2023-2027/Agroforestry for Sustainable Livelihoods and Biodiversity ( ASILI-B)/Programme Indicators Definition Table .docx</vt:lpwstr>
      </vt:variant>
      <vt:variant>
        <vt:lpwstr/>
      </vt:variant>
      <vt:variant>
        <vt:i4>6160403</vt:i4>
      </vt:variant>
      <vt:variant>
        <vt:i4>210</vt:i4>
      </vt:variant>
      <vt:variant>
        <vt:i4>0</vt:i4>
      </vt:variant>
      <vt:variant>
        <vt:i4>5</vt:i4>
      </vt:variant>
      <vt:variant>
        <vt:lpwstr>https://weeffect.sharepoint.com/sites/ViAgEARegionalOffice/Files/PMEL/Programme 2023-2027/Draft Programme Documents/Programme Results Framework - Final Submission Copy 20072022.docx</vt:lpwstr>
      </vt:variant>
      <vt:variant>
        <vt:lpwstr/>
      </vt:variant>
      <vt:variant>
        <vt:i4>4521993</vt:i4>
      </vt:variant>
      <vt:variant>
        <vt:i4>207</vt:i4>
      </vt:variant>
      <vt:variant>
        <vt:i4>0</vt:i4>
      </vt:variant>
      <vt:variant>
        <vt:i4>5</vt:i4>
      </vt:variant>
      <vt:variant>
        <vt:lpwstr>http://hdr.undp.org/en/countries</vt:lpwstr>
      </vt:variant>
      <vt:variant>
        <vt:lpwstr/>
      </vt:variant>
      <vt:variant>
        <vt:i4>3538978</vt:i4>
      </vt:variant>
      <vt:variant>
        <vt:i4>201</vt:i4>
      </vt:variant>
      <vt:variant>
        <vt:i4>0</vt:i4>
      </vt:variant>
      <vt:variant>
        <vt:i4>5</vt:i4>
      </vt:variant>
      <vt:variant>
        <vt:lpwstr>https://au.int/en/caadp</vt:lpwstr>
      </vt:variant>
      <vt:variant>
        <vt:lpwstr/>
      </vt:variant>
      <vt:variant>
        <vt:i4>1179706</vt:i4>
      </vt:variant>
      <vt:variant>
        <vt:i4>194</vt:i4>
      </vt:variant>
      <vt:variant>
        <vt:i4>0</vt:i4>
      </vt:variant>
      <vt:variant>
        <vt:i4>5</vt:i4>
      </vt:variant>
      <vt:variant>
        <vt:lpwstr/>
      </vt:variant>
      <vt:variant>
        <vt:lpwstr>_Toc109206214</vt:lpwstr>
      </vt:variant>
      <vt:variant>
        <vt:i4>1179706</vt:i4>
      </vt:variant>
      <vt:variant>
        <vt:i4>188</vt:i4>
      </vt:variant>
      <vt:variant>
        <vt:i4>0</vt:i4>
      </vt:variant>
      <vt:variant>
        <vt:i4>5</vt:i4>
      </vt:variant>
      <vt:variant>
        <vt:lpwstr/>
      </vt:variant>
      <vt:variant>
        <vt:lpwstr>_Toc109206213</vt:lpwstr>
      </vt:variant>
      <vt:variant>
        <vt:i4>1179706</vt:i4>
      </vt:variant>
      <vt:variant>
        <vt:i4>182</vt:i4>
      </vt:variant>
      <vt:variant>
        <vt:i4>0</vt:i4>
      </vt:variant>
      <vt:variant>
        <vt:i4>5</vt:i4>
      </vt:variant>
      <vt:variant>
        <vt:lpwstr/>
      </vt:variant>
      <vt:variant>
        <vt:lpwstr>_Toc109206212</vt:lpwstr>
      </vt:variant>
      <vt:variant>
        <vt:i4>1179706</vt:i4>
      </vt:variant>
      <vt:variant>
        <vt:i4>176</vt:i4>
      </vt:variant>
      <vt:variant>
        <vt:i4>0</vt:i4>
      </vt:variant>
      <vt:variant>
        <vt:i4>5</vt:i4>
      </vt:variant>
      <vt:variant>
        <vt:lpwstr/>
      </vt:variant>
      <vt:variant>
        <vt:lpwstr>_Toc109206211</vt:lpwstr>
      </vt:variant>
      <vt:variant>
        <vt:i4>1179706</vt:i4>
      </vt:variant>
      <vt:variant>
        <vt:i4>170</vt:i4>
      </vt:variant>
      <vt:variant>
        <vt:i4>0</vt:i4>
      </vt:variant>
      <vt:variant>
        <vt:i4>5</vt:i4>
      </vt:variant>
      <vt:variant>
        <vt:lpwstr/>
      </vt:variant>
      <vt:variant>
        <vt:lpwstr>_Toc109206210</vt:lpwstr>
      </vt:variant>
      <vt:variant>
        <vt:i4>1245242</vt:i4>
      </vt:variant>
      <vt:variant>
        <vt:i4>164</vt:i4>
      </vt:variant>
      <vt:variant>
        <vt:i4>0</vt:i4>
      </vt:variant>
      <vt:variant>
        <vt:i4>5</vt:i4>
      </vt:variant>
      <vt:variant>
        <vt:lpwstr/>
      </vt:variant>
      <vt:variant>
        <vt:lpwstr>_Toc109206209</vt:lpwstr>
      </vt:variant>
      <vt:variant>
        <vt:i4>1245242</vt:i4>
      </vt:variant>
      <vt:variant>
        <vt:i4>158</vt:i4>
      </vt:variant>
      <vt:variant>
        <vt:i4>0</vt:i4>
      </vt:variant>
      <vt:variant>
        <vt:i4>5</vt:i4>
      </vt:variant>
      <vt:variant>
        <vt:lpwstr/>
      </vt:variant>
      <vt:variant>
        <vt:lpwstr>_Toc109206208</vt:lpwstr>
      </vt:variant>
      <vt:variant>
        <vt:i4>1245242</vt:i4>
      </vt:variant>
      <vt:variant>
        <vt:i4>152</vt:i4>
      </vt:variant>
      <vt:variant>
        <vt:i4>0</vt:i4>
      </vt:variant>
      <vt:variant>
        <vt:i4>5</vt:i4>
      </vt:variant>
      <vt:variant>
        <vt:lpwstr/>
      </vt:variant>
      <vt:variant>
        <vt:lpwstr>_Toc109206207</vt:lpwstr>
      </vt:variant>
      <vt:variant>
        <vt:i4>1245242</vt:i4>
      </vt:variant>
      <vt:variant>
        <vt:i4>146</vt:i4>
      </vt:variant>
      <vt:variant>
        <vt:i4>0</vt:i4>
      </vt:variant>
      <vt:variant>
        <vt:i4>5</vt:i4>
      </vt:variant>
      <vt:variant>
        <vt:lpwstr/>
      </vt:variant>
      <vt:variant>
        <vt:lpwstr>_Toc109206206</vt:lpwstr>
      </vt:variant>
      <vt:variant>
        <vt:i4>1245242</vt:i4>
      </vt:variant>
      <vt:variant>
        <vt:i4>140</vt:i4>
      </vt:variant>
      <vt:variant>
        <vt:i4>0</vt:i4>
      </vt:variant>
      <vt:variant>
        <vt:i4>5</vt:i4>
      </vt:variant>
      <vt:variant>
        <vt:lpwstr/>
      </vt:variant>
      <vt:variant>
        <vt:lpwstr>_Toc109206205</vt:lpwstr>
      </vt:variant>
      <vt:variant>
        <vt:i4>1245242</vt:i4>
      </vt:variant>
      <vt:variant>
        <vt:i4>134</vt:i4>
      </vt:variant>
      <vt:variant>
        <vt:i4>0</vt:i4>
      </vt:variant>
      <vt:variant>
        <vt:i4>5</vt:i4>
      </vt:variant>
      <vt:variant>
        <vt:lpwstr/>
      </vt:variant>
      <vt:variant>
        <vt:lpwstr>_Toc109206204</vt:lpwstr>
      </vt:variant>
      <vt:variant>
        <vt:i4>1245242</vt:i4>
      </vt:variant>
      <vt:variant>
        <vt:i4>128</vt:i4>
      </vt:variant>
      <vt:variant>
        <vt:i4>0</vt:i4>
      </vt:variant>
      <vt:variant>
        <vt:i4>5</vt:i4>
      </vt:variant>
      <vt:variant>
        <vt:lpwstr/>
      </vt:variant>
      <vt:variant>
        <vt:lpwstr>_Toc109206203</vt:lpwstr>
      </vt:variant>
      <vt:variant>
        <vt:i4>1245242</vt:i4>
      </vt:variant>
      <vt:variant>
        <vt:i4>122</vt:i4>
      </vt:variant>
      <vt:variant>
        <vt:i4>0</vt:i4>
      </vt:variant>
      <vt:variant>
        <vt:i4>5</vt:i4>
      </vt:variant>
      <vt:variant>
        <vt:lpwstr/>
      </vt:variant>
      <vt:variant>
        <vt:lpwstr>_Toc109206200</vt:lpwstr>
      </vt:variant>
      <vt:variant>
        <vt:i4>1703993</vt:i4>
      </vt:variant>
      <vt:variant>
        <vt:i4>116</vt:i4>
      </vt:variant>
      <vt:variant>
        <vt:i4>0</vt:i4>
      </vt:variant>
      <vt:variant>
        <vt:i4>5</vt:i4>
      </vt:variant>
      <vt:variant>
        <vt:lpwstr/>
      </vt:variant>
      <vt:variant>
        <vt:lpwstr>_Toc109206199</vt:lpwstr>
      </vt:variant>
      <vt:variant>
        <vt:i4>1703993</vt:i4>
      </vt:variant>
      <vt:variant>
        <vt:i4>110</vt:i4>
      </vt:variant>
      <vt:variant>
        <vt:i4>0</vt:i4>
      </vt:variant>
      <vt:variant>
        <vt:i4>5</vt:i4>
      </vt:variant>
      <vt:variant>
        <vt:lpwstr/>
      </vt:variant>
      <vt:variant>
        <vt:lpwstr>_Toc109206198</vt:lpwstr>
      </vt:variant>
      <vt:variant>
        <vt:i4>1703993</vt:i4>
      </vt:variant>
      <vt:variant>
        <vt:i4>104</vt:i4>
      </vt:variant>
      <vt:variant>
        <vt:i4>0</vt:i4>
      </vt:variant>
      <vt:variant>
        <vt:i4>5</vt:i4>
      </vt:variant>
      <vt:variant>
        <vt:lpwstr/>
      </vt:variant>
      <vt:variant>
        <vt:lpwstr>_Toc109206197</vt:lpwstr>
      </vt:variant>
      <vt:variant>
        <vt:i4>1703993</vt:i4>
      </vt:variant>
      <vt:variant>
        <vt:i4>98</vt:i4>
      </vt:variant>
      <vt:variant>
        <vt:i4>0</vt:i4>
      </vt:variant>
      <vt:variant>
        <vt:i4>5</vt:i4>
      </vt:variant>
      <vt:variant>
        <vt:lpwstr/>
      </vt:variant>
      <vt:variant>
        <vt:lpwstr>_Toc109206196</vt:lpwstr>
      </vt:variant>
      <vt:variant>
        <vt:i4>1703993</vt:i4>
      </vt:variant>
      <vt:variant>
        <vt:i4>92</vt:i4>
      </vt:variant>
      <vt:variant>
        <vt:i4>0</vt:i4>
      </vt:variant>
      <vt:variant>
        <vt:i4>5</vt:i4>
      </vt:variant>
      <vt:variant>
        <vt:lpwstr/>
      </vt:variant>
      <vt:variant>
        <vt:lpwstr>_Toc109206195</vt:lpwstr>
      </vt:variant>
      <vt:variant>
        <vt:i4>1703993</vt:i4>
      </vt:variant>
      <vt:variant>
        <vt:i4>86</vt:i4>
      </vt:variant>
      <vt:variant>
        <vt:i4>0</vt:i4>
      </vt:variant>
      <vt:variant>
        <vt:i4>5</vt:i4>
      </vt:variant>
      <vt:variant>
        <vt:lpwstr/>
      </vt:variant>
      <vt:variant>
        <vt:lpwstr>_Toc109206194</vt:lpwstr>
      </vt:variant>
      <vt:variant>
        <vt:i4>1703993</vt:i4>
      </vt:variant>
      <vt:variant>
        <vt:i4>80</vt:i4>
      </vt:variant>
      <vt:variant>
        <vt:i4>0</vt:i4>
      </vt:variant>
      <vt:variant>
        <vt:i4>5</vt:i4>
      </vt:variant>
      <vt:variant>
        <vt:lpwstr/>
      </vt:variant>
      <vt:variant>
        <vt:lpwstr>_Toc109206193</vt:lpwstr>
      </vt:variant>
      <vt:variant>
        <vt:i4>1703993</vt:i4>
      </vt:variant>
      <vt:variant>
        <vt:i4>74</vt:i4>
      </vt:variant>
      <vt:variant>
        <vt:i4>0</vt:i4>
      </vt:variant>
      <vt:variant>
        <vt:i4>5</vt:i4>
      </vt:variant>
      <vt:variant>
        <vt:lpwstr/>
      </vt:variant>
      <vt:variant>
        <vt:lpwstr>_Toc109206192</vt:lpwstr>
      </vt:variant>
      <vt:variant>
        <vt:i4>1703993</vt:i4>
      </vt:variant>
      <vt:variant>
        <vt:i4>68</vt:i4>
      </vt:variant>
      <vt:variant>
        <vt:i4>0</vt:i4>
      </vt:variant>
      <vt:variant>
        <vt:i4>5</vt:i4>
      </vt:variant>
      <vt:variant>
        <vt:lpwstr/>
      </vt:variant>
      <vt:variant>
        <vt:lpwstr>_Toc109206191</vt:lpwstr>
      </vt:variant>
      <vt:variant>
        <vt:i4>1703993</vt:i4>
      </vt:variant>
      <vt:variant>
        <vt:i4>62</vt:i4>
      </vt:variant>
      <vt:variant>
        <vt:i4>0</vt:i4>
      </vt:variant>
      <vt:variant>
        <vt:i4>5</vt:i4>
      </vt:variant>
      <vt:variant>
        <vt:lpwstr/>
      </vt:variant>
      <vt:variant>
        <vt:lpwstr>_Toc109206190</vt:lpwstr>
      </vt:variant>
      <vt:variant>
        <vt:i4>1769529</vt:i4>
      </vt:variant>
      <vt:variant>
        <vt:i4>56</vt:i4>
      </vt:variant>
      <vt:variant>
        <vt:i4>0</vt:i4>
      </vt:variant>
      <vt:variant>
        <vt:i4>5</vt:i4>
      </vt:variant>
      <vt:variant>
        <vt:lpwstr/>
      </vt:variant>
      <vt:variant>
        <vt:lpwstr>_Toc109206189</vt:lpwstr>
      </vt:variant>
      <vt:variant>
        <vt:i4>1769529</vt:i4>
      </vt:variant>
      <vt:variant>
        <vt:i4>50</vt:i4>
      </vt:variant>
      <vt:variant>
        <vt:i4>0</vt:i4>
      </vt:variant>
      <vt:variant>
        <vt:i4>5</vt:i4>
      </vt:variant>
      <vt:variant>
        <vt:lpwstr/>
      </vt:variant>
      <vt:variant>
        <vt:lpwstr>_Toc109206188</vt:lpwstr>
      </vt:variant>
      <vt:variant>
        <vt:i4>1769529</vt:i4>
      </vt:variant>
      <vt:variant>
        <vt:i4>44</vt:i4>
      </vt:variant>
      <vt:variant>
        <vt:i4>0</vt:i4>
      </vt:variant>
      <vt:variant>
        <vt:i4>5</vt:i4>
      </vt:variant>
      <vt:variant>
        <vt:lpwstr/>
      </vt:variant>
      <vt:variant>
        <vt:lpwstr>_Toc109206187</vt:lpwstr>
      </vt:variant>
      <vt:variant>
        <vt:i4>1769529</vt:i4>
      </vt:variant>
      <vt:variant>
        <vt:i4>38</vt:i4>
      </vt:variant>
      <vt:variant>
        <vt:i4>0</vt:i4>
      </vt:variant>
      <vt:variant>
        <vt:i4>5</vt:i4>
      </vt:variant>
      <vt:variant>
        <vt:lpwstr/>
      </vt:variant>
      <vt:variant>
        <vt:lpwstr>_Toc109206186</vt:lpwstr>
      </vt:variant>
      <vt:variant>
        <vt:i4>1769529</vt:i4>
      </vt:variant>
      <vt:variant>
        <vt:i4>32</vt:i4>
      </vt:variant>
      <vt:variant>
        <vt:i4>0</vt:i4>
      </vt:variant>
      <vt:variant>
        <vt:i4>5</vt:i4>
      </vt:variant>
      <vt:variant>
        <vt:lpwstr/>
      </vt:variant>
      <vt:variant>
        <vt:lpwstr>_Toc109206184</vt:lpwstr>
      </vt:variant>
      <vt:variant>
        <vt:i4>1769529</vt:i4>
      </vt:variant>
      <vt:variant>
        <vt:i4>26</vt:i4>
      </vt:variant>
      <vt:variant>
        <vt:i4>0</vt:i4>
      </vt:variant>
      <vt:variant>
        <vt:i4>5</vt:i4>
      </vt:variant>
      <vt:variant>
        <vt:lpwstr/>
      </vt:variant>
      <vt:variant>
        <vt:lpwstr>_Toc109206183</vt:lpwstr>
      </vt:variant>
      <vt:variant>
        <vt:i4>1769529</vt:i4>
      </vt:variant>
      <vt:variant>
        <vt:i4>20</vt:i4>
      </vt:variant>
      <vt:variant>
        <vt:i4>0</vt:i4>
      </vt:variant>
      <vt:variant>
        <vt:i4>5</vt:i4>
      </vt:variant>
      <vt:variant>
        <vt:lpwstr/>
      </vt:variant>
      <vt:variant>
        <vt:lpwstr>_Toc109206182</vt:lpwstr>
      </vt:variant>
      <vt:variant>
        <vt:i4>1769529</vt:i4>
      </vt:variant>
      <vt:variant>
        <vt:i4>14</vt:i4>
      </vt:variant>
      <vt:variant>
        <vt:i4>0</vt:i4>
      </vt:variant>
      <vt:variant>
        <vt:i4>5</vt:i4>
      </vt:variant>
      <vt:variant>
        <vt:lpwstr/>
      </vt:variant>
      <vt:variant>
        <vt:lpwstr>_Toc109206181</vt:lpwstr>
      </vt:variant>
      <vt:variant>
        <vt:i4>1769529</vt:i4>
      </vt:variant>
      <vt:variant>
        <vt:i4>8</vt:i4>
      </vt:variant>
      <vt:variant>
        <vt:i4>0</vt:i4>
      </vt:variant>
      <vt:variant>
        <vt:i4>5</vt:i4>
      </vt:variant>
      <vt:variant>
        <vt:lpwstr/>
      </vt:variant>
      <vt:variant>
        <vt:lpwstr>_Toc109206180</vt:lpwstr>
      </vt:variant>
      <vt:variant>
        <vt:i4>1310777</vt:i4>
      </vt:variant>
      <vt:variant>
        <vt:i4>2</vt:i4>
      </vt:variant>
      <vt:variant>
        <vt:i4>0</vt:i4>
      </vt:variant>
      <vt:variant>
        <vt:i4>5</vt:i4>
      </vt:variant>
      <vt:variant>
        <vt:lpwstr/>
      </vt:variant>
      <vt:variant>
        <vt:lpwstr>_Toc109206179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Agroforestry Programme</dc:title>
  <dc:subject>2023-2027 Vi Agroforestry Programme</dc:subject>
  <dc:creator>Johanna Leander</dc:creator>
  <cp:keywords/>
  <dc:description/>
  <cp:lastModifiedBy>Monica Nderitu</cp:lastModifiedBy>
  <cp:revision>36</cp:revision>
  <cp:lastPrinted>2021-10-27T06:10:00Z</cp:lastPrinted>
  <dcterms:created xsi:type="dcterms:W3CDTF">2022-08-12T07:57:00Z</dcterms:created>
  <dcterms:modified xsi:type="dcterms:W3CDTF">2022-09-20T08:32:00Z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0x01010033CF86A3E53F48B7ADBBC140A8AF8FA70037CB67EABF371148A6838172FCC25BBB</vt:lpwstr>
  </property>
  <property fmtid="{D5CDD505-2E9C-101B-9397-08002B2CF9AE}" pid="3" name="TaxKeyword">
    <vt:lpwstr/>
  </property>
  <property fmtid="{D5CDD505-2E9C-101B-9397-08002B2CF9AE}" pid="4" name="MediaServiceImageTags">
    <vt:lpwstr/>
  </property>
  <property fmtid="{D5CDD505-2E9C-101B-9397-08002B2CF9AE}" pid="5" name="NGOOnlineKeywords">
    <vt:lpwstr/>
  </property>
  <property fmtid="{D5CDD505-2E9C-101B-9397-08002B2CF9AE}" pid="6" name="NGOOnlineDocumentType">
    <vt:lpwstr/>
  </property>
</Properties>
</file>